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wmf" ContentType="image/x-wmf"/>
  <Override PartName="/word/media/image3.png" ContentType="image/png"/>
  <Override PartName="/word/media/image4.wmf" ContentType="image/x-wmf"/>
  <Override PartName="/word/media/image17.jpeg" ContentType="image/jpeg"/>
  <Override PartName="/word/media/image5.png" ContentType="image/png"/>
  <Override PartName="/word/media/image6.png" ContentType="image/png"/>
  <Override PartName="/word/media/image7.wmf" ContentType="image/x-wmf"/>
  <Override PartName="/word/media/image8.wmf" ContentType="image/x-wmf"/>
  <Override PartName="/word/media/image13.wmf" ContentType="image/x-wmf"/>
  <Override PartName="/word/media/image9.png" ContentType="image/png"/>
  <Override PartName="/word/media/image14.png" ContentType="image/png"/>
  <Override PartName="/word/media/image10.wmf" ContentType="image/x-wmf"/>
  <Override PartName="/word/media/image11.jpeg" ContentType="image/jpeg"/>
  <Override PartName="/word/media/image12.png" ContentType="image/png"/>
  <Override PartName="/word/media/image15.wmf" ContentType="image/x-wmf"/>
  <Override PartName="/word/media/image16.wmf" ContentType="image/x-wmf"/>
  <Override PartName="/word/media/image18.png" ContentType="image/png"/>
  <Override PartName="/word/media/image22.wmf" ContentType="image/x-wmf"/>
  <Override PartName="/word/media/image19.wmf" ContentType="image/x-wmf"/>
  <Override PartName="/word/media/image20.png" ContentType="image/png"/>
  <Override PartName="/word/media/image21.png" ContentType="image/png"/>
  <Override PartName="/word/media/image23.png" ContentType="image/png"/>
  <Override PartName="/word/media/image26.jpeg" ContentType="image/jpeg"/>
  <Override PartName="/word/media/image24.wmf" ContentType="image/x-wmf"/>
  <Override PartName="/word/media/image25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>
          <w:lang w:val="en-MY"/>
        </w:rPr>
      </w:pPr>
      <w:r>
        <w:rPr>
          <w:lang w:val="en-MY"/>
        </w:rPr>
        <w:t xml:space="preserve">Infonique iSEB Expansion Board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16"/>
        <w:tblpPr w:bottomFromText="0" w:horzAnchor="margin" w:leftFromText="180" w:rightFromText="180" w:tblpX="0" w:tblpY="4940" w:topFromText="0" w:vertAnchor="text"/>
        <w:tblW w:w="9016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</w:rPr>
              <w:t>Prepared by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lang w:val="en-MY"/>
              </w:rPr>
              <w:t>Date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lang w:val="en-MY"/>
              </w:rPr>
              <w:t>Version</w:t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lang w:val="en-MY"/>
              </w:rPr>
              <w:t xml:space="preserve">Bing Ran 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lang w:val="en-MY"/>
              </w:rPr>
              <w:t>1</w:t>
            </w:r>
            <w:r>
              <w:rPr>
                <w:rFonts w:eastAsia="宋体"/>
                <w:kern w:val="0"/>
                <w:lang w:val="en-US" w:eastAsia="zh-CN"/>
              </w:rPr>
              <w:t>5</w:t>
            </w:r>
            <w:r>
              <w:rPr>
                <w:kern w:val="0"/>
                <w:lang w:val="en-MY"/>
              </w:rPr>
              <w:t>/3/2023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宋体"/>
                <w:lang w:val="en-MY" w:eastAsia="zh-CN"/>
              </w:rPr>
            </w:pPr>
            <w:r>
              <w:rPr>
                <w:kern w:val="0"/>
                <w:lang w:val="en-MY"/>
              </w:rPr>
              <w:t>1.</w:t>
            </w:r>
            <w:r>
              <w:rPr>
                <w:rFonts w:eastAsia="宋体"/>
                <w:kern w:val="0"/>
                <w:lang w:val="en-MY" w:eastAsia="zh-CN"/>
              </w:rPr>
              <w:t>5</w:t>
            </w:r>
          </w:p>
        </w:tc>
      </w:tr>
    </w:tbl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1174_3960381115"/>
      <w:bookmarkStart w:id="1" w:name="_Toc23312"/>
      <w:bookmarkEnd w:id="0"/>
      <w:r>
        <w:rPr/>
        <w:t>Abstract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document provides detailed</w:t>
      </w:r>
      <w:r>
        <w:rPr>
          <w:lang w:val="en-MY"/>
        </w:rPr>
        <w:t xml:space="preserve"> of Infonique expansion board specification.</w:t>
      </w:r>
    </w:p>
    <w:p>
      <w:pPr>
        <w:pStyle w:val="Heading1"/>
        <w:rPr/>
      </w:pPr>
      <w:bookmarkStart w:id="2" w:name="__RefHeading___Toc1176_3960381115"/>
      <w:bookmarkStart w:id="3" w:name="_Toc13302"/>
      <w:bookmarkEnd w:id="2"/>
      <w:r>
        <w:rPr/>
        <w:t>Document History</w:t>
      </w:r>
      <w:bookmarkEnd w:id="3"/>
    </w:p>
    <w:tbl>
      <w:tblPr>
        <w:tblStyle w:val="39"/>
        <w:tblW w:w="914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607"/>
        <w:gridCol w:w="2551"/>
        <w:gridCol w:w="4467"/>
      </w:tblGrid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</w:rPr>
              <w:t>Date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</w:rPr>
              <w:t>Rev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</w:rPr>
              <w:t>Modifier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</w:rPr>
              <w:t>Changes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lang w:val="en-MY"/>
              </w:rPr>
            </w:pPr>
            <w:r>
              <w:rPr>
                <w:b/>
                <w:kern w:val="0"/>
                <w:lang w:val="en-MY"/>
              </w:rPr>
              <w:t>11</w:t>
            </w:r>
            <w:r>
              <w:rPr>
                <w:b/>
                <w:kern w:val="0"/>
              </w:rPr>
              <w:t>-</w:t>
            </w:r>
            <w:r>
              <w:rPr>
                <w:b/>
                <w:kern w:val="0"/>
                <w:lang w:val="en-MY"/>
              </w:rPr>
              <w:t>Nov</w:t>
            </w:r>
            <w:r>
              <w:rPr>
                <w:b/>
                <w:kern w:val="0"/>
              </w:rPr>
              <w:t>-202</w:t>
            </w:r>
            <w:r>
              <w:rPr>
                <w:b/>
                <w:kern w:val="0"/>
                <w:lang w:val="en-MY"/>
              </w:rPr>
              <w:t>1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lang w:val="en-MY"/>
              </w:rPr>
              <w:t>1.0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lang w:val="en-MY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</w:rPr>
              <w:t>First Draft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b/>
                <w:kern w:val="0"/>
                <w:lang w:val="en-MY"/>
              </w:rPr>
              <w:t>06-Jan</w:t>
            </w:r>
            <w:r>
              <w:rPr>
                <w:b/>
                <w:kern w:val="0"/>
              </w:rPr>
              <w:t>-202</w:t>
            </w:r>
            <w:r>
              <w:rPr>
                <w:b/>
                <w:kern w:val="0"/>
                <w:lang w:val="en-MY"/>
              </w:rPr>
              <w:t>2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cs="Calibri"/>
                <w:kern w:val="0"/>
                <w:sz w:val="22"/>
                <w:szCs w:val="22"/>
                <w:lang w:val="en-US" w:eastAsia="en-MY" w:bidi="ar-SA"/>
              </w:rPr>
              <w:t>1.1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kern w:val="0"/>
                <w:lang w:val="en-MY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kern w:val="0"/>
                <w:lang w:val="en-MY"/>
              </w:rPr>
              <w:t>Update on Motor related pin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b/>
                <w:kern w:val="0"/>
                <w:lang w:val="en-MY"/>
              </w:rPr>
              <w:t>18-Jan</w:t>
            </w:r>
            <w:r>
              <w:rPr>
                <w:b/>
                <w:kern w:val="0"/>
              </w:rPr>
              <w:t>-202</w:t>
            </w:r>
            <w:r>
              <w:rPr>
                <w:b/>
                <w:kern w:val="0"/>
                <w:lang w:val="en-MY"/>
              </w:rPr>
              <w:t>2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cs="Calibri"/>
                <w:kern w:val="0"/>
                <w:sz w:val="22"/>
                <w:szCs w:val="22"/>
                <w:lang w:val="en-US" w:eastAsia="en-MY" w:bidi="ar-SA"/>
              </w:rPr>
              <w:t>1.2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kern w:val="0"/>
                <w:lang w:val="en-MY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kern w:val="0"/>
                <w:lang w:val="en-MY"/>
              </w:rPr>
              <w:t>Update diagrams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b/>
                <w:kern w:val="0"/>
                <w:lang w:val="en-MY"/>
              </w:rPr>
              <w:t>1</w:t>
            </w:r>
            <w:r>
              <w:rPr>
                <w:rFonts w:eastAsia="宋体"/>
                <w:b/>
                <w:kern w:val="0"/>
                <w:lang w:val="en-US" w:eastAsia="zh-CN"/>
              </w:rPr>
              <w:t>9</w:t>
            </w:r>
            <w:r>
              <w:rPr>
                <w:b/>
                <w:kern w:val="0"/>
                <w:lang w:val="en-MY"/>
              </w:rPr>
              <w:t>-Jan</w:t>
            </w:r>
            <w:r>
              <w:rPr>
                <w:b/>
                <w:kern w:val="0"/>
              </w:rPr>
              <w:t>-202</w:t>
            </w:r>
            <w:r>
              <w:rPr>
                <w:b/>
                <w:kern w:val="0"/>
                <w:lang w:val="en-MY"/>
              </w:rPr>
              <w:t>2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cs="Calibri"/>
                <w:kern w:val="0"/>
                <w:sz w:val="22"/>
                <w:szCs w:val="22"/>
                <w:lang w:val="en-US" w:eastAsia="en-MY" w:bidi="ar-SA"/>
              </w:rPr>
              <w:t>1.3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kern w:val="0"/>
                <w:lang w:val="en-MY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宋体" w:cs="Calibri"/>
                <w:sz w:val="22"/>
                <w:szCs w:val="22"/>
                <w:lang w:val="en-MY" w:eastAsia="zh-CN" w:bidi="ar-SA"/>
              </w:rPr>
            </w:pPr>
            <w:r>
              <w:rPr>
                <w:rFonts w:eastAsia="宋体"/>
                <w:kern w:val="0"/>
                <w:lang w:val="en-US" w:eastAsia="zh-CN"/>
              </w:rPr>
              <w:t>Add IR</w:t>
            </w:r>
            <w:r>
              <w:rPr>
                <w:rFonts w:eastAsia="宋体"/>
                <w:kern w:val="0"/>
                <w:lang w:val="en-MY" w:eastAsia="zh-CN"/>
              </w:rPr>
              <w:t xml:space="preserve"> tracking sensor diagrams</w:t>
            </w:r>
            <w:bookmarkStart w:id="4" w:name="_GoBack"/>
            <w:bookmarkEnd w:id="4"/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</w:rPr>
              <w:t>15-Mar-2023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</w:rPr>
              <w:t>1.4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</w:rPr>
              <w:t>BingRan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</w:rPr>
              <w:t>Update wording label</w:t>
            </w:r>
          </w:p>
        </w:tc>
      </w:tr>
      <w:tr>
        <w:trPr/>
        <w:tc>
          <w:tcPr>
            <w:tcW w:w="1520" w:type="dxa"/>
            <w:tcBorders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</w:rPr>
              <w:t>20</w:t>
            </w:r>
            <w:r>
              <w:rPr>
                <w:b/>
                <w:kern w:val="0"/>
              </w:rPr>
              <w:t>-Mar-2023</w:t>
            </w:r>
          </w:p>
        </w:tc>
        <w:tc>
          <w:tcPr>
            <w:tcW w:w="607" w:type="dxa"/>
            <w:tcBorders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</w:rPr>
              <w:t>1.</w:t>
            </w:r>
            <w:r>
              <w:rPr>
                <w:kern w:val="0"/>
              </w:rPr>
              <w:t>5</w:t>
            </w:r>
          </w:p>
        </w:tc>
        <w:tc>
          <w:tcPr>
            <w:tcW w:w="2551" w:type="dxa"/>
            <w:tcBorders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</w:rPr>
              <w:t>BingRan</w:t>
            </w:r>
          </w:p>
        </w:tc>
        <w:tc>
          <w:tcPr>
            <w:tcW w:w="4467" w:type="dxa"/>
            <w:tcBorders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</w:rPr>
              <w:t>Added  example program for each part</w:t>
            </w:r>
          </w:p>
        </w:tc>
      </w:tr>
    </w:tbl>
    <w:p>
      <w:pPr>
        <w:pStyle w:val="Heading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bidi w:val="0"/>
        <w:rPr/>
      </w:pPr>
      <w:bookmarkStart w:id="5" w:name="__RefHeading___Toc1178_3960381115"/>
      <w:bookmarkStart w:id="6" w:name="_Toc23313"/>
      <w:bookmarkEnd w:id="5"/>
      <w:r>
        <w:rPr/>
        <w:t>Contents</w:t>
      </w:r>
      <w:bookmarkEnd w:id="6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"1-9"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1174_3960381115">
            <w:r>
              <w:rPr>
                <w:webHidden/>
                <w:rStyle w:val="IndexLink"/>
                <w:vanish w:val="false"/>
              </w:rPr>
              <w:t>Abstract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76_3960381115">
            <w:r>
              <w:rPr>
                <w:webHidden/>
                <w:rStyle w:val="IndexLink"/>
                <w:vanish w:val="false"/>
              </w:rPr>
              <w:t>Document History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78_3960381115">
            <w:r>
              <w:rPr>
                <w:webHidden/>
                <w:rStyle w:val="IndexLink"/>
                <w:vanish w:val="false"/>
              </w:rPr>
              <w:t>Contents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80_3960381115">
            <w:r>
              <w:rPr>
                <w:webHidden/>
                <w:rStyle w:val="IndexLink"/>
                <w:vanish w:val="false"/>
              </w:rPr>
              <w:t>Table of Figures</w:t>
              <w:tab/>
              <w:t>4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82_3960381115">
            <w:r>
              <w:rPr>
                <w:webHidden/>
                <w:rStyle w:val="IndexLink"/>
                <w:vanish w:val="false"/>
              </w:rPr>
              <w:t>Table of table</w:t>
              <w:tab/>
              <w:t>4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84_3960381115">
            <w:r>
              <w:rPr>
                <w:webHidden/>
                <w:rStyle w:val="IndexLink"/>
                <w:vanish w:val="false"/>
              </w:rPr>
              <w:t>1 Introduction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86_3960381115">
            <w:r>
              <w:rPr>
                <w:webHidden/>
                <w:rStyle w:val="IndexLink"/>
                <w:vanish w:val="false"/>
              </w:rPr>
              <w:t>1.1 PINOUT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88_3960381115">
            <w:r>
              <w:rPr>
                <w:webHidden/>
                <w:rStyle w:val="IndexLink"/>
                <w:vanish w:val="false"/>
              </w:rPr>
              <w:t>1.2 Hardware Serial</w:t>
              <w:tab/>
              <w:t>6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90_3960381115">
            <w:r>
              <w:rPr>
                <w:webHidden/>
                <w:rStyle w:val="IndexLink"/>
                <w:vanish w:val="false"/>
              </w:rPr>
              <w:t>1.3 Power Input</w:t>
              <w:tab/>
              <w:t>7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92_3960381115">
            <w:r>
              <w:rPr>
                <w:webHidden/>
                <w:rStyle w:val="IndexLink"/>
                <w:vanish w:val="false"/>
              </w:rPr>
              <w:t>1.2 Motor</w:t>
              <w:tab/>
              <w:t>8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94_3960381115">
            <w:r>
              <w:rPr>
                <w:webHidden/>
                <w:rStyle w:val="IndexLink"/>
                <w:vanish w:val="false"/>
              </w:rPr>
              <w:t>1.3 Button</w:t>
              <w:tab/>
              <w:t>9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96_3960381115">
            <w:r>
              <w:rPr>
                <w:webHidden/>
                <w:rStyle w:val="IndexLink"/>
                <w:vanish w:val="false"/>
              </w:rPr>
              <w:t>1.2.4 Infrared Receiver</w:t>
              <w:tab/>
              <w:t>9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98_3960381115">
            <w:r>
              <w:rPr>
                <w:webHidden/>
                <w:rStyle w:val="IndexLink"/>
                <w:vanish w:val="false"/>
              </w:rPr>
              <w:t>1.2.5 RBG LED Connectors</w:t>
              <w:tab/>
              <w:t>10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0_3960381115">
            <w:r>
              <w:rPr>
                <w:webHidden/>
                <w:rStyle w:val="IndexLink"/>
                <w:vanish w:val="false"/>
              </w:rPr>
              <w:t>1.2.6 Buzzer</w:t>
              <w:tab/>
              <w:t>10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2_3960381115">
            <w:r>
              <w:rPr>
                <w:webHidden/>
                <w:rStyle w:val="IndexLink"/>
                <w:vanish w:val="false"/>
              </w:rPr>
              <w:t>1.2.7 Ultrasonic Sensor Connector</w:t>
              <w:tab/>
              <w:t>11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4_3960381115">
            <w:r>
              <w:rPr>
                <w:webHidden/>
                <w:rStyle w:val="IndexLink"/>
                <w:vanish w:val="false"/>
              </w:rPr>
              <w:t>1.2.8 Bluetooth Connector</w:t>
              <w:tab/>
              <w:t>11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6_3960381115">
            <w:r>
              <w:rPr>
                <w:webHidden/>
                <w:rStyle w:val="IndexLink"/>
                <w:vanish w:val="false"/>
              </w:rPr>
              <w:t>1.2.9 OLED Display Connector</w:t>
              <w:tab/>
              <w:t>11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8_3960381115">
            <w:r>
              <w:rPr>
                <w:webHidden/>
                <w:rStyle w:val="IndexLink"/>
                <w:vanish w:val="false"/>
              </w:rPr>
              <w:t>1.2.9 AI Husky Lens Connector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10_3960381115">
            <w:r>
              <w:rPr>
                <w:webHidden/>
                <w:rStyle w:val="IndexLink"/>
                <w:vanish w:val="false"/>
              </w:rPr>
              <w:t>1.2.10 IR Tracking Sensor Connector</w:t>
              <w:tab/>
              <w:t>12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Contents1"/>
        <w:tabs>
          <w:tab w:val="clear" w:pos="720"/>
          <w:tab w:val="right" w:pos="9016" w:leader="none"/>
        </w:tabs>
        <w:spacing w:lineRule="auto" w:line="240" w:before="60" w:after="80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bidi w:val="0"/>
        <w:rPr>
          <w:color w:val="2E75B5"/>
          <w:sz w:val="32"/>
          <w:szCs w:val="32"/>
        </w:rPr>
      </w:pPr>
      <w:bookmarkStart w:id="7" w:name="__RefHeading___Toc1180_3960381115"/>
      <w:bookmarkStart w:id="8" w:name="_Toc7436"/>
      <w:bookmarkEnd w:id="7"/>
      <w:r>
        <w:rPr>
          <w:color w:val="2E75B5"/>
          <w:sz w:val="32"/>
          <w:szCs w:val="32"/>
        </w:rPr>
        <w:t>Table of Figures</w:t>
      </w:r>
      <w:bookmarkEnd w:id="8"/>
    </w:p>
    <w:p>
      <w:pPr>
        <w:pStyle w:val="Tableoffigures"/>
        <w:tabs>
          <w:tab w:val="clear" w:pos="720"/>
          <w:tab w:val="right" w:pos="9026" w:leader="dot"/>
        </w:tabs>
        <w:rPr/>
      </w:pPr>
      <w:r>
        <w:fldChar w:fldCharType="begin"/>
      </w:r>
      <w:r>
        <w:rPr>
          <w:rStyle w:val="IndexLink"/>
        </w:rPr>
        <w:instrText xml:space="preserve"> TOC \c "Figure" \h </w:instrText>
      </w:r>
      <w:r>
        <w:rPr>
          <w:rStyle w:val="IndexLink"/>
        </w:rPr>
        <w:fldChar w:fldCharType="separate"/>
      </w:r>
      <w:hyperlink w:anchor="_Toc21433">
        <w:r>
          <w:rPr>
            <w:rStyle w:val="IndexLink"/>
          </w:rPr>
          <w:t xml:space="preserve">Figure 1 </w:t>
        </w:r>
        <w:r>
          <w:rPr>
            <w:rStyle w:val="IndexLink"/>
            <w:lang w:val="en-MY"/>
          </w:rPr>
          <w:t xml:space="preserve"> Top and bottom layer of expansion board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_Toc21433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19169">
        <w:r>
          <w:rPr>
            <w:rStyle w:val="IndexLink"/>
          </w:rPr>
          <w:t xml:space="preserve">Figure 2 </w:t>
        </w:r>
        <w:r>
          <w:rPr>
            <w:rStyle w:val="IndexLink"/>
            <w:lang w:val="en-MY"/>
          </w:rPr>
          <w:t xml:space="preserve"> Power Connector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_Toc19169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4940">
        <w:r>
          <w:rPr>
            <w:rStyle w:val="IndexLink"/>
          </w:rPr>
          <w:t xml:space="preserve">Figure 3 </w:t>
        </w:r>
        <w:r>
          <w:rPr>
            <w:rStyle w:val="IndexLink"/>
            <w:lang w:val="en-MY"/>
          </w:rPr>
          <w:t xml:space="preserve"> Motor Connectors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_Toc4940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11718">
        <w:r>
          <w:rPr>
            <w:rStyle w:val="IndexLink"/>
          </w:rPr>
          <w:t xml:space="preserve">Figure 4 </w:t>
        </w:r>
        <w:r>
          <w:rPr>
            <w:rStyle w:val="IndexLink"/>
            <w:lang w:val="en-MY"/>
          </w:rPr>
          <w:t xml:space="preserve"> Button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_Toc11718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2811">
        <w:r>
          <w:rPr>
            <w:rStyle w:val="IndexLink"/>
          </w:rPr>
          <w:t xml:space="preserve">Figure 5 </w:t>
        </w:r>
        <w:r>
          <w:rPr>
            <w:rStyle w:val="IndexLink"/>
            <w:lang w:val="en-MY"/>
          </w:rPr>
          <w:t xml:space="preserve"> Infrared Receiver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_Toc2811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30365">
        <w:r>
          <w:rPr>
            <w:rStyle w:val="IndexLink"/>
          </w:rPr>
          <w:t xml:space="preserve">Figure 6 </w:t>
        </w:r>
        <w:r>
          <w:rPr>
            <w:rStyle w:val="IndexLink"/>
            <w:lang w:val="en-MY"/>
          </w:rPr>
          <w:t xml:space="preserve"> Example of infrared remote control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_Toc30365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15531">
        <w:r>
          <w:rPr>
            <w:rStyle w:val="IndexLink"/>
          </w:rPr>
          <w:t xml:space="preserve">Figure 7 </w:t>
        </w:r>
        <w:r>
          <w:rPr>
            <w:rStyle w:val="IndexLink"/>
            <w:lang w:val="en-MY"/>
          </w:rPr>
          <w:t xml:space="preserve"> RBG LED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_Toc15531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25099">
        <w:r>
          <w:rPr>
            <w:rStyle w:val="IndexLink"/>
          </w:rPr>
          <w:t xml:space="preserve">Figure 8 </w:t>
        </w:r>
        <w:r>
          <w:rPr>
            <w:rStyle w:val="IndexLink"/>
            <w:lang w:val="en-MY"/>
          </w:rPr>
          <w:t xml:space="preserve"> Example of round and strip LED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_Toc25099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21205">
        <w:r>
          <w:rPr>
            <w:rStyle w:val="IndexLink"/>
          </w:rPr>
          <w:t xml:space="preserve">Figure 9 </w:t>
        </w:r>
        <w:r>
          <w:rPr>
            <w:rStyle w:val="IndexLink"/>
            <w:lang w:val="en-MY"/>
          </w:rPr>
          <w:t xml:space="preserve"> Buzzer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_Toc21205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15352">
        <w:r>
          <w:rPr>
            <w:rStyle w:val="IndexLink"/>
          </w:rPr>
          <w:t xml:space="preserve">Figure 10 </w:t>
        </w:r>
        <w:r>
          <w:rPr>
            <w:rStyle w:val="IndexLink"/>
            <w:lang w:val="en-MY"/>
          </w:rPr>
          <w:t xml:space="preserve"> Ultrasonic Sensor Connector and HC-SR04 ultrasonic sensor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_Toc15352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13100">
        <w:r>
          <w:rPr>
            <w:rStyle w:val="IndexLink"/>
          </w:rPr>
          <w:t xml:space="preserve">Figure 11 </w:t>
        </w:r>
        <w:r>
          <w:rPr>
            <w:rStyle w:val="IndexLink"/>
            <w:lang w:val="en-MY"/>
          </w:rPr>
          <w:t xml:space="preserve"> Bluetooth connector and HC-05 bluetooth module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_Toc13100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10059">
        <w:r>
          <w:rPr>
            <w:rStyle w:val="IndexLink"/>
          </w:rPr>
          <w:t xml:space="preserve">Figure 12 </w:t>
        </w:r>
        <w:r>
          <w:rPr>
            <w:rStyle w:val="IndexLink"/>
            <w:lang w:val="en-MY"/>
          </w:rPr>
          <w:t xml:space="preserve"> OLED display connector and OLED display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_Toc10059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9344">
        <w:r>
          <w:rPr>
            <w:rStyle w:val="IndexLink"/>
          </w:rPr>
          <w:t xml:space="preserve">Figure 13 </w:t>
        </w:r>
        <w:r>
          <w:rPr>
            <w:rStyle w:val="IndexLink"/>
            <w:lang w:val="en-MY"/>
          </w:rPr>
          <w:t xml:space="preserve"> AI Husky Lens Connector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_Toc9344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26" w:leader="dot"/>
        </w:tabs>
        <w:rPr/>
      </w:pPr>
      <w:hyperlink w:anchor="_Toc4852">
        <w:r>
          <w:rPr>
            <w:rStyle w:val="IndexLink"/>
          </w:rPr>
          <w:t xml:space="preserve">Figure 14 </w:t>
        </w:r>
        <w:r>
          <w:rPr>
            <w:rStyle w:val="IndexLink"/>
            <w:lang w:val="en-MY"/>
          </w:rPr>
          <w:t xml:space="preserve"> Connector for IR tracking sensor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_Toc4852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10</w:t>
        </w:r>
        <w:r>
          <w:rPr>
            <w:webHidden/>
          </w:rPr>
          <w:fldChar w:fldCharType="end"/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Calibri Light" w:hAnsi="Calibri Light" w:eastAsia="宋体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宋体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</w:p>
    <w:p>
      <w:pPr>
        <w:pStyle w:val="Heading1"/>
        <w:bidi w:val="0"/>
        <w:rPr>
          <w:lang w:val="en-MY"/>
        </w:rPr>
      </w:pPr>
      <w:bookmarkStart w:id="9" w:name="__RefHeading___Toc1182_3960381115"/>
      <w:bookmarkStart w:id="10" w:name="_Toc2850"/>
      <w:bookmarkEnd w:id="9"/>
      <w:r>
        <w:rPr>
          <w:lang w:val="en-MY"/>
        </w:rPr>
        <w:t>Table of table</w:t>
      </w:r>
      <w:bookmarkEnd w:id="10"/>
    </w:p>
    <w:p>
      <w:pPr>
        <w:pStyle w:val="Tableoffigures"/>
        <w:tabs>
          <w:tab w:val="clear" w:pos="720"/>
          <w:tab w:val="right" w:pos="9026" w:leader="dot"/>
        </w:tabs>
        <w:rPr/>
      </w:pPr>
      <w:r>
        <w:fldChar w:fldCharType="begin"/>
      </w:r>
      <w:r>
        <w:rPr>
          <w:rStyle w:val="IndexLink"/>
        </w:rPr>
        <w:instrText xml:space="preserve"> TOC \c "Table" \h </w:instrText>
      </w:r>
      <w:r>
        <w:rPr>
          <w:rStyle w:val="IndexLink"/>
        </w:rPr>
        <w:fldChar w:fldCharType="separate"/>
      </w:r>
      <w:hyperlink w:anchor="_Toc20988">
        <w:r>
          <w:rPr>
            <w:rStyle w:val="IndexLink"/>
          </w:rPr>
          <w:t xml:space="preserve">Table 1 </w:t>
        </w:r>
        <w:r>
          <w:rPr>
            <w:rStyle w:val="IndexLink"/>
            <w:lang w:val="en-MY"/>
          </w:rPr>
          <w:t xml:space="preserve"> Expansion board pinout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_Toc20988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5</w:t>
        </w:r>
        <w:r>
          <w:rPr>
            <w:webHidden/>
          </w:rPr>
          <w:fldChar w:fldCharType="end"/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Calibri Light" w:hAnsi="Calibri Light" w:eastAsia="宋体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宋体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</w:p>
    <w:p>
      <w:pPr>
        <w:pStyle w:val="Normal"/>
        <w:rPr>
          <w:rFonts w:ascii="Calibri Light" w:hAnsi="Calibri Light" w:eastAsia="宋体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宋体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  <w:r>
        <w:br w:type="page"/>
      </w:r>
    </w:p>
    <w:p>
      <w:pPr>
        <w:pStyle w:val="Heading1"/>
        <w:rPr/>
      </w:pPr>
      <w:bookmarkStart w:id="11" w:name="__RefHeading___Toc1184_3960381115"/>
      <w:bookmarkStart w:id="12" w:name="_Toc22267"/>
      <w:bookmarkEnd w:id="11"/>
      <w:r>
        <w:rPr/>
        <w:t>1</w:t>
      </w:r>
      <w:r>
        <w:rPr>
          <w:lang w:val="en-MY"/>
        </w:rPr>
        <w:t xml:space="preserve"> </w:t>
      </w:r>
      <w:r>
        <w:rPr/>
        <w:t>Introduction</w:t>
      </w:r>
      <w:bookmarkEnd w:id="12"/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lang w:val="en-MY"/>
        </w:rPr>
      </w:pPr>
      <w:r>
        <w:rPr>
          <w:lang w:val="en-MY"/>
        </w:rPr>
        <w:t>Infonique Expansion board allows Arduino board to have sockets for other module. It able to plug onto the Arduino board. It operates at 5v and 3.3v. It is about  5.7cm(L) x 5.3cm(W).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648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bookmarkStart w:id="13" w:name="_Toc21433"/>
      <w:r>
        <w:rPr>
          <w:lang w:val="en-MY"/>
        </w:rPr>
        <w:t xml:space="preserve"> Top and bottom layer of expansion board</w:t>
      </w:r>
      <w:bookmarkEnd w:id="13"/>
    </w:p>
    <w:p>
      <w:pPr>
        <w:pStyle w:val="Heading2"/>
        <w:numPr>
          <w:ilvl w:val="0"/>
          <w:numId w:val="0"/>
        </w:numPr>
        <w:ind w:left="0" w:hanging="0"/>
        <w:rPr>
          <w:lang w:val="en-MY"/>
        </w:rPr>
      </w:pPr>
      <w:bookmarkStart w:id="14" w:name="__RefHeading___Toc1186_3960381115"/>
      <w:bookmarkStart w:id="15" w:name="_Toc23182"/>
      <w:bookmarkEnd w:id="14"/>
      <w:r>
        <w:rPr>
          <w:lang w:val="en-MY"/>
        </w:rPr>
        <w:t xml:space="preserve">1.1 </w:t>
      </w:r>
      <w:r>
        <w:rPr/>
        <w:t>P</w:t>
      </w:r>
      <w:r>
        <w:rPr>
          <w:lang w:val="en-MY"/>
        </w:rPr>
        <w:t>INOUT</w:t>
        <w:br/>
      </w:r>
      <w:bookmarkEnd w:id="15"/>
    </w:p>
    <w:tbl>
      <w:tblPr>
        <w:tblStyle w:val="16"/>
        <w:tblW w:w="98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3333"/>
        <w:gridCol w:w="803"/>
        <w:gridCol w:w="4757"/>
      </w:tblGrid>
      <w:tr>
        <w:trPr>
          <w:trHeight w:val="320" w:hRule="atLeast"/>
        </w:trPr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Pin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Function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Pin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Function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D0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 xml:space="preserve">UART Rx 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D10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RBG Led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UART Tx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D11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Buzzer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D2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Infared Sensor Rx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D12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Ultrasonic Echo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D3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Right Motor Speed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D13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Ultrasonic Trigger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D4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 xml:space="preserve">Front Right Motor </w:t>
            </w:r>
            <w:r>
              <w:rPr>
                <w:rFonts w:eastAsia="Calibri" w:cs="Calibri"/>
                <w:kern w:val="0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  <w:t>Direction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A0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ADC Battery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D5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Left Motor Speed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A1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Rear Right Motor Direction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D6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Rear Left Motor Direction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A2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Button Input / IR Tracking Sensor A1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D7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Front Left Motor Direction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A3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IR Tracking Sensor A2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D8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Bluetooth Tx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A4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I2C SDA/IR Tracking Sensor A3</w:t>
            </w:r>
          </w:p>
        </w:tc>
      </w:tr>
      <w:tr>
        <w:trPr/>
        <w:tc>
          <w:tcPr>
            <w:tcW w:w="92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D9</w:t>
            </w:r>
          </w:p>
        </w:tc>
        <w:tc>
          <w:tcPr>
            <w:tcW w:w="333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Bluetooth Rx</w:t>
            </w:r>
          </w:p>
        </w:tc>
        <w:tc>
          <w:tcPr>
            <w:tcW w:w="8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A5</w:t>
            </w:r>
          </w:p>
        </w:tc>
        <w:tc>
          <w:tcPr>
            <w:tcW w:w="475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160"/>
              <w:jc w:val="both"/>
              <w:rPr>
                <w:rFonts w:ascii="Calibri" w:hAnsi="Calibri" w:eastAsia="Calibri" w:cs="Calibri"/>
                <w:position w:val="0"/>
                <w:sz w:val="22"/>
                <w:sz w:val="22"/>
                <w:szCs w:val="22"/>
                <w:vertAlign w:val="baseline"/>
                <w:lang w:val="en-MY" w:eastAsia="en-MY" w:bidi="ar-SA"/>
              </w:rPr>
            </w:pPr>
            <w:r>
              <w:rPr>
                <w:kern w:val="0"/>
                <w:position w:val="0"/>
                <w:sz w:val="22"/>
                <w:sz w:val="22"/>
                <w:vertAlign w:val="baseline"/>
                <w:lang w:val="en-MY"/>
              </w:rPr>
              <w:t>I2C SCL/IR Tracking Sensor A4</w:t>
            </w:r>
          </w:p>
        </w:tc>
      </w:tr>
    </w:tbl>
    <w:p>
      <w:pPr>
        <w:pStyle w:val="Caption1"/>
        <w:jc w:val="center"/>
        <w:rPr>
          <w:lang w:val="en-MY"/>
        </w:rPr>
      </w:pPr>
      <w:r>
        <w:rPr/>
        <w:t xml:space="preserve">Table </w:t>
      </w:r>
      <w:r>
        <w:rPr/>
        <w:fldChar w:fldCharType="begin"/>
      </w:r>
      <w:r>
        <w:rPr/>
        <w:instrText xml:space="preserve"> SEQ Table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bookmarkStart w:id="16" w:name="_Toc20988"/>
      <w:r>
        <w:rPr>
          <w:lang w:val="en-MY"/>
        </w:rPr>
        <w:t xml:space="preserve"> Expansion board pinout</w:t>
      </w:r>
      <w:bookmarkEnd w:id="16"/>
      <w:r>
        <w:br w:type="page"/>
      </w:r>
    </w:p>
    <w:p>
      <w:pPr>
        <w:pStyle w:val="Heading1"/>
        <w:rPr>
          <w:lang w:val="en-MY"/>
        </w:rPr>
      </w:pPr>
      <w:bookmarkStart w:id="17" w:name="__RefHeading___Toc1188_3960381115"/>
      <w:bookmarkEnd w:id="17"/>
      <w:r>
        <w:rPr/>
        <w:t>1.2 Hardware Serial</w:t>
      </w:r>
    </w:p>
    <w:p>
      <w:pPr>
        <w:pStyle w:val="Normal"/>
        <w:numPr>
          <w:ilvl w:val="0"/>
          <w:numId w:val="3"/>
        </w:numPr>
        <w:rPr/>
      </w:pPr>
      <w:r>
        <w:rPr>
          <w:caps w:val="false"/>
          <w:smallCaps w:val="false"/>
          <w:color w:val="202124"/>
          <w:spacing w:val="0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Arduino Uno has a single Hardware Serial which at pin D0 (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kern w:val="0"/>
          <w:position w:val="0"/>
          <w:sz w:val="22"/>
          <w:sz w:val="22"/>
          <w:vertAlign w:val="baseline"/>
          <w:lang w:val="en-MY"/>
        </w:rPr>
        <w:t>UART Rx)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19"/>
        </w:rPr>
        <w:t>and pin 1 (UART TX)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00225" cy="2110740"/>
            <wp:effectExtent l="0" t="0" r="0" b="0"/>
            <wp:docPr id="2" name="Picture 10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 Copy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bookmarkStart w:id="18" w:name="_Toc19169_Copy_1"/>
      <w:r>
        <w:rPr>
          <w:lang w:val="en-MY"/>
        </w:rPr>
        <w:t xml:space="preserve"> </w:t>
      </w:r>
      <w:bookmarkEnd w:id="18"/>
      <w:r>
        <w:rPr>
          <w:lang w:val="en-MY"/>
        </w:rPr>
        <w:t>Hardware serial</w:t>
      </w:r>
    </w:p>
    <w:p>
      <w:pPr>
        <w:pStyle w:val="Normal"/>
        <w:numPr>
          <w:ilvl w:val="0"/>
          <w:numId w:val="4"/>
        </w:numPr>
        <w:jc w:val="left"/>
        <w:rPr/>
      </w:pPr>
      <w:r>
        <w:rPr/>
        <w:t>Example program of the hardware serial is hardwareSerial.ino.</w:t>
      </w:r>
    </w:p>
    <w:p>
      <w:pPr>
        <w:pStyle w:val="Normal"/>
        <w:numPr>
          <w:ilvl w:val="0"/>
          <w:numId w:val="4"/>
        </w:numPr>
        <w:jc w:val="left"/>
        <w:rPr/>
      </w:pPr>
      <w:r>
        <w:rPr/>
        <w:t>The baudrate of arduino UNO and serial monitor have to be the same in order to communicate with each other.</w:t>
      </w:r>
    </w:p>
    <w:p>
      <w:pPr>
        <w:pStyle w:val="Normal"/>
        <w:numPr>
          <w:ilvl w:val="0"/>
          <w:numId w:val="4"/>
        </w:numPr>
        <w:jc w:val="left"/>
        <w:rPr/>
      </w:pPr>
      <w:r>
        <w:rPr/>
        <w:t>The example program is using 9600.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-101600</wp:posOffset>
                </wp:positionV>
                <wp:extent cx="5731510" cy="3604895"/>
                <wp:effectExtent l="0" t="0" r="0" b="0"/>
                <wp:wrapSquare wrapText="bothSides"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360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Calibri" w:hAnsi="Calibri" w:eastAsia="Calibri" w:cs="Calibri"/>
                                <w:i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527800" cy="3375660"/>
                                  <wp:effectExtent l="0" t="0" r="0" b="0"/>
                                  <wp:docPr id="5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7800" cy="3375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Figure </w:t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t>3</w: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end"/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 Snapshot of the hardwareSerial.ino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0pt;margin-top:-8pt;width:451.25pt;height:283.8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Calibri" w:hAnsi="Calibri" w:eastAsia="Calibri" w:cs="Calibri"/>
                          <w:i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527800" cy="3375660"/>
                            <wp:effectExtent l="0" t="0" r="0" b="0"/>
                            <wp:docPr id="6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27800" cy="3375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Figure </w:t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/>
                          <w:kern w:val="0"/>
                          <w:sz w:val="18"/>
                          <w:szCs w:val="18"/>
                          <w:lang w:val="en-MY" w:eastAsia="en-MY" w:bidi="ar-SA"/>
                        </w:rPr>
                        <w:fldChar w:fldCharType="begin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separate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t>3</w: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end"/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 Snapshot of the hardwareSerial.ino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1"/>
        <w:rPr>
          <w:lang w:val="en-MY"/>
        </w:rPr>
      </w:pPr>
      <w:r>
        <w:rPr>
          <w:lang w:val="en-MY"/>
        </w:rPr>
      </w:r>
      <w:r>
        <w:br w:type="page"/>
      </w:r>
    </w:p>
    <w:p>
      <w:pPr>
        <w:pStyle w:val="Heading1"/>
        <w:rPr>
          <w:lang w:val="en-MY"/>
        </w:rPr>
      </w:pPr>
      <w:bookmarkStart w:id="19" w:name="__RefHeading___Toc1190_3960381115"/>
      <w:bookmarkStart w:id="20" w:name="_Toc7474"/>
      <w:bookmarkEnd w:id="19"/>
      <w:r>
        <w:rPr/>
        <w:t>1.3 Power Input</w:t>
      </w:r>
      <w:bookmarkEnd w:id="20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overflowPunct w:val="false"/>
        <w:bidi w:val="0"/>
        <w:snapToGrid w:val="false"/>
        <w:spacing w:lineRule="auto" w:line="240" w:before="0" w:after="0"/>
        <w:textAlignment w:val="auto"/>
        <w:rPr/>
      </w:pPr>
      <w:r>
        <w:rPr>
          <w:lang w:val="en-MY"/>
        </w:rPr>
        <w:t>Expansion board provide connector for battery.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overflowPunct w:val="false"/>
        <w:bidi w:val="0"/>
        <w:snapToGrid w:val="false"/>
        <w:spacing w:lineRule="auto" w:line="240" w:before="0" w:after="0"/>
        <w:textAlignment w:val="auto"/>
        <w:rPr>
          <w:lang w:val="en-MY"/>
        </w:rPr>
      </w:pPr>
      <w:r>
        <w:rPr>
          <w:lang w:val="en-MY"/>
        </w:rPr>
        <w:t xml:space="preserve">There are positive and negative sign on the connector. 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overflowPunct w:val="false"/>
        <w:bidi w:val="0"/>
        <w:snapToGrid w:val="false"/>
        <w:spacing w:lineRule="auto" w:line="240" w:before="0" w:after="0"/>
        <w:textAlignment w:val="auto"/>
        <w:rPr>
          <w:lang w:val="en-MY"/>
        </w:rPr>
      </w:pPr>
      <w:r>
        <w:rPr>
          <w:lang w:val="en-MY"/>
        </w:rPr>
        <w:t>The board will be damaged if connected wrongly.</w:t>
      </w:r>
    </w:p>
    <w:p>
      <w:pPr>
        <w:pStyle w:val="Normal"/>
        <w:widowControl/>
        <w:numPr>
          <w:ilvl w:val="0"/>
          <w:numId w:val="2"/>
        </w:numPr>
        <w:overflowPunct w:val="false"/>
        <w:bidi w:val="0"/>
        <w:snapToGrid w:val="false"/>
        <w:spacing w:lineRule="auto" w:line="240" w:before="0" w:after="0"/>
        <w:textAlignment w:val="auto"/>
        <w:rPr>
          <w:lang w:val="en-MY"/>
        </w:rPr>
      </w:pPr>
      <w:r>
        <w:rPr/>
        <w:t>The Vin voltage able to measure by using A0 ( ADC Battery )</w:t>
      </w:r>
    </w:p>
    <w:p>
      <w:pPr>
        <w:pStyle w:val="Normal"/>
        <w:widowControl/>
        <w:numPr>
          <w:ilvl w:val="0"/>
          <w:numId w:val="2"/>
        </w:numPr>
        <w:overflowPunct w:val="false"/>
        <w:bidi w:val="0"/>
        <w:snapToGrid w:val="false"/>
        <w:spacing w:lineRule="auto" w:line="240" w:before="0" w:after="0"/>
        <w:textAlignment w:val="auto"/>
        <w:rPr>
          <w:lang w:val="en-MY"/>
        </w:rPr>
      </w:pPr>
      <w:r>
        <w:rPr>
          <w:lang w:val="en-MY"/>
        </w:rPr>
        <w:t>The maximum operating voltage is 10 voltage is due the ratio to A0 is 1:2 and the maximum all</w:t>
      </w:r>
      <w:r>
        <w:rPr/>
        <w:t>owed voltage to A0 is 5v.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134870" cy="2503170"/>
            <wp:effectExtent l="0" t="0" r="0" b="0"/>
            <wp:docPr id="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7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Fonts w:eastAsia="Calibri" w:cs="Calibri"/>
          <w:i/>
          <w:iCs/>
          <w:color w:val="44546A" w:themeColor="text2"/>
          <w:kern w:val="0"/>
          <w:sz w:val="18"/>
          <w:szCs w:val="18"/>
          <w:lang w:val="en-MY" w:eastAsia="en-MY" w:bidi="ar-SA"/>
          <w14:textFill>
            <w14:solidFill>
              <w14:schemeClr w14:val="tx2"/>
            </w14:solidFill>
          </w14:textFill>
        </w:rPr>
        <w:t xml:space="preserve">Figure </w:t>
      </w:r>
      <w:r>
        <w:rPr>
          <w:rFonts w:eastAsia="Calibri" w:cs="Calibri"/>
          <w:i/>
          <w:iCs/>
          <w:color w:val="44546A"/>
          <w:kern w:val="0"/>
          <w:sz w:val="18"/>
          <w:szCs w:val="18"/>
          <w:lang w:val="en-MY" w:eastAsia="en-MY" w:bidi="ar-SA"/>
        </w:rPr>
        <w:fldChar w:fldCharType="begin"/>
      </w:r>
      <w:r>
        <w:rPr>
          <w:sz w:val="18"/>
          <w:i/>
          <w:kern w:val="0"/>
          <w:szCs w:val="18"/>
          <w:iCs/>
          <w:rFonts w:eastAsia="Calibri" w:cs="Calibri"/>
          <w:color w:val="44546A"/>
          <w:lang w:val="en-MY" w:eastAsia="en-MY" w:bidi="ar-SA"/>
        </w:rPr>
        <w:instrText xml:space="preserve"> SEQ Figure \* ARABIC </w:instrText>
      </w:r>
      <w:r>
        <w:rPr>
          <w:sz w:val="18"/>
          <w:i/>
          <w:kern w:val="0"/>
          <w:szCs w:val="18"/>
          <w:iCs/>
          <w:rFonts w:eastAsia="Calibri" w:cs="Calibri"/>
          <w:color w:val="44546A"/>
          <w:lang w:val="en-MY" w:eastAsia="en-MY" w:bidi="ar-SA"/>
        </w:rPr>
        <w:fldChar w:fldCharType="separate"/>
      </w:r>
      <w:r>
        <w:rPr>
          <w:sz w:val="18"/>
          <w:i/>
          <w:kern w:val="0"/>
          <w:szCs w:val="18"/>
          <w:iCs/>
          <w:rFonts w:eastAsia="Calibri" w:cs="Calibri"/>
          <w:color w:val="44546A"/>
          <w:lang w:val="en-MY" w:eastAsia="en-MY" w:bidi="ar-SA"/>
        </w:rPr>
        <w:t>4</w:t>
      </w:r>
      <w:r>
        <w:rPr>
          <w:sz w:val="18"/>
          <w:i/>
          <w:kern w:val="0"/>
          <w:szCs w:val="18"/>
          <w:iCs/>
          <w:rFonts w:eastAsia="Calibri" w:cs="Calibri"/>
          <w:color w:val="44546A"/>
          <w:lang w:val="en-MY" w:eastAsia="en-MY" w:bidi="ar-SA"/>
        </w:rPr>
        <w:fldChar w:fldCharType="end"/>
      </w:r>
      <w:bookmarkStart w:id="21" w:name="_Toc19169"/>
      <w:r>
        <w:rPr>
          <w:rFonts w:eastAsia="Calibri" w:cs="Calibri"/>
          <w:i/>
          <w:iCs/>
          <w:color w:val="44546A" w:themeColor="text2"/>
          <w:kern w:val="0"/>
          <w:sz w:val="18"/>
          <w:szCs w:val="18"/>
          <w:lang w:val="en-MY" w:eastAsia="en-MY" w:bidi="ar-SA"/>
          <w14:textFill>
            <w14:solidFill>
              <w14:schemeClr w14:val="tx2"/>
            </w14:solidFill>
          </w14:textFill>
        </w:rPr>
        <w:t xml:space="preserve"> Power Connector</w:t>
      </w:r>
      <w:bookmarkEnd w:id="21"/>
    </w:p>
    <w:p>
      <w:pPr>
        <w:pStyle w:val="Normal"/>
        <w:numPr>
          <w:ilvl w:val="0"/>
          <w:numId w:val="5"/>
        </w:numPr>
        <w:jc w:val="left"/>
        <w:rPr/>
      </w:pPr>
      <w:r>
        <w:rPr/>
        <w:t>Example program of the ADC battery is adcBattery.ino.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554730" cy="4079240"/>
                <wp:effectExtent l="0" t="0" r="0" b="0"/>
                <wp:wrapSquare wrapText="largest"/>
                <wp:docPr id="8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640" cy="407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Calibri" w:hAnsi="Calibri" w:eastAsia="Calibri" w:cs="Calibri"/>
                                <w:i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554730" cy="3776345"/>
                                  <wp:effectExtent l="0" t="0" r="0" b="0"/>
                                  <wp:docPr id="10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4730" cy="3776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Figure </w:t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t>5</w: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end"/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  Snapshot of adcBattery.ino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85.7pt;margin-top:0.05pt;width:279.85pt;height:321.1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Calibri" w:hAnsi="Calibri" w:eastAsia="Calibri" w:cs="Calibri"/>
                          <w:i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554730" cy="3776345"/>
                            <wp:effectExtent l="0" t="0" r="0" b="0"/>
                            <wp:docPr id="11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4730" cy="3776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Figure </w:t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/>
                          <w:kern w:val="0"/>
                          <w:sz w:val="18"/>
                          <w:szCs w:val="18"/>
                          <w:lang w:val="en-MY" w:eastAsia="en-MY" w:bidi="ar-SA"/>
                        </w:rPr>
                        <w:fldChar w:fldCharType="begin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separate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t>5</w: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end"/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  Snapshot of adcBattery.ino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lang w:val="en-MY" w:eastAsia="en-MY"/>
        </w:rPr>
      </w:pPr>
      <w:r>
        <w:rPr>
          <w:lang w:val="en-MY" w:eastAsia="en-MY"/>
        </w:rPr>
      </w:r>
    </w:p>
    <w:p>
      <w:pPr>
        <w:pStyle w:val="Normal"/>
        <w:rPr>
          <w:lang w:val="en-MY" w:eastAsia="en-MY"/>
        </w:rPr>
      </w:pPr>
      <w:r>
        <w:rPr>
          <w:lang w:val="en-MY" w:eastAsia="en-MY"/>
        </w:rPr>
      </w:r>
    </w:p>
    <w:p>
      <w:pPr>
        <w:pStyle w:val="Normal"/>
        <w:rPr>
          <w:lang w:val="en-MY" w:eastAsia="en-MY"/>
        </w:rPr>
      </w:pPr>
      <w:r>
        <w:rPr>
          <w:lang w:val="en-MY" w:eastAsia="en-MY"/>
        </w:rPr>
      </w:r>
    </w:p>
    <w:p>
      <w:pPr>
        <w:pStyle w:val="Normal"/>
        <w:rPr>
          <w:lang w:val="en-MY" w:eastAsia="en-MY"/>
        </w:rPr>
      </w:pPr>
      <w:r>
        <w:rPr>
          <w:lang w:val="en-MY" w:eastAsia="en-MY"/>
        </w:rPr>
      </w:r>
    </w:p>
    <w:p>
      <w:pPr>
        <w:pStyle w:val="Normal"/>
        <w:numPr>
          <w:ilvl w:val="0"/>
          <w:numId w:val="5"/>
        </w:numPr>
        <w:rPr>
          <w:lang w:val="en-MY" w:eastAsia="en-MY"/>
        </w:rPr>
      </w:pPr>
      <w:r>
        <w:rPr>
          <w:lang w:val="en-MY" w:eastAsia="en-MY"/>
        </w:rPr>
        <w:t>Thinkerkad link</w:t>
      </w:r>
    </w:p>
    <w:p>
      <w:pPr>
        <w:pStyle w:val="Normal"/>
        <w:numPr>
          <w:ilvl w:val="1"/>
          <w:numId w:val="5"/>
        </w:numPr>
        <w:rPr/>
      </w:pPr>
      <w:hyperlink r:id="rId10">
        <w:r>
          <w:rPr>
            <w:rStyle w:val="InternetLink"/>
            <w:lang w:val="en-MY" w:eastAsia="en-MY"/>
          </w:rPr>
          <w:t>https://www.tinkercad.com/things/4a9OulqUCvu?sharecode=HsOzoUtBesdIY-RnFVKAAvw2ykViJtakO-tS8M8Xcds</w:t>
        </w:r>
      </w:hyperlink>
    </w:p>
    <w:p>
      <w:pPr>
        <w:pStyle w:val="Normal"/>
        <w:numPr>
          <w:ilvl w:val="1"/>
          <w:numId w:val="5"/>
        </w:numPr>
        <w:rPr>
          <w:lang w:val="en-MY" w:eastAsia="en-MY"/>
        </w:rPr>
      </w:pPr>
      <w:r>
        <w:rPr>
          <w:lang w:val="en-MY" w:eastAsia="en-MY"/>
        </w:rPr>
        <w:t>Update the voltage output of the power supply the maximum voltage that able to measure will be 10v.</w:t>
      </w:r>
    </w:p>
    <w:p>
      <w:pPr>
        <w:pStyle w:val="Normal"/>
        <w:rPr>
          <w:lang w:val="en-MY" w:eastAsia="en-MY"/>
        </w:rPr>
      </w:pPr>
      <w:r>
        <w:rPr>
          <w:lang w:val="en-MY" w:eastAsia="en-MY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3597910"/>
                <wp:effectExtent l="0" t="0" r="0" b="0"/>
                <wp:wrapSquare wrapText="largest"/>
                <wp:docPr id="12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35979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Calibri" w:hAnsi="Calibri" w:eastAsia="Calibri" w:cs="Calibri"/>
                                <w:i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5274310" cy="3295015"/>
                                  <wp:effectExtent l="0" t="0" r="0" b="0"/>
                                  <wp:docPr id="13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4310" cy="3295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t>6</w: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end"/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  Snapshot of adcBattery from thinkerkad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15.3pt;height:283.3pt;mso-wrap-distance-left:0pt;mso-wrap-distance-right:0pt;mso-wrap-distance-top:0pt;mso-wrap-distance-bottom:0pt;margin-top:0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Calibri" w:hAnsi="Calibri" w:eastAsia="Calibri" w:cs="Calibri"/>
                          <w:i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drawing>
                          <wp:inline distT="0" distB="0" distL="0" distR="0">
                            <wp:extent cx="5274310" cy="3295015"/>
                            <wp:effectExtent l="0" t="0" r="0" b="0"/>
                            <wp:docPr id="14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4310" cy="3295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separate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t>6</w: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end"/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  Snapshot of adcBattery from thinkerkad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>
          <w:lang w:val="en-MY" w:eastAsia="en-MY"/>
        </w:rPr>
      </w:pPr>
      <w:r>
        <w:rPr>
          <w:lang w:val="en-MY" w:eastAsia="en-MY"/>
        </w:rPr>
      </w:r>
    </w:p>
    <w:p>
      <w:pPr>
        <w:pStyle w:val="Normal"/>
        <w:rPr>
          <w:lang w:val="en-MY" w:eastAsia="en-MY"/>
        </w:rPr>
      </w:pPr>
      <w:r>
        <w:rPr>
          <w:lang w:val="en-MY" w:eastAsia="en-MY"/>
        </w:rPr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</w:p>
    <w:p>
      <w:pPr>
        <w:pStyle w:val="Heading1"/>
        <w:rPr>
          <w:lang w:val="en-MY" w:eastAsia="en-MY"/>
        </w:rPr>
      </w:pPr>
      <w:r>
        <w:rPr/>
      </w:r>
      <w:r>
        <w:br w:type="page"/>
      </w:r>
    </w:p>
    <w:p>
      <w:pPr>
        <w:pStyle w:val="Heading1"/>
        <w:rPr>
          <w:lang w:val="en-MY" w:eastAsia="en-MY"/>
        </w:rPr>
      </w:pPr>
      <w:bookmarkStart w:id="22" w:name="__RefHeading___Toc1192_3960381115"/>
      <w:bookmarkStart w:id="23" w:name="_Toc25510"/>
      <w:bookmarkEnd w:id="22"/>
      <w:r>
        <w:rPr/>
        <w:t xml:space="preserve">1.2 Motor </w:t>
      </w:r>
      <w:bookmarkEnd w:id="23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Expansion board provides 4 motor connectors which are front right , front left , rear right and rear left.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It allows users to control 4 DC motors simultaneously with motor drivers.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It able to control two groups of speeds right with pin D3 and left with pin D5.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It able to control the direction of each motor with the following pins</w:t>
      </w:r>
    </w:p>
    <w:p>
      <w:pPr>
        <w:pStyle w:val="Normal"/>
        <w:widowControl/>
        <w:numPr>
          <w:ilvl w:val="1"/>
          <w:numId w:val="1"/>
        </w:numPr>
        <w:overflowPunct w:val="false"/>
        <w:bidi w:val="0"/>
        <w:snapToGrid w:val="false"/>
        <w:spacing w:lineRule="auto" w:line="240" w:before="0" w:after="0"/>
        <w:textAlignment w:val="auto"/>
        <w:rPr/>
      </w:pPr>
      <w:r>
        <w:rPr/>
        <w:t>D4 ( Front right )</w:t>
      </w:r>
    </w:p>
    <w:p>
      <w:pPr>
        <w:pStyle w:val="Normal"/>
        <w:widowControl/>
        <w:numPr>
          <w:ilvl w:val="1"/>
          <w:numId w:val="1"/>
        </w:numPr>
        <w:overflowPunct w:val="false"/>
        <w:bidi w:val="0"/>
        <w:snapToGrid w:val="false"/>
        <w:spacing w:lineRule="auto" w:line="240" w:before="0" w:after="0"/>
        <w:textAlignment w:val="auto"/>
        <w:rPr/>
      </w:pPr>
      <w:r>
        <w:rPr/>
        <w:t>D6 ( Rear left )</w:t>
      </w:r>
    </w:p>
    <w:p>
      <w:pPr>
        <w:pStyle w:val="Normal"/>
        <w:widowControl/>
        <w:numPr>
          <w:ilvl w:val="1"/>
          <w:numId w:val="1"/>
        </w:numPr>
        <w:overflowPunct w:val="false"/>
        <w:bidi w:val="0"/>
        <w:snapToGrid w:val="false"/>
        <w:spacing w:lineRule="auto" w:line="240" w:before="0" w:after="0"/>
        <w:textAlignment w:val="auto"/>
        <w:rPr/>
      </w:pPr>
      <w:r>
        <w:rPr/>
        <w:t>D7 ( Front left )</w:t>
      </w:r>
    </w:p>
    <w:p>
      <w:pPr>
        <w:pStyle w:val="Normal"/>
        <w:widowControl/>
        <w:numPr>
          <w:ilvl w:val="1"/>
          <w:numId w:val="1"/>
        </w:numPr>
        <w:overflowPunct w:val="false"/>
        <w:bidi w:val="0"/>
        <w:snapToGrid w:val="false"/>
        <w:spacing w:lineRule="auto" w:line="240" w:before="0" w:after="0"/>
        <w:textAlignment w:val="auto"/>
        <w:rPr/>
      </w:pPr>
      <w:r>
        <w:rPr/>
        <w:t>A0 ( Rear right 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00225" cy="2111375"/>
            <wp:effectExtent l="0" t="0" r="0" b="0"/>
            <wp:docPr id="15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Calibri" w:hAnsi="Calibri" w:eastAsia="Calibri" w:cs="Calibri"/>
          <w:i/>
          <w:i/>
          <w:iCs/>
          <w:color w:val="44546A" w:themeColor="text2"/>
          <w:kern w:val="0"/>
          <w:sz w:val="18"/>
          <w:szCs w:val="18"/>
          <w:lang w:val="en-MY" w:eastAsia="en-MY" w:bidi="ar-SA"/>
          <w14:textFill>
            <w14:solidFill>
              <w14:schemeClr w14:val="tx2"/>
            </w14:solidFill>
          </w14:textFill>
        </w:rPr>
      </w:pPr>
      <w:r>
        <w:rPr>
          <w:rFonts w:eastAsia="Calibri" w:cs="Calibri"/>
          <w:i/>
          <w:iCs/>
          <w:color w:val="44546A" w:themeColor="text2"/>
          <w:kern w:val="0"/>
          <w:sz w:val="18"/>
          <w:szCs w:val="18"/>
          <w:lang w:val="en-MY" w:eastAsia="en-MY" w:bidi="ar-SA"/>
          <w14:textFill>
            <w14:solidFill>
              <w14:schemeClr w14:val="tx2"/>
            </w14:solidFill>
          </w14:textFill>
        </w:rPr>
        <w:t xml:space="preserve">Figure </w:t>
      </w:r>
      <w:r>
        <w:rPr>
          <w:rFonts w:eastAsia="Calibri" w:cs="Calibri"/>
          <w:i/>
          <w:iCs/>
          <w:color w:val="44546A" w:themeColor="text2"/>
          <w:kern w:val="0"/>
          <w:sz w:val="18"/>
          <w:szCs w:val="18"/>
          <w:lang w:val="en-MY" w:eastAsia="en-MY" w:bidi="ar-SA"/>
          <w14:textFill>
            <w14:solidFill>
              <w14:schemeClr w14:val="tx2"/>
            </w14:solidFill>
          </w14:textFill>
        </w:rPr>
        <w:fldChar w:fldCharType="begin"/>
      </w:r>
      <w:r>
        <w:rPr>
          <w:sz w:val="18"/>
          <w:i/>
          <w:kern w:val="0"/>
          <w:szCs w:val="18"/>
          <w:iCs/>
          <w:rFonts w:eastAsia="Calibri" w:cs="Calibri"/>
          <w:color w:val="44546A"/>
          <w:lang w:val="en-MY" w:eastAsia="en-MY" w:bidi="ar-SA"/>
        </w:rPr>
        <w:instrText xml:space="preserve"> SEQ Figure \* ARABIC </w:instrText>
      </w:r>
      <w:r>
        <w:rPr>
          <w:sz w:val="18"/>
          <w:i/>
          <w:kern w:val="0"/>
          <w:szCs w:val="18"/>
          <w:iCs/>
          <w:rFonts w:eastAsia="Calibri" w:cs="Calibri"/>
          <w:color w:val="44546A"/>
          <w:lang w:val="en-MY" w:eastAsia="en-MY" w:bidi="ar-SA"/>
        </w:rPr>
        <w:fldChar w:fldCharType="separate"/>
      </w:r>
      <w:r>
        <w:rPr>
          <w:sz w:val="18"/>
          <w:i/>
          <w:kern w:val="0"/>
          <w:szCs w:val="18"/>
          <w:iCs/>
          <w:rFonts w:eastAsia="Calibri" w:cs="Calibri"/>
          <w:color w:val="44546A"/>
          <w:lang w:val="en-MY" w:eastAsia="en-MY" w:bidi="ar-SA"/>
        </w:rPr>
        <w:t>7</w:t>
      </w:r>
      <w:r>
        <w:rPr>
          <w:sz w:val="18"/>
          <w:i/>
          <w:kern w:val="0"/>
          <w:szCs w:val="18"/>
          <w:iCs/>
          <w:rFonts w:eastAsia="Calibri" w:cs="Calibri"/>
          <w:color w:val="44546A"/>
          <w:lang w:val="en-MY" w:eastAsia="en-MY" w:bidi="ar-SA"/>
        </w:rPr>
        <w:fldChar w:fldCharType="end"/>
      </w:r>
      <w:bookmarkStart w:id="24" w:name="_Toc4940"/>
      <w:r>
        <w:rPr>
          <w:rFonts w:eastAsia="Calibri" w:cs="Calibri"/>
          <w:i/>
          <w:iCs/>
          <w:color w:val="44546A" w:themeColor="text2"/>
          <w:kern w:val="0"/>
          <w:sz w:val="18"/>
          <w:szCs w:val="18"/>
          <w:lang w:val="en-MY" w:eastAsia="en-MY" w:bidi="ar-SA"/>
          <w14:textFill>
            <w14:solidFill>
              <w14:schemeClr w14:val="tx2"/>
            </w14:solidFill>
          </w14:textFill>
        </w:rPr>
        <w:t xml:space="preserve"> Motor Connectors</w:t>
      </w:r>
      <w:bookmarkEnd w:id="24"/>
    </w:p>
    <w:p>
      <w:pPr>
        <w:pStyle w:val="Normal"/>
        <w:numPr>
          <w:ilvl w:val="0"/>
          <w:numId w:val="5"/>
        </w:numPr>
        <w:jc w:val="left"/>
        <w:rPr/>
      </w:pPr>
      <w:r>
        <w:rPr/>
        <w:t>Example program of the motor is motor.ino.</w:t>
      </w:r>
    </w:p>
    <w:p>
      <w:pPr>
        <w:pStyle w:val="Normal"/>
        <w:numPr>
          <w:ilvl w:val="0"/>
          <w:numId w:val="5"/>
        </w:numPr>
        <w:jc w:val="left"/>
        <w:rPr/>
      </w:pPr>
      <w:r>
        <w:rPr/>
        <w:t>To control the speed for Front right motor</w:t>
      </w:r>
    </w:p>
    <w:p>
      <w:pPr>
        <w:pStyle w:val="Normal"/>
        <w:numPr>
          <w:ilvl w:val="1"/>
          <w:numId w:val="5"/>
        </w:numPr>
        <w:jc w:val="left"/>
        <w:rPr/>
      </w:pPr>
      <w:r>
        <w:rPr/>
        <w:t xml:space="preserve">Firstly set </w:t>
      </w:r>
      <w:r>
        <w:rPr>
          <w:rFonts w:eastAsia="Calibri" w:cs="Calibri" w:ascii="Consolas;Courier New;monospace" w:hAnsi="Consolas;Courier New;monospace"/>
          <w:b w:val="false"/>
          <w:color w:val="D35400"/>
          <w:kern w:val="0"/>
          <w:sz w:val="17"/>
          <w:szCs w:val="22"/>
          <w:shd w:fill="FFFFFF" w:val="clear"/>
          <w:lang w:val="en-MY" w:eastAsia="en-MY" w:bidi="ar-SA"/>
        </w:rPr>
        <w:t>digitalWrite</w:t>
      </w:r>
      <w:r>
        <w:rPr>
          <w:rFonts w:eastAsia="Calibri" w:cs="Calibri" w:ascii="Consolas;Courier New;monospace" w:hAnsi="Consolas;Courier New;monospace"/>
          <w:b w:val="false"/>
          <w:color w:val="434F54"/>
          <w:kern w:val="0"/>
          <w:sz w:val="17"/>
          <w:szCs w:val="22"/>
          <w:shd w:fill="FFFFFF" w:val="clear"/>
          <w:lang w:val="en-MY" w:eastAsia="en-MY" w:bidi="ar-SA"/>
        </w:rPr>
        <w:t>(FrontRightMotorDirection</w:t>
      </w: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17"/>
          <w:szCs w:val="22"/>
          <w:shd w:fill="FFFFFF" w:val="clear"/>
          <w:lang w:val="en-MY" w:eastAsia="en-MY" w:bidi="ar-SA"/>
        </w:rPr>
        <w:t>,LOW</w:t>
      </w:r>
      <w:r>
        <w:rPr>
          <w:rFonts w:eastAsia="Calibri" w:cs="Calibri" w:ascii="Consolas;Courier New;monospace" w:hAnsi="Consolas;Courier New;monospace"/>
          <w:b w:val="false"/>
          <w:color w:val="434F54"/>
          <w:kern w:val="0"/>
          <w:sz w:val="17"/>
          <w:szCs w:val="22"/>
          <w:shd w:fill="FFFFFF" w:val="clear"/>
          <w:lang w:val="en-MY" w:eastAsia="en-MY" w:bidi="ar-SA"/>
        </w:rPr>
        <w:t>)</w:t>
      </w:r>
      <w:r>
        <w:rPr>
          <w:rFonts w:eastAsia="Calibri" w:cs="Calibri" w:ascii="Consolas;Courier New;monospace" w:hAnsi="Consolas;Courier New;monospace"/>
          <w:b w:val="false"/>
          <w:color w:val="4E5B61"/>
          <w:kern w:val="0"/>
          <w:sz w:val="17"/>
          <w:szCs w:val="22"/>
          <w:shd w:fill="FFFFFF" w:val="clear"/>
          <w:lang w:val="en-MY" w:eastAsia="en-MY" w:bidi="ar-SA"/>
        </w:rPr>
        <w:t xml:space="preserve"> ;  </w:t>
      </w:r>
    </w:p>
    <w:p>
      <w:pPr>
        <w:pStyle w:val="Normal"/>
        <w:numPr>
          <w:ilvl w:val="2"/>
          <w:numId w:val="5"/>
        </w:numPr>
        <w:jc w:val="left"/>
        <w:rPr/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>For 0% speed</w:t>
      </w: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 xml:space="preserve"> </w:t>
      </w:r>
    </w:p>
    <w:p>
      <w:pPr>
        <w:pStyle w:val="Normal"/>
        <w:numPr>
          <w:ilvl w:val="3"/>
          <w:numId w:val="5"/>
        </w:numPr>
        <w:jc w:val="left"/>
        <w:rPr/>
      </w:pP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analogWrite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(RightMotorSpeed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0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; </w:t>
        <w:tab/>
        <w:t>/* 0%</w:t>
        <w:tab/>
        <w:t>*/</w:t>
      </w:r>
    </w:p>
    <w:p>
      <w:pPr>
        <w:pStyle w:val="Normal"/>
        <w:numPr>
          <w:ilvl w:val="2"/>
          <w:numId w:val="5"/>
        </w:numPr>
        <w:jc w:val="left"/>
        <w:rPr/>
      </w:pPr>
      <w:r>
        <w:rPr>
          <w:rFonts w:eastAsia="Calibri" w:cs="Calibri"/>
          <w:b w:val="false"/>
          <w:color w:val="000000"/>
          <w:kern w:val="0"/>
          <w:sz w:val="22"/>
          <w:szCs w:val="22"/>
          <w:shd w:fill="FFFFFF" w:val="clear"/>
          <w:lang w:val="en-MY" w:eastAsia="en-MY" w:bidi="ar-SA"/>
        </w:rPr>
        <w:t>For 50% speed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ab/>
      </w:r>
    </w:p>
    <w:p>
      <w:pPr>
        <w:pStyle w:val="Normal"/>
        <w:numPr>
          <w:ilvl w:val="3"/>
          <w:numId w:val="5"/>
        </w:numPr>
        <w:jc w:val="left"/>
        <w:rPr/>
      </w:pP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analogWrite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(RightMotorSpeed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127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; /* 50% </w:t>
        <w:tab/>
        <w:t>*/</w:t>
      </w:r>
    </w:p>
    <w:p>
      <w:pPr>
        <w:pStyle w:val="Normal"/>
        <w:numPr>
          <w:ilvl w:val="2"/>
          <w:numId w:val="5"/>
        </w:numPr>
        <w:jc w:val="left"/>
        <w:rPr/>
      </w:pPr>
      <w:r>
        <w:rPr>
          <w:rFonts w:eastAsia="Calibri" w:cs="Calibri"/>
          <w:b w:val="false"/>
          <w:color w:val="000000"/>
          <w:kern w:val="0"/>
          <w:sz w:val="22"/>
          <w:szCs w:val="22"/>
          <w:shd w:fill="FFFFFF" w:val="clear"/>
          <w:lang w:val="en-MY" w:eastAsia="en-MY" w:bidi="ar-SA"/>
        </w:rPr>
        <w:t>For 100% speed</w:t>
      </w:r>
    </w:p>
    <w:p>
      <w:pPr>
        <w:pStyle w:val="Normal"/>
        <w:numPr>
          <w:ilvl w:val="3"/>
          <w:numId w:val="5"/>
        </w:numPr>
        <w:jc w:val="left"/>
        <w:rPr/>
      </w:pP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analogWrite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(RightMotorSpeed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255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;</w:t>
      </w:r>
      <w:r>
        <w:rPr/>
        <w:t xml:space="preserve"> 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/* 100% </w:t>
        <w:tab/>
        <w:t>*/</w:t>
      </w:r>
    </w:p>
    <w:p>
      <w:pPr>
        <w:pStyle w:val="Normal"/>
        <w:numPr>
          <w:ilvl w:val="0"/>
          <w:numId w:val="5"/>
        </w:numPr>
        <w:jc w:val="left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To control the direction of Front right motor </w:t>
      </w:r>
    </w:p>
    <w:p>
      <w:pPr>
        <w:pStyle w:val="Normal"/>
        <w:numPr>
          <w:ilvl w:val="1"/>
          <w:numId w:val="5"/>
        </w:numPr>
        <w:jc w:val="left"/>
        <w:rPr>
          <w:rFonts w:ascii="Calibri" w:hAnsi="Calibri" w:eastAsia="Calibri" w:cs="Calibri"/>
          <w:b w:val="false"/>
          <w:color w:val="auto"/>
          <w:kern w:val="0"/>
          <w:sz w:val="22"/>
          <w:szCs w:val="22"/>
          <w:shd w:fill="FFFFFF" w:val="clear"/>
          <w:lang w:val="en-MY" w:eastAsia="en-MY" w:bidi="ar-SA"/>
        </w:rPr>
      </w:pPr>
      <w:r>
        <w:rPr>
          <w:rFonts w:eastAsia="Calibri" w:cs="Calibri"/>
          <w:b w:val="false"/>
          <w:color w:val="000000"/>
          <w:kern w:val="0"/>
          <w:sz w:val="22"/>
          <w:szCs w:val="22"/>
          <w:shd w:fill="FFFFFF" w:val="clear"/>
          <w:lang w:val="en-MY" w:eastAsia="en-MY" w:bidi="ar-SA"/>
        </w:rPr>
        <w:t>For forward</w:t>
      </w:r>
    </w:p>
    <w:p>
      <w:pPr>
        <w:pStyle w:val="Normal"/>
        <w:numPr>
          <w:ilvl w:val="2"/>
          <w:numId w:val="5"/>
        </w:numPr>
        <w:jc w:val="left"/>
        <w:rPr/>
      </w:pPr>
      <w:r>
        <w:rPr>
          <w:rFonts w:eastAsia="Calibri" w:cs="Calibri" w:ascii="Consolas;Courier New;monospace" w:hAnsi="Consolas;Courier New;monospace"/>
          <w:b w:val="false"/>
          <w:color w:val="D35400"/>
          <w:kern w:val="0"/>
          <w:sz w:val="17"/>
          <w:szCs w:val="22"/>
          <w:shd w:fill="FFFFFF" w:val="clear"/>
          <w:lang w:val="en-MY" w:eastAsia="en-MY" w:bidi="ar-SA"/>
        </w:rPr>
        <w:t>digitalWrite</w:t>
      </w:r>
      <w:r>
        <w:rPr>
          <w:color w:val="434F54"/>
          <w:sz w:val="17"/>
          <w:szCs w:val="17"/>
        </w:rPr>
        <w:t>(FrontRightMotorDirection</w:t>
      </w:r>
      <w:r>
        <w:rPr>
          <w:sz w:val="17"/>
          <w:szCs w:val="17"/>
        </w:rPr>
        <w:t>,LOW</w:t>
      </w:r>
      <w:r>
        <w:rPr>
          <w:color w:val="434F54"/>
          <w:sz w:val="17"/>
          <w:szCs w:val="17"/>
        </w:rPr>
        <w:t>)</w:t>
      </w:r>
      <w:r>
        <w:rPr>
          <w:sz w:val="17"/>
          <w:szCs w:val="17"/>
        </w:rPr>
        <w:t xml:space="preserve"> ;</w:t>
      </w:r>
      <w:r>
        <w:rPr/>
        <w:t xml:space="preserve"> </w:t>
      </w:r>
    </w:p>
    <w:p>
      <w:pPr>
        <w:pStyle w:val="Normal"/>
        <w:numPr>
          <w:ilvl w:val="2"/>
          <w:numId w:val="5"/>
        </w:numPr>
        <w:jc w:val="left"/>
        <w:rPr/>
      </w:pP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analogWrite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(RightMotorSpeed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255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;</w:t>
      </w:r>
      <w:r>
        <w:rPr/>
        <w:t xml:space="preserve"> 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/* 100% </w:t>
        <w:tab/>
        <w:t>*/</w:t>
      </w:r>
    </w:p>
    <w:p>
      <w:pPr>
        <w:pStyle w:val="Normal"/>
        <w:numPr>
          <w:ilvl w:val="1"/>
          <w:numId w:val="5"/>
        </w:numPr>
        <w:jc w:val="left"/>
        <w:rPr>
          <w:rFonts w:ascii="Calibri" w:hAnsi="Calibri" w:eastAsia="Calibri" w:cs="Calibri"/>
          <w:b w:val="false"/>
          <w:color w:val="auto"/>
          <w:kern w:val="0"/>
          <w:sz w:val="22"/>
          <w:szCs w:val="22"/>
          <w:shd w:fill="FFFFFF" w:val="clear"/>
          <w:lang w:val="en-MY" w:eastAsia="en-MY" w:bidi="ar-SA"/>
        </w:rPr>
      </w:pPr>
      <w:r>
        <w:rPr>
          <w:rFonts w:eastAsia="Calibri" w:cs="Calibri"/>
          <w:b w:val="false"/>
          <w:color w:val="000000"/>
          <w:kern w:val="0"/>
          <w:sz w:val="22"/>
          <w:szCs w:val="22"/>
          <w:shd w:fill="FFFFFF" w:val="clear"/>
          <w:lang w:val="en-MY" w:eastAsia="en-MY" w:bidi="ar-SA"/>
        </w:rPr>
        <w:t>For Reverse</w:t>
      </w:r>
    </w:p>
    <w:p>
      <w:pPr>
        <w:pStyle w:val="Normal"/>
        <w:numPr>
          <w:ilvl w:val="2"/>
          <w:numId w:val="5"/>
        </w:numPr>
        <w:jc w:val="left"/>
        <w:rPr/>
      </w:pPr>
      <w:r>
        <w:rPr>
          <w:rFonts w:eastAsia="Calibri" w:cs="Calibri" w:ascii="Consolas;Courier New;monospace" w:hAnsi="Consolas;Courier New;monospace"/>
          <w:b w:val="false"/>
          <w:color w:val="D35400"/>
          <w:kern w:val="0"/>
          <w:sz w:val="17"/>
          <w:szCs w:val="22"/>
          <w:shd w:fill="FFFFFF" w:val="clear"/>
          <w:lang w:val="en-MY" w:eastAsia="en-MY" w:bidi="ar-SA"/>
        </w:rPr>
        <w:t>digitalWrite</w:t>
      </w:r>
      <w:r>
        <w:rPr>
          <w:rFonts w:eastAsia="Calibri" w:cs="Calibri"/>
          <w:color w:val="434F54"/>
          <w:kern w:val="0"/>
          <w:sz w:val="17"/>
          <w:szCs w:val="17"/>
          <w:lang w:val="en-MY" w:eastAsia="en-MY" w:bidi="ar-SA"/>
        </w:rPr>
        <w:t xml:space="preserve">(FrontRightMotorDirection,High) ; </w:t>
      </w:r>
    </w:p>
    <w:p>
      <w:pPr>
        <w:pStyle w:val="Normal"/>
        <w:numPr>
          <w:ilvl w:val="2"/>
          <w:numId w:val="5"/>
        </w:numPr>
        <w:jc w:val="left"/>
        <w:rPr/>
      </w:pPr>
      <w:r>
        <w:rPr>
          <w:rFonts w:ascii="Consolas;Courier New;monospace" w:hAnsi="Consolas;Courier New;monospace"/>
          <w:b w:val="false"/>
          <w:color w:val="D35400"/>
          <w:sz w:val="17"/>
          <w:shd w:fill="FFFFFF" w:val="clear"/>
        </w:rPr>
        <w:t>analogWrite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(RightMotorSpeed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>,</w:t>
      </w:r>
      <w:r>
        <w:rPr>
          <w:rFonts w:ascii="Consolas;Courier New;monospace" w:hAnsi="Consolas;Courier New;monospace"/>
          <w:b w:val="false"/>
          <w:color w:val="005C5F"/>
          <w:sz w:val="17"/>
          <w:shd w:fill="FFFFFF" w:val="clear"/>
        </w:rPr>
        <w:t>255</w:t>
      </w:r>
      <w:r>
        <w:rPr>
          <w:rFonts w:ascii="Consolas;Courier New;monospace" w:hAnsi="Consolas;Courier New;monospace"/>
          <w:b w:val="false"/>
          <w:color w:val="434F54"/>
          <w:sz w:val="17"/>
          <w:shd w:fill="FFFFFF" w:val="clear"/>
        </w:rPr>
        <w:t>)</w:t>
      </w:r>
      <w:r>
        <w:rPr>
          <w:rFonts w:ascii="Consolas;Courier New;monospace" w:hAnsi="Consolas;Courier New;monospace"/>
          <w:b w:val="false"/>
          <w:color w:val="4E5B61"/>
          <w:sz w:val="17"/>
          <w:shd w:fill="FFFFFF" w:val="clear"/>
        </w:rPr>
        <w:t xml:space="preserve"> ; /* 100% </w:t>
        <w:tab/>
        <w:t>*/</w:t>
      </w:r>
      <w:r>
        <w:br w:type="page"/>
      </w:r>
    </w:p>
    <w:p>
      <w:pPr>
        <w:pStyle w:val="Heading1"/>
        <w:rPr>
          <w:lang w:val="en-MY" w:eastAsia="en-MY"/>
        </w:rPr>
      </w:pPr>
      <w:bookmarkStart w:id="25" w:name="__RefHeading___Toc1194_3960381115"/>
      <w:bookmarkStart w:id="26" w:name="_Toc8771"/>
      <w:bookmarkEnd w:id="25"/>
      <w:r>
        <w:rPr/>
        <w:t>1.3 Button</w:t>
      </w:r>
      <w:bookmarkEnd w:id="26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Expansion board provide a button for user to explore digital input.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Users have to short the jumper in order to work with the button.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The button come with a pull up resistor internal pull up is not required.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The figure below is showing the jumper and button.</w:t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jc w:val="center"/>
        <w:rPr/>
      </w:pPr>
      <w:r>
        <w:rPr/>
        <w:drawing>
          <wp:inline distT="0" distB="0" distL="0" distR="0">
            <wp:extent cx="1800225" cy="2110740"/>
            <wp:effectExtent l="0" t="0" r="0" b="0"/>
            <wp:docPr id="1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bookmarkStart w:id="27" w:name="_Toc11718"/>
      <w:r>
        <w:rPr>
          <w:lang w:val="en-MY"/>
        </w:rPr>
        <w:t xml:space="preserve"> Button</w:t>
      </w:r>
      <w:bookmarkEnd w:id="27"/>
    </w:p>
    <w:p>
      <w:pPr>
        <w:pStyle w:val="Normal"/>
        <w:numPr>
          <w:ilvl w:val="0"/>
          <w:numId w:val="6"/>
        </w:numPr>
        <w:rPr>
          <w:lang w:val="en-MY" w:eastAsia="en-MY"/>
        </w:rPr>
      </w:pPr>
      <w:r>
        <w:rPr>
          <w:lang w:val="en-MY" w:eastAsia="en-MY"/>
        </w:rPr>
        <w:t>Thinkerkad link</w:t>
      </w:r>
    </w:p>
    <w:p>
      <w:pPr>
        <w:pStyle w:val="Normal"/>
        <w:numPr>
          <w:ilvl w:val="1"/>
          <w:numId w:val="6"/>
        </w:numPr>
        <w:jc w:val="left"/>
        <w:rPr>
          <w:lang w:val="en-MY"/>
        </w:rPr>
      </w:pPr>
      <w:r>
        <w:rPr/>
        <w:t>https://www.tinkercad.com/things/eEJKm86LrAw?sharecode=tMXxOuBWuTbosTLKh5duglvCLQRe6Wj3Ny-ITHmNn6g</w:t>
      </w:r>
    </w:p>
    <w:p>
      <w:pPr>
        <w:pStyle w:val="Normal"/>
        <w:numPr>
          <w:ilvl w:val="0"/>
          <w:numId w:val="6"/>
        </w:numPr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3346450"/>
                <wp:effectExtent l="0" t="0" r="0" b="0"/>
                <wp:wrapSquare wrapText="largest"/>
                <wp:docPr id="17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334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731510" cy="3043555"/>
                                  <wp:effectExtent l="0" t="0" r="0" b="0"/>
                                  <wp:docPr id="19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043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Figure </w:t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t>9</w: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end"/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 A0 will be High when button is released , Low when button is pressed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0pt;margin-top:0.05pt;width:451.25pt;height:263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731510" cy="3043555"/>
                            <wp:effectExtent l="0" t="0" r="0" b="0"/>
                            <wp:docPr id="20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043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Figure </w:t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/>
                          <w:kern w:val="0"/>
                          <w:sz w:val="18"/>
                          <w:szCs w:val="18"/>
                          <w:lang w:val="en-MY" w:eastAsia="en-MY" w:bidi="ar-SA"/>
                        </w:rPr>
                        <w:fldChar w:fldCharType="begin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separate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t>9</w: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end"/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 A0 will be High when button is released , Low when button is pressed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/>
        <w:t xml:space="preserve">Example program of the button is button.ino. </w:t>
      </w:r>
    </w:p>
    <w:p>
      <w:pPr>
        <w:pStyle w:val="Heading2"/>
        <w:bidi w:val="0"/>
        <w:rPr>
          <w:lang w:val="en-MY" w:eastAsia="en-MY"/>
        </w:rPr>
      </w:pPr>
      <w:r>
        <w:rPr>
          <w:lang w:val="en-MY" w:eastAsia="en-MY"/>
        </w:rPr>
      </w:r>
      <w:r>
        <w:br w:type="page"/>
      </w:r>
    </w:p>
    <w:p>
      <w:pPr>
        <w:pStyle w:val="Heading1"/>
        <w:rPr>
          <w:lang w:val="en-MY" w:eastAsia="en-MY"/>
        </w:rPr>
      </w:pPr>
      <w:bookmarkStart w:id="28" w:name="__RefHeading___Toc1196_3960381115"/>
      <w:bookmarkStart w:id="29" w:name="_Toc6955"/>
      <w:bookmarkEnd w:id="28"/>
      <w:r>
        <w:rPr/>
        <w:t>1.4 Infrared Receiver</w:t>
      </w:r>
      <w:bookmarkEnd w:id="29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overflowPunct w:val="false"/>
        <w:bidi w:val="0"/>
        <w:snapToGrid w:val="false"/>
        <w:spacing w:lineRule="auto" w:line="240" w:before="0" w:after="0"/>
        <w:textAlignment w:val="auto"/>
        <w:rPr/>
      </w:pPr>
      <w:r>
        <w:rPr>
          <w:lang w:val="en-MY"/>
        </w:rPr>
        <w:t>M</w:t>
      </w:r>
      <w:r>
        <w:rPr>
          <w:rFonts w:eastAsia="Calibri" w:cs="Calibri"/>
          <w:lang w:val="en-MY"/>
        </w:rPr>
        <w:t>anufacturer : Vishay Part Number : HS0038 Operating Frequency : 38kHz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8"/>
        </w:numPr>
        <w:overflowPunct w:val="false"/>
        <w:bidi w:val="0"/>
        <w:snapToGrid w:val="false"/>
        <w:spacing w:lineRule="auto" w:line="240" w:before="0" w:after="0"/>
        <w:textAlignment w:val="auto"/>
        <w:rPr>
          <w:lang w:val="en-MY"/>
        </w:rPr>
      </w:pPr>
      <w:r>
        <w:rPr>
          <w:rFonts w:eastAsia="Calibri" w:cs="Calibri"/>
          <w:lang w:val="en-MY"/>
        </w:rPr>
        <w:t>Able to receive the signal from infrared remote control.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00225" cy="2110740"/>
            <wp:effectExtent l="0" t="0" r="0" b="0"/>
            <wp:docPr id="2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88135" cy="1588135"/>
            <wp:effectExtent l="0" t="0" r="0" b="0"/>
            <wp:docPr id="22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 descr="IMG_25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bookmarkStart w:id="30" w:name="_Toc2811"/>
      <w:r>
        <w:rPr>
          <w:lang w:val="en-MY"/>
        </w:rPr>
        <w:t xml:space="preserve"> Infrared Receiver</w:t>
      </w:r>
      <w:bookmarkEnd w:id="30"/>
      <w:r>
        <w:rPr>
          <w:lang w:val="en-MY"/>
        </w:rPr>
        <w:t xml:space="preserve"> and Remote Control</w:t>
      </w:r>
      <w:bookmarkStart w:id="31" w:name="_Toc30365"/>
      <w:bookmarkEnd w:id="31"/>
    </w:p>
    <w:p>
      <w:pPr>
        <w:pStyle w:val="Normal"/>
        <w:numPr>
          <w:ilvl w:val="0"/>
          <w:numId w:val="7"/>
        </w:numPr>
        <w:jc w:val="left"/>
        <w:rPr/>
      </w:pPr>
      <w:r>
        <w:rPr/>
        <w:t xml:space="preserve">Example program of the infrared is infrared.ino. </w:t>
      </w:r>
    </w:p>
    <w:p>
      <w:pPr>
        <w:pStyle w:val="Normal"/>
        <w:numPr>
          <w:ilvl w:val="1"/>
          <w:numId w:val="7"/>
        </w:numPr>
        <w:jc w:val="left"/>
        <w:rPr/>
      </w:pPr>
      <w:r>
        <w:rPr/>
        <w:t>Library used in the example program is</w:t>
      </w: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 IRRemote version 4.1.1 from </w:t>
      </w:r>
      <w:hyperlink r:id="rId19">
        <w:r>
          <w:rPr>
            <w:rStyle w:val="InternetLink"/>
            <w:rFonts w:eastAsia="Calibri" w:cs="Calibri"/>
            <w:color w:val="auto"/>
            <w:kern w:val="0"/>
            <w:sz w:val="22"/>
            <w:szCs w:val="22"/>
            <w:lang w:val="en-MY" w:eastAsia="en-MY" w:bidi="ar-SA"/>
          </w:rPr>
          <w:t>https://github.com/Arduino-IRremote/Arduino-IRremote</w:t>
        </w:r>
      </w:hyperlink>
    </w:p>
    <w:p>
      <w:pPr>
        <w:pStyle w:val="Normal"/>
        <w:jc w:val="left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050665" cy="3947160"/>
                <wp:effectExtent l="0" t="0" r="0" b="0"/>
                <wp:wrapSquare wrapText="largest"/>
                <wp:docPr id="2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0720" cy="39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Calibri" w:hAnsi="Calibri" w:eastAsia="Calibri" w:cs="Calibri"/>
                                <w:i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50665" cy="3644265"/>
                                  <wp:effectExtent l="0" t="0" r="0" b="0"/>
                                  <wp:docPr id="25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0665" cy="3644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Figure </w:t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t>11</w: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end"/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 Snapshot of infrared.ino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66.15pt;margin-top:0.05pt;width:318.9pt;height:310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Calibri" w:hAnsi="Calibri" w:eastAsia="Calibri" w:cs="Calibri"/>
                          <w:i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050665" cy="3644265"/>
                            <wp:effectExtent l="0" t="0" r="0" b="0"/>
                            <wp:docPr id="26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0665" cy="3644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Figure </w:t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/>
                          <w:kern w:val="0"/>
                          <w:sz w:val="18"/>
                          <w:szCs w:val="18"/>
                          <w:lang w:val="en-MY" w:eastAsia="en-MY" w:bidi="ar-SA"/>
                        </w:rPr>
                        <w:fldChar w:fldCharType="begin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separate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t>11</w: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end"/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 Snapshot of infrared.ino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left"/>
        <w:rPr>
          <w:rFonts w:ascii="Open Sans;Lucida Grande;Lucida;Verdana;sans-serif" w:hAnsi="Open Sans;Lucida Grande;Lucida;Verdana;sans-serif" w:eastAsia="Calibri" w:cs="Calibri"/>
          <w:b w:val="false"/>
          <w:i w:val="false"/>
          <w:i w:val="false"/>
          <w:caps w:val="false"/>
          <w:smallCaps w:val="false"/>
          <w:color w:val="000000"/>
          <w:kern w:val="0"/>
          <w:sz w:val="22"/>
          <w:szCs w:val="22"/>
          <w:lang w:val="en-MY" w:eastAsia="en-MY" w:bidi="ar-SA"/>
        </w:rPr>
      </w:pPr>
      <w:r>
        <w:rPr>
          <w:rFonts w:eastAsia="Calibri" w:cs="Calibri" w:ascii="Open Sans;Lucida Grande;Lucida;Verdana;sans-serif" w:hAnsi="Open Sans;Lucida Grande;Lucida;Verdana;sans-serif"/>
          <w:b w:val="false"/>
          <w:i w:val="false"/>
          <w:caps w:val="false"/>
          <w:smallCaps w:val="false"/>
          <w:color w:val="000000"/>
          <w:kern w:val="0"/>
          <w:sz w:val="22"/>
          <w:szCs w:val="22"/>
          <w:lang w:val="en-MY" w:eastAsia="en-MY" w:bidi="ar-SA"/>
        </w:rPr>
      </w:r>
      <w:r>
        <w:br w:type="page"/>
      </w:r>
    </w:p>
    <w:p>
      <w:pPr>
        <w:pStyle w:val="Heading2"/>
        <w:bidi w:val="0"/>
        <w:rPr>
          <w:lang w:val="en-MY" w:eastAsia="en-MY"/>
        </w:rPr>
      </w:pPr>
      <w:bookmarkStart w:id="32" w:name="__RefHeading___Toc1198_3960381115"/>
      <w:bookmarkStart w:id="33" w:name="_Toc4647"/>
      <w:bookmarkEnd w:id="32"/>
      <w:r>
        <w:rPr>
          <w:lang w:val="en-MY" w:eastAsia="en-MY"/>
        </w:rPr>
        <w:t xml:space="preserve">1.5 RBG LED </w:t>
      </w:r>
      <w:bookmarkEnd w:id="33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9"/>
        </w:numPr>
        <w:overflowPunct w:val="false"/>
        <w:bidi w:val="0"/>
        <w:snapToGrid w:val="false"/>
        <w:spacing w:lineRule="auto" w:line="240" w:before="0" w:after="0"/>
        <w:textAlignment w:val="auto"/>
        <w:rPr/>
      </w:pPr>
      <w:r>
        <w:rPr>
          <w:lang w:val="en-MY"/>
        </w:rPr>
        <w:t>Connectors with 5v for the round and strip LED.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9"/>
        </w:numPr>
        <w:overflowPunct w:val="false"/>
        <w:bidi w:val="0"/>
        <w:snapToGrid w:val="false"/>
        <w:spacing w:lineRule="auto" w:line="240" w:before="0" w:after="0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Able to work with WS2812B led driver IC.</w:t>
      </w:r>
    </w:p>
    <w:p>
      <w:pPr>
        <w:pStyle w:val="Normal"/>
        <w:widowControl/>
        <w:numPr>
          <w:ilvl w:val="0"/>
          <w:numId w:val="9"/>
        </w:numPr>
        <w:overflowPunct w:val="false"/>
        <w:bidi w:val="0"/>
        <w:snapToGrid w:val="false"/>
        <w:spacing w:lineRule="auto" w:line="240" w:before="0" w:after="0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 xml:space="preserve">Example program of the RBG LED is rbgLed.ino.  </w:t>
      </w:r>
    </w:p>
    <w:p>
      <w:pPr>
        <w:pStyle w:val="Normal"/>
        <w:numPr>
          <w:ilvl w:val="1"/>
          <w:numId w:val="9"/>
        </w:numPr>
        <w:jc w:val="left"/>
        <w:rPr/>
      </w:pPr>
      <w:r>
        <w:rPr>
          <w:rFonts w:eastAsia="Calibri" w:cs="Calibri"/>
          <w:lang w:val="en-MY"/>
        </w:rPr>
        <w:t>Library used in the example program is</w:t>
      </w:r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 WS2812FX version 1.3.5 from </w:t>
      </w:r>
      <w:hyperlink r:id="rId22">
        <w:r>
          <w:rPr>
            <w:rStyle w:val="InternetLink"/>
            <w:rFonts w:eastAsia="Calibri" w:cs="Calibri"/>
            <w:color w:val="auto"/>
            <w:kern w:val="0"/>
            <w:sz w:val="22"/>
            <w:szCs w:val="22"/>
            <w:lang w:val="en-MY" w:eastAsia="en-MY" w:bidi="ar-SA"/>
          </w:rPr>
          <w:t>https://github.com/kitesurfer1404/WS2812FX</w:t>
        </w:r>
      </w:hyperlink>
      <w:r>
        <w:rPr>
          <w:rFonts w:eastAsia="Calibri" w:cs="Calibri"/>
          <w:color w:val="auto"/>
          <w:kern w:val="0"/>
          <w:sz w:val="22"/>
          <w:szCs w:val="22"/>
          <w:lang w:val="en-MY" w:eastAsia="en-MY" w:bidi="ar-SA"/>
        </w:rPr>
        <w:t xml:space="preserve">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00225" cy="2110740"/>
            <wp:effectExtent l="0" t="0" r="0" b="0"/>
            <wp:docPr id="2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bookmarkStart w:id="34" w:name="_Toc15531"/>
      <w:r>
        <w:rPr>
          <w:lang w:val="en-MY"/>
        </w:rPr>
        <w:t xml:space="preserve"> RBG LED</w:t>
      </w:r>
      <w:bookmarkEnd w:id="34"/>
    </w:p>
    <w:p>
      <w:pPr>
        <w:pStyle w:val="Normal"/>
        <w:jc w:val="center"/>
        <w:rPr/>
      </w:pPr>
      <w:r>
        <w:rPr/>
        <w:drawing>
          <wp:inline distT="0" distB="0" distL="0" distR="0">
            <wp:extent cx="4424045" cy="1716405"/>
            <wp:effectExtent l="0" t="0" r="0" b="0"/>
            <wp:docPr id="2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16486" r="1524" b="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bookmarkStart w:id="35" w:name="_Toc25099"/>
      <w:r>
        <w:rPr>
          <w:lang w:val="en-MY"/>
        </w:rPr>
        <w:t xml:space="preserve"> Example of round and strip LED</w:t>
      </w:r>
      <w:bookmarkEnd w:id="35"/>
    </w:p>
    <w:p>
      <w:pPr>
        <w:pStyle w:val="Heading1"/>
        <w:rPr>
          <w:lang w:val="en-MY"/>
        </w:rPr>
      </w:pPr>
      <w:r>
        <w:rPr>
          <w:lang w:val="en-MY" w:eastAsia="en-MY"/>
        </w:rPr>
        <w:t>1</w:t>
      </w:r>
      <w:bookmarkStart w:id="36" w:name="_Toc18507"/>
      <w:r>
        <w:rPr>
          <w:lang w:val="en-MY" w:eastAsia="en-MY"/>
        </w:rPr>
        <w:t>.7 Buzzer</w:t>
      </w:r>
      <w:bookmarkEnd w:id="36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MY"/>
        </w:rPr>
      </w:pPr>
      <w:r>
        <w:rPr>
          <w:lang w:val="en-MY"/>
        </w:rPr>
        <w:t>Passive buzzer a</w:t>
      </w:r>
      <w:r>
        <w:rPr>
          <w:rFonts w:eastAsia="Calibri" w:cs="Calibri"/>
          <w:lang w:val="en-MY"/>
        </w:rPr>
        <w:t>ble to have different tone with change the frequency of the PWM signal.</w:t>
      </w:r>
    </w:p>
    <w:p>
      <w:pPr>
        <w:pStyle w:val="Normal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 xml:space="preserve">Example program of the buzzer is buzzer.ino. 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00225" cy="2110740"/>
            <wp:effectExtent l="0" t="0" r="0" b="0"/>
            <wp:docPr id="29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bookmarkStart w:id="37" w:name="_Toc21205"/>
      <w:r>
        <w:rPr>
          <w:lang w:val="en-MY"/>
        </w:rPr>
        <w:t xml:space="preserve"> Buzzer</w:t>
      </w:r>
      <w:bookmarkEnd w:id="37"/>
    </w:p>
    <w:p>
      <w:pPr>
        <w:pStyle w:val="Heading2"/>
        <w:bidi w:val="0"/>
        <w:rPr>
          <w:lang w:val="en-MY" w:eastAsia="en-MY"/>
        </w:rPr>
      </w:pPr>
      <w:bookmarkStart w:id="38" w:name="__RefHeading___Toc1202_3960381115"/>
      <w:bookmarkStart w:id="39" w:name="_Toc21508"/>
      <w:bookmarkEnd w:id="38"/>
      <w:r>
        <w:rPr>
          <w:lang w:val="en-MY" w:eastAsia="en-MY"/>
        </w:rPr>
        <w:t>1.2.7 Ultrasonic Sensor Connector</w:t>
      </w:r>
      <w:bookmarkEnd w:id="39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MY"/>
        </w:rPr>
      </w:pPr>
      <w:r>
        <w:rPr>
          <w:rFonts w:eastAsia="Calibri" w:cs="Calibri"/>
          <w:lang w:val="en-MY"/>
        </w:rPr>
        <w:t xml:space="preserve">Able to work with </w:t>
      </w:r>
      <w:r>
        <w:rPr>
          <w:rFonts w:eastAsia="Calibri"/>
          <w:lang w:val="en-MY"/>
        </w:rPr>
        <w:t>HC-SR04 ultrasonic sensor.</w:t>
      </w:r>
    </w:p>
    <w:p>
      <w:pPr>
        <w:pStyle w:val="Normal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 xml:space="preserve">Example program of the ultrasonic sensor is ultrasonicSensor.ino.  </w:t>
      </w:r>
    </w:p>
    <w:p>
      <w:pPr>
        <w:pStyle w:val="Normal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textAlignment w:val="auto"/>
        <w:rPr>
          <w:rFonts w:ascii="Calibri" w:hAnsi="Calibri" w:eastAsia="Calibri" w:cs="Calibri"/>
          <w:lang w:val="en-MY"/>
        </w:rPr>
      </w:pPr>
      <w:r>
        <w:rPr>
          <w:rFonts w:eastAsia="Calibri" w:cs="Calibri"/>
          <w:lang w:val="en-MY"/>
        </w:rPr>
        <w:t>Thinkerkad : https://www.tinkercad.com/things/4TCrsXl11Oj?sharecode=4zL7aalozpoTxclImwykLRjTHQHVLWBcjMClkbsgcEw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00225" cy="2110740"/>
            <wp:effectExtent l="0" t="0" r="0" b="0"/>
            <wp:docPr id="30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51050" cy="1694815"/>
            <wp:effectExtent l="0" t="0" r="0" b="0"/>
            <wp:docPr id="31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 descr="IMG_25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bookmarkStart w:id="40" w:name="_Toc15352"/>
      <w:r>
        <w:rPr>
          <w:lang w:val="en-MY"/>
        </w:rPr>
        <w:t xml:space="preserve"> Ultrasonic Sensor Connector and HC-SR04 ultrasonic sensor</w:t>
      </w:r>
      <w:bookmarkEnd w:id="40"/>
    </w:p>
    <w:p>
      <w:pPr>
        <w:pStyle w:val="Normal"/>
        <w:jc w:val="center"/>
        <w:rPr>
          <w:lang w:val="en-MY"/>
        </w:rPr>
      </w:pPr>
      <w:r>
        <w:rPr>
          <w:lang w:val="en-MY"/>
        </w:rP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302125" cy="4873625"/>
                <wp:effectExtent l="0" t="0" r="0" b="0"/>
                <wp:wrapSquare wrapText="bothSides"/>
                <wp:docPr id="32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2000" cy="487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Calibri" w:hAnsi="Calibri" w:eastAsia="Calibri" w:cs="Calibri"/>
                                <w:i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302125" cy="4570730"/>
                                  <wp:effectExtent l="0" t="0" r="0" b="0"/>
                                  <wp:docPr id="34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02125" cy="4570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Figure </w:t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t>16</w: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end"/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 Snapshot of ultrasonicSensor.ino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56.25pt;margin-top:0.05pt;width:338.7pt;height:383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Calibri" w:hAnsi="Calibri" w:eastAsia="Calibri" w:cs="Calibri"/>
                          <w:i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302125" cy="4570730"/>
                            <wp:effectExtent l="0" t="0" r="0" b="0"/>
                            <wp:docPr id="35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02125" cy="4570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Figure </w:t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/>
                          <w:kern w:val="0"/>
                          <w:sz w:val="18"/>
                          <w:szCs w:val="18"/>
                          <w:lang w:val="en-MY" w:eastAsia="en-MY" w:bidi="ar-SA"/>
                        </w:rPr>
                        <w:fldChar w:fldCharType="begin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separate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t>16</w: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end"/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 Snapshot of ultrasonicSensor.ino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center"/>
        <w:rPr>
          <w:lang w:val="en-MY"/>
        </w:rPr>
      </w:pPr>
      <w:r>
        <w:rPr>
          <w:lang w:val="en-MY"/>
        </w:rPr>
      </w:r>
    </w:p>
    <w:p>
      <w:pPr>
        <w:pStyle w:val="Normal"/>
        <w:jc w:val="center"/>
        <w:rPr>
          <w:lang w:val="en-MY"/>
        </w:rPr>
      </w:pPr>
      <w:r>
        <w:rPr>
          <w:lang w:val="en-MY"/>
        </w:rPr>
      </w:r>
    </w:p>
    <w:p>
      <w:pPr>
        <w:pStyle w:val="Normal"/>
        <w:jc w:val="center"/>
        <w:rPr>
          <w:lang w:val="en-MY"/>
        </w:rPr>
      </w:pPr>
      <w:r>
        <w:rPr>
          <w:lang w:val="en-MY"/>
        </w:rPr>
      </w:r>
    </w:p>
    <w:p>
      <w:pPr>
        <w:pStyle w:val="Normal"/>
        <w:jc w:val="center"/>
        <w:rPr>
          <w:lang w:val="en-MY"/>
        </w:rPr>
      </w:pPr>
      <w:r>
        <w:rPr>
          <w:lang w:val="en-MY"/>
        </w:rPr>
      </w:r>
    </w:p>
    <w:p>
      <w:pPr>
        <w:pStyle w:val="Heading2"/>
        <w:bidi w:val="0"/>
        <w:rPr>
          <w:lang w:val="en-MY" w:eastAsia="en-MY"/>
        </w:rPr>
      </w:pPr>
      <w:r>
        <w:rPr>
          <w:lang w:val="en-MY" w:eastAsia="en-MY"/>
        </w:rPr>
      </w:r>
      <w:r>
        <w:br w:type="page"/>
      </w:r>
    </w:p>
    <w:p>
      <w:pPr>
        <w:pStyle w:val="Heading2"/>
        <w:bidi w:val="0"/>
        <w:rPr>
          <w:lang w:val="en-MY" w:eastAsia="en-MY"/>
        </w:rPr>
      </w:pPr>
      <w:bookmarkStart w:id="41" w:name="__RefHeading___Toc1204_3960381115"/>
      <w:bookmarkStart w:id="42" w:name="_Toc26652"/>
      <w:bookmarkEnd w:id="41"/>
      <w:r>
        <w:rPr>
          <w:lang w:val="en-MY" w:eastAsia="en-MY"/>
        </w:rPr>
        <w:t>1.2.8 Bluetooth Connector</w:t>
      </w:r>
      <w:bookmarkEnd w:id="42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MY"/>
        </w:rPr>
      </w:pPr>
      <w:r>
        <w:rPr>
          <w:rFonts w:eastAsia="Calibri" w:cs="Calibri"/>
          <w:lang w:val="en-MY"/>
        </w:rPr>
        <w:t xml:space="preserve">Able to work with </w:t>
      </w:r>
      <w:r>
        <w:rPr>
          <w:rFonts w:eastAsia="Calibri"/>
          <w:lang w:val="en-MY"/>
        </w:rPr>
        <w:t>HC-05 Bluetooth module through serial communication.</w:t>
      </w:r>
    </w:p>
    <w:p>
      <w:pPr>
        <w:pStyle w:val="Normal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MY"/>
        </w:rPr>
      </w:pPr>
      <w:r>
        <w:rPr>
          <w:rFonts w:eastAsia="Calibri" w:cs="Calibri"/>
          <w:lang w:val="en-MY"/>
        </w:rPr>
        <w:t xml:space="preserve">Example program of the bluetooth module is bluetooth.ino. 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00225" cy="2110740"/>
            <wp:effectExtent l="0" t="0" r="0" b="0"/>
            <wp:docPr id="3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88185" cy="1866900"/>
            <wp:effectExtent l="0" t="0" r="0" b="0"/>
            <wp:docPr id="37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bookmarkStart w:id="43" w:name="_Toc13100"/>
      <w:r>
        <w:rPr>
          <w:lang w:val="en-MY"/>
        </w:rPr>
        <w:t xml:space="preserve"> Bluetooth connector and HC-05 bluetooth module</w:t>
      </w:r>
      <w:bookmarkEnd w:id="43"/>
    </w:p>
    <w:p>
      <w:pPr>
        <w:pStyle w:val="Normal"/>
        <w:jc w:val="center"/>
        <w:rPr>
          <w:lang w:val="en-MY"/>
        </w:rPr>
      </w:pPr>
      <w:r>
        <w:rPr>
          <w:lang w:val="en-MY"/>
        </w:rP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651375" cy="5046980"/>
                <wp:effectExtent l="0" t="0" r="0" b="0"/>
                <wp:wrapSquare wrapText="largest"/>
                <wp:docPr id="38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200" cy="504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Calibri" w:hAnsi="Calibri" w:eastAsia="Calibri" w:cs="Calibri"/>
                                <w:i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485005" cy="4765040"/>
                                  <wp:effectExtent l="0" t="0" r="0" b="0"/>
                                  <wp:docPr id="40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85005" cy="4765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Figure </w:t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t>18</w:t>
                            </w:r>
                            <w:r>
                              <w:rPr>
                                <w:sz w:val="18"/>
                                <w:i/>
                                <w:kern w:val="0"/>
                                <w:szCs w:val="18"/>
                                <w:iCs/>
                                <w:rFonts w:eastAsia="Calibri" w:cs="Calibri"/>
                                <w:color w:val="44546A"/>
                                <w:lang w:val="en-MY" w:eastAsia="en-MY" w:bidi="ar-SA"/>
                              </w:rPr>
                              <w:fldChar w:fldCharType="end"/>
                            </w:r>
                            <w:r>
                              <w:rPr>
                                <w:rFonts w:eastAsia="Calibri" w:cs="Calibri"/>
                                <w:i/>
                                <w:iCs/>
                                <w:color w:val="44546A" w:themeColor="text2"/>
                                <w:kern w:val="0"/>
                                <w:sz w:val="18"/>
                                <w:szCs w:val="18"/>
                                <w:lang w:val="en-MY" w:eastAsia="en-MY" w:bidi="ar-SA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: Snapshot of bluetooth.ino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42.5pt;margin-top:0.05pt;width:366.2pt;height:397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Calibri" w:hAnsi="Calibri" w:eastAsia="Calibri" w:cs="Calibri"/>
                          <w:i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485005" cy="4765040"/>
                            <wp:effectExtent l="0" t="0" r="0" b="0"/>
                            <wp:docPr id="41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85005" cy="4765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Figure </w:t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/>
                          <w:kern w:val="0"/>
                          <w:sz w:val="18"/>
                          <w:szCs w:val="18"/>
                          <w:lang w:val="en-MY" w:eastAsia="en-MY" w:bidi="ar-SA"/>
                        </w:rPr>
                        <w:fldChar w:fldCharType="begin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separate"/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t>18</w:t>
                      </w:r>
                      <w:r>
                        <w:rPr>
                          <w:sz w:val="18"/>
                          <w:i/>
                          <w:kern w:val="0"/>
                          <w:szCs w:val="18"/>
                          <w:iCs/>
                          <w:rFonts w:eastAsia="Calibri" w:cs="Calibri"/>
                          <w:color w:val="44546A"/>
                          <w:lang w:val="en-MY" w:eastAsia="en-MY" w:bidi="ar-SA"/>
                        </w:rPr>
                        <w:fldChar w:fldCharType="end"/>
                      </w:r>
                      <w:r>
                        <w:rPr>
                          <w:rFonts w:eastAsia="Calibri" w:cs="Calibri"/>
                          <w:i/>
                          <w:iCs/>
                          <w:color w:val="44546A" w:themeColor="text2"/>
                          <w:kern w:val="0"/>
                          <w:sz w:val="18"/>
                          <w:szCs w:val="18"/>
                          <w:lang w:val="en-MY" w:eastAsia="en-MY" w:bidi="ar-SA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: Snapshot of bluetooth.ino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bidi w:val="0"/>
        <w:rPr>
          <w:lang w:val="en-MY" w:eastAsia="en-MY"/>
        </w:rPr>
      </w:pPr>
      <w:r>
        <w:rPr>
          <w:lang w:val="en-MY" w:eastAsia="en-MY"/>
        </w:rPr>
      </w:r>
      <w:r>
        <w:br w:type="page"/>
      </w:r>
    </w:p>
    <w:p>
      <w:pPr>
        <w:pStyle w:val="Heading2"/>
        <w:bidi w:val="0"/>
        <w:rPr>
          <w:lang w:val="en-MY" w:eastAsia="en-MY"/>
        </w:rPr>
      </w:pPr>
      <w:bookmarkStart w:id="44" w:name="__RefHeading___Toc1206_3960381115"/>
      <w:bookmarkStart w:id="45" w:name="_Toc253"/>
      <w:bookmarkEnd w:id="44"/>
      <w:r>
        <w:rPr>
          <w:lang w:val="en-MY" w:eastAsia="en-MY"/>
        </w:rPr>
        <w:t>1.2.</w:t>
      </w:r>
      <w:r>
        <w:rPr>
          <w:lang w:val="en-US" w:eastAsia="en-MY"/>
        </w:rPr>
        <w:t>9</w:t>
      </w:r>
      <w:r>
        <w:rPr>
          <w:lang w:val="en-MY" w:eastAsia="en-MY"/>
        </w:rPr>
        <w:t xml:space="preserve"> </w:t>
      </w:r>
      <w:r>
        <w:rPr>
          <w:lang w:val="en-US" w:eastAsia="en-MY"/>
        </w:rPr>
        <w:t xml:space="preserve">OLED Display </w:t>
      </w:r>
      <w:r>
        <w:rPr>
          <w:lang w:val="en-MY" w:eastAsia="en-MY"/>
        </w:rPr>
        <w:t>Connector</w:t>
      </w:r>
      <w:bookmarkEnd w:id="45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MY"/>
        </w:rPr>
      </w:pPr>
      <w:r>
        <w:rPr>
          <w:rFonts w:eastAsia="Calibri" w:cs="Calibri"/>
          <w:lang w:val="en-MY"/>
        </w:rPr>
        <w:t xml:space="preserve">Able to work with </w:t>
      </w:r>
      <w:r>
        <w:rPr>
          <w:rFonts w:eastAsia="Calibri"/>
          <w:lang w:val="en-MY"/>
        </w:rPr>
        <w:t>SSD1306 driver OLED display module  through I2C communication.</w:t>
      </w:r>
    </w:p>
    <w:p>
      <w:pPr>
        <w:pStyle w:val="Normal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MY"/>
        </w:rPr>
      </w:pPr>
      <w:r>
        <w:rPr>
          <w:rFonts w:eastAsia="Calibri" w:cs="Calibri"/>
          <w:lang w:val="en-MY"/>
        </w:rPr>
        <w:t xml:space="preserve">Example program of the OLED display module is oled.ino. 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596390" cy="1871980"/>
            <wp:effectExtent l="0" t="0" r="0" b="0"/>
            <wp:docPr id="42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43710" cy="1852295"/>
            <wp:effectExtent l="0" t="0" r="0" b="0"/>
            <wp:docPr id="43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bookmarkStart w:id="46" w:name="_Toc10059"/>
      <w:r>
        <w:rPr>
          <w:lang w:val="en-MY"/>
        </w:rPr>
        <w:t xml:space="preserve"> OLED display connector and OLED display</w:t>
      </w:r>
      <w:bookmarkEnd w:id="46"/>
    </w:p>
    <w:p>
      <w:pPr>
        <w:pStyle w:val="Heading2"/>
        <w:bidi w:val="0"/>
        <w:rPr>
          <w:lang w:val="en-MY" w:eastAsia="en-MY"/>
        </w:rPr>
      </w:pPr>
      <w:bookmarkStart w:id="47" w:name="__RefHeading___Toc1208_3960381115"/>
      <w:bookmarkStart w:id="48" w:name="_Toc1548"/>
      <w:bookmarkEnd w:id="47"/>
      <w:r>
        <w:rPr>
          <w:lang w:val="en-MY" w:eastAsia="en-MY"/>
        </w:rPr>
        <w:t>1.</w:t>
      </w:r>
      <w:r>
        <w:rPr>
          <w:lang w:val="en-US" w:eastAsia="en-MY"/>
        </w:rPr>
        <w:t>9</w:t>
      </w:r>
      <w:r>
        <w:rPr>
          <w:lang w:val="en-MY" w:eastAsia="en-MY"/>
        </w:rPr>
        <w:t xml:space="preserve"> </w:t>
      </w:r>
      <w:r>
        <w:rPr>
          <w:lang w:val="en-US" w:eastAsia="en-MY"/>
        </w:rPr>
        <w:t xml:space="preserve">AI Husky Lens </w:t>
      </w:r>
      <w:r>
        <w:rPr>
          <w:lang w:val="en-MY" w:eastAsia="en-MY"/>
        </w:rPr>
        <w:t>Connector</w:t>
      </w:r>
      <w:bookmarkEnd w:id="48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MY"/>
        </w:rPr>
      </w:pPr>
      <w:r>
        <w:rPr>
          <w:rFonts w:eastAsia="Calibri" w:cs="Calibri"/>
          <w:lang w:val="en-MY"/>
        </w:rPr>
        <w:t xml:space="preserve">Able to work with Husky Lens </w:t>
      </w:r>
      <w:r>
        <w:rPr>
          <w:rFonts w:eastAsia="Calibri"/>
          <w:lang w:val="en-MY"/>
        </w:rPr>
        <w:t xml:space="preserve">module  through I2C communication ( Shared with OLED display Connector and </w:t>
      </w:r>
      <w:r>
        <w:rPr>
          <w:position w:val="0"/>
          <w:sz w:val="22"/>
          <w:sz w:val="22"/>
          <w:vertAlign w:val="baseline"/>
          <w:lang w:val="en-MY"/>
        </w:rPr>
        <w:t>IR Tracking Sensor)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0"/>
        </w:numPr>
        <w:overflowPunct w:val="false"/>
        <w:bidi w:val="0"/>
        <w:snapToGrid w:val="false"/>
        <w:spacing w:lineRule="auto" w:line="240" w:before="0" w:after="0"/>
        <w:ind w:left="0" w:hanging="0"/>
        <w:jc w:val="center"/>
        <w:textAlignment w:val="auto"/>
        <w:rPr/>
      </w:pPr>
      <w:r>
        <w:rPr/>
        <w:drawing>
          <wp:inline distT="0" distB="0" distL="0" distR="0">
            <wp:extent cx="1800225" cy="2110740"/>
            <wp:effectExtent l="0" t="0" r="0" b="0"/>
            <wp:docPr id="44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keepNext w:val="false"/>
        <w:keepLines w:val="false"/>
        <w:pageBreakBefore w:val="false"/>
        <w:widowControl/>
        <w:numPr>
          <w:ilvl w:val="0"/>
          <w:numId w:val="0"/>
        </w:numPr>
        <w:overflowPunct w:val="false"/>
        <w:bidi w:val="0"/>
        <w:snapToGrid w:val="false"/>
        <w:spacing w:lineRule="auto" w:line="240" w:before="0" w:after="0"/>
        <w:ind w:left="0" w:hanging="0"/>
        <w:jc w:val="center"/>
        <w:textAlignment w:val="auto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bookmarkStart w:id="49" w:name="_Toc9344"/>
      <w:r>
        <w:rPr>
          <w:lang w:val="en-MY"/>
        </w:rPr>
        <w:t xml:space="preserve"> AI Husky Lens Connector</w:t>
      </w:r>
      <w:bookmarkEnd w:id="49"/>
    </w:p>
    <w:p>
      <w:pPr>
        <w:pStyle w:val="Normal"/>
        <w:rPr>
          <w:lang w:val="en-MY"/>
        </w:rPr>
      </w:pPr>
      <w:r>
        <w:rPr>
          <w:lang w:val="en-MY"/>
        </w:rPr>
      </w:r>
    </w:p>
    <w:p>
      <w:pPr>
        <w:pStyle w:val="Heading2"/>
        <w:bidi w:val="0"/>
        <w:rPr>
          <w:lang w:val="en-MY" w:eastAsia="en-MY"/>
        </w:rPr>
      </w:pPr>
      <w:bookmarkStart w:id="50" w:name="__RefHeading___Toc1210_3960381115"/>
      <w:bookmarkStart w:id="51" w:name="_Toc23099"/>
      <w:bookmarkEnd w:id="50"/>
      <w:r>
        <w:rPr>
          <w:lang w:val="en-MY" w:eastAsia="en-MY"/>
        </w:rPr>
        <w:t>1.</w:t>
      </w:r>
      <w:r>
        <w:rPr>
          <w:lang w:val="en-US" w:eastAsia="en-MY"/>
        </w:rPr>
        <w:t>10</w:t>
      </w:r>
      <w:r>
        <w:rPr>
          <w:lang w:val="en-MY" w:eastAsia="en-MY"/>
        </w:rPr>
        <w:t xml:space="preserve"> </w:t>
      </w:r>
      <w:r>
        <w:rPr>
          <w:lang w:val="en-US" w:eastAsia="en-MY"/>
        </w:rPr>
        <w:t xml:space="preserve">IR Tracking Sensor </w:t>
      </w:r>
      <w:r>
        <w:rPr>
          <w:lang w:val="en-MY" w:eastAsia="en-MY"/>
        </w:rPr>
        <w:t>Connector</w:t>
      </w:r>
      <w:bookmarkEnd w:id="51"/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US"/>
        </w:rPr>
      </w:pPr>
      <w:r>
        <w:rPr>
          <w:rFonts w:eastAsia="Calibri" w:cs="Calibri"/>
          <w:lang w:val="en-MY"/>
        </w:rPr>
        <w:t>Able to work with IR Tracking Sensor with A2,A3,A4,A5 ,5v and GND pin.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1"/>
        </w:numPr>
        <w:overflowPunct w:val="false"/>
        <w:bidi w:val="0"/>
        <w:snapToGrid w:val="false"/>
        <w:spacing w:lineRule="auto" w:line="240" w:before="0" w:after="0"/>
        <w:ind w:left="374" w:hanging="374"/>
        <w:textAlignment w:val="auto"/>
        <w:rPr>
          <w:lang w:val="en-US"/>
        </w:rPr>
      </w:pPr>
      <w:r>
        <w:rPr>
          <w:lang w:val="en-MY"/>
        </w:rPr>
        <w:t>Button , OLED display and AI sensor cannot work simultaneously with IR tracking sensor because they are using the same pins with IR tracking sensor.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494790" cy="1752600"/>
            <wp:effectExtent l="0" t="0" r="0" b="0"/>
            <wp:docPr id="45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68550" cy="1769110"/>
            <wp:effectExtent l="0" t="0" r="0" b="0"/>
            <wp:docPr id="46" name="Picture 1" descr="track_sensor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 descr="track_sensor_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spacing w:before="0" w:after="200"/>
        <w:jc w:val="center"/>
        <w:rPr>
          <w:lang w:val="en-MY"/>
        </w:rPr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bookmarkStart w:id="52" w:name="_Toc4852"/>
      <w:r>
        <w:rPr>
          <w:lang w:val="en-MY"/>
        </w:rPr>
        <w:t xml:space="preserve"> Connector for IR tracking sensor</w:t>
      </w:r>
      <w:bookmarkEnd w:id="52"/>
    </w:p>
    <w:sectPr>
      <w:headerReference w:type="default" r:id="rId39"/>
      <w:headerReference w:type="first" r:id="rId40"/>
      <w:footerReference w:type="default" r:id="rId41"/>
      <w:type w:val="nextPage"/>
      <w:pgSz w:w="11906" w:h="16838"/>
      <w:pgMar w:left="1440" w:right="1440" w:gutter="0" w:header="709" w:top="1440" w:footer="709" w:bottom="144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altName w:val="sans-serif"/>
    <w:charset w:val="00"/>
    <w:family w:val="roman"/>
    <w:pitch w:val="variable"/>
  </w:font>
  <w:font w:name="Consolas">
    <w:altName w:val="Courier New"/>
    <w:charset w:val="00"/>
    <w:family w:val="roman"/>
    <w:pitch w:val="variable"/>
  </w:font>
  <w:font w:name="Open Sans">
    <w:altName w:val="Lucida Grande"/>
    <w:charset w:val="00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ubtitle"/>
      <w:rPr/>
    </w:pPr>
    <w:r>
      <w:rPr>
        <w:b/>
        <w:lang w:val="en-MY"/>
      </w:rPr>
      <w:t>Expansion board specfication</w:t>
    </w:r>
    <w:r>
      <w:rPr>
        <w:b/>
      </w:rPr>
      <w:t>-R01</w:t>
    </w:r>
    <w:r>
      <w:rPr>
        <w:b/>
        <w:lang w:val="en-MY"/>
      </w:rPr>
      <w:t>.4</w:t>
      <w:tab/>
    </w:r>
    <w:r>
      <w:rPr>
        <w:b/>
      </w:rPr>
      <w:tab/>
      <w:tab/>
      <w:tab/>
      <w:tab/>
      <w:tab/>
      <w:t xml:space="preserve">Page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  <w:r>
      <w:rPr>
        <w:b/>
      </w:rPr>
      <w:t xml:space="preserve"> of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15</w:t>
    </w:r>
    <w:r>
      <w:rPr/>
      <w:fldChar w:fldCharType="end"/>
    </w:r>
  </w:p>
  <w:p>
    <w:pPr>
      <w:pStyle w:val="Normal"/>
      <w:widowControl w:val="false"/>
      <w:spacing w:lineRule="auto" w:line="276" w:before="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jc w:val="right"/>
      <w:rPr>
        <w:i/>
        <w:i/>
        <w:color w:val="404040"/>
        <w:lang w:val="en-MY"/>
      </w:rPr>
    </w:pPr>
    <w:r>
      <w:rPr>
        <w:color w:val="000000"/>
      </w:rPr>
      <w:tab/>
      <w:tab/>
    </w:r>
    <w:r>
      <w:rPr>
        <w:i/>
        <w:color w:val="404040"/>
        <w:lang w:val="en-MY"/>
      </w:rPr>
      <w:t>Expnsion Board</w:t>
    </w:r>
    <w:r>
      <w:rPr>
        <w:i/>
        <w:color w:val="404040"/>
      </w:rPr>
      <w:t xml:space="preserve"> </w:t>
    </w:r>
    <w:r>
      <w:rPr>
        <w:i/>
        <w:color w:val="404040"/>
        <w:lang w:val="en-MY"/>
      </w:rPr>
      <w:t>Specification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mc:AlternateContent>
        <mc:Choice Requires="wps">
          <w:drawing>
            <wp:anchor behindDoc="1" distT="5080" distB="5080" distL="5715" distR="4445" simplePos="0" locked="0" layoutInCell="0" allowOverlap="1" relativeHeight="20">
              <wp:simplePos x="0" y="0"/>
              <wp:positionH relativeFrom="column">
                <wp:posOffset>5118100</wp:posOffset>
              </wp:positionH>
              <wp:positionV relativeFrom="paragraph">
                <wp:posOffset>-164465</wp:posOffset>
              </wp:positionV>
              <wp:extent cx="1152525" cy="247650"/>
              <wp:effectExtent l="5715" t="5080" r="4445" b="5080"/>
              <wp:wrapNone/>
              <wp:docPr id="47" name="Rectangle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52360" cy="247680"/>
                      </a:xfrm>
                      <a:prstGeom prst="rect">
                        <a:avLst/>
                      </a:prstGeom>
                      <a:solidFill>
                        <a:srgbClr val="d0cece"/>
                      </a:solidFill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52" w:before="0" w:after="160"/>
                            <w:rPr/>
                          </w:pPr>
                          <w:r>
                            <w:rPr>
                              <w:i/>
                              <w:color w:val="000000"/>
                            </w:rPr>
                            <w:t>Internal use only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9" path="m0,0l-2147483645,0l-2147483645,-2147483646l0,-2147483646xe" fillcolor="#d0cece" stroked="t" o:allowincell="f" style="position:absolute;margin-left:403pt;margin-top:-12.95pt;width:90.7pt;height:19.45pt;mso-wrap-style:square;v-text-anchor:top">
              <v:fill o:detectmouseclick="t" type="solid" color2="#2f3131"/>
              <v:stroke color="black" weight="9360" joinstyle="round" endcap="flat"/>
              <v:textbox>
                <w:txbxContent>
                  <w:p>
                    <w:pPr>
                      <w:pStyle w:val="FrameContents"/>
                      <w:spacing w:lineRule="auto" w:line="252" w:before="0" w:after="160"/>
                      <w:rPr/>
                    </w:pPr>
                    <w:r>
                      <w:rPr>
                        <w:i/>
                        <w:color w:val="000000"/>
                      </w:rPr>
                      <w:t>Internal use only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  <w:sz w:val="10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MY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MY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semiHidden="0" w:qFormat="1"/>
    <w:lsdException w:name="heading 5" w:uiPriority="9" w:semiHidden="0" w:qFormat="1"/>
    <w:lsdException w:name="heading 6" w:uiPriority="0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semiHidden="0" w:qFormat="1"/>
    <w:lsdException w:name="table of figures" w:uiPriority="99" w:semiHidden="0" w:qFormat="1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0" w:semiHidden="0" w:unhideWhenUsed="0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宋体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宋体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40" w:after="0"/>
      <w:outlineLvl w:val="2"/>
    </w:pPr>
    <w:rPr>
      <w:rFonts w:ascii="Calibri Light" w:hAnsi="Calibri Light" w:eastAsia="宋体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宋体" w:cs="" w:asciiTheme="majorHAnsi" w:cstheme="majorBidi" w:eastAsiaTheme="majorEastAsia" w:hAnsiTheme="majorHAnsi"/>
      <w:i/>
      <w:iCs/>
      <w:color w:val="2E75B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40" w:after="0"/>
      <w:outlineLvl w:val="4"/>
    </w:pPr>
    <w:rPr>
      <w:rFonts w:ascii="Calibri Light" w:hAnsi="Calibri Light" w:eastAsia="宋体" w:cs="" w:asciiTheme="majorHAnsi" w:cstheme="majorBidi" w:eastAsiaTheme="majorEastAsia" w:hAnsiTheme="majorHAnsi"/>
      <w:color w:val="2E75B6" w:themeColor="accent1" w:themeShade="bf"/>
    </w:rPr>
  </w:style>
  <w:style w:type="paragraph" w:styleId="Heading6">
    <w:name w:val="Heading 6"/>
    <w:basedOn w:val="Normal"/>
    <w:next w:val="Normal"/>
    <w:uiPriority w:val="0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宋体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宋体"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宋体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SubtleEmphasis" w:customStyle="1">
    <w:name w:val="Subtle Emphasis"/>
    <w:basedOn w:val="DefaultParagraphFont"/>
    <w:uiPriority w:val="19"/>
    <w:qFormat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宋体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Calibri Light" w:hAnsi="Calibri Light" w:eastAsia="宋体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宋体" w:cs="" w:asciiTheme="majorHAnsi" w:cstheme="majorBidi" w:eastAsiaTheme="majorEastAsia" w:hAnsiTheme="majorHAnsi"/>
      <w:i/>
      <w:iCs/>
      <w:color w:val="2E75B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ascii="Calibri Light" w:hAnsi="Calibri Light" w:eastAsia="宋体" w:cs="" w:asciiTheme="majorHAnsi" w:cstheme="majorBidi" w:eastAsiaTheme="majorEastAsia" w:hAnsiTheme="majorHAnsi"/>
      <w:color w:val="2E75B6" w:themeColor="accent1" w:themeShade="bf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VisitedInternetLink">
    <w:name w:val="FollowedHyperlink"/>
    <w:rPr>
      <w:color w:val="80000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link w:val="SubtitleChar"/>
    <w:uiPriority w:val="0"/>
    <w:qFormat/>
    <w:pPr/>
    <w:rPr>
      <w:color w:val="5A5A5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</w:pPr>
    <w:rPr/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宋体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ntents1">
    <w:name w:val="TOC 1"/>
    <w:basedOn w:val="Normal"/>
    <w:next w:val="Normal"/>
    <w:uiPriority w:val="39"/>
    <w:unhideWhenUsed/>
    <w:qFormat/>
    <w:pPr>
      <w:spacing w:before="0" w:after="100"/>
    </w:pPr>
    <w:rPr/>
  </w:style>
  <w:style w:type="paragraph" w:styleId="Contents2">
    <w:name w:val="TOC 2"/>
    <w:basedOn w:val="Normal"/>
    <w:next w:val="Normal"/>
    <w:uiPriority w:val="39"/>
    <w:unhideWhenUsed/>
    <w:qFormat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uiPriority w:val="39"/>
    <w:unhideWhenUsed/>
    <w:qFormat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uiPriority w:val="39"/>
    <w:unhideWhenUsed/>
    <w:qFormat/>
    <w:pPr>
      <w:spacing w:before="0" w:after="100"/>
      <w:ind w:left="660" w:hanging="0"/>
    </w:pPr>
    <w:rPr/>
  </w:style>
  <w:style w:type="paragraph" w:styleId="IndexHeading">
    <w:name w:val="Index Heading"/>
    <w:basedOn w:val="Heading"/>
    <w:pPr/>
    <w:rPr/>
  </w:style>
  <w:style w:type="paragraph" w:styleId="ContentsHeading" w:customStyle="1">
    <w:name w:val="TOC Heading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9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Table Grid"/>
    <w:basedOn w:val="9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9">
    <w:name w:val="Plain Table 2"/>
    <w:basedOn w:val="9"/>
    <w:uiPriority w:val="42"/>
    <w:qFormat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E7E7E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E7E7E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2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1Horz">
      <w:tblPr/>
      <w:tcPr>
        <w:tcBorders>
          <w:top w:val="single" w:color="7E7E7E" w:themeColor="text1" w:sz="4" w:space="0"/>
          <w:bottom w:val="single" w:color="7E7E7E" w:themeColor="text1" w:sz="4" w:space="0"/>
        </w:tcBorders>
      </w:tcPr>
    </w:tblStylePr>
  </w:style>
  <w:style w:type="table" w:customStyle="1" w:styleId="37">
    <w:name w:val="_Style 34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8">
    <w:name w:val="_Style 35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9">
    <w:name w:val="_Style 36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40">
    <w:name w:val="_Style 37"/>
    <w:basedOn w:val="9"/>
    <w:uiPriority w:val="0"/>
    <w:qFormat/>
    <w:pPr>
      <w:spacing w:after="0" w:line="240" w:lineRule="auto"/>
    </w:pPr>
  </w:style>
  <w:style w:type="table" w:customStyle="1" w:styleId="41">
    <w:name w:val="_Style 38"/>
    <w:basedOn w:val="9"/>
    <w:uiPriority w:val="0"/>
    <w:qFormat/>
    <w:pPr>
      <w:spacing w:after="0" w:line="240" w:lineRule="auto"/>
    </w:pPr>
  </w:style>
  <w:style w:type="table" w:customStyle="1" w:styleId="42">
    <w:name w:val="_Style 39"/>
    <w:basedOn w:val="9"/>
    <w:uiPriority w:val="0"/>
    <w:qFormat/>
    <w:pPr>
      <w:spacing w:after="0" w:line="240" w:lineRule="auto"/>
    </w:pPr>
  </w:style>
  <w:style w:type="table" w:customStyle="1" w:styleId="43">
    <w:name w:val="_Style 40"/>
    <w:basedOn w:val="9"/>
    <w:uiPriority w:val="0"/>
    <w:qFormat/>
    <w:pPr>
      <w:spacing w:after="0" w:line="240" w:lineRule="auto"/>
    </w:pPr>
  </w:style>
  <w:style w:type="table" w:customStyle="1" w:styleId="44">
    <w:name w:val="_Style 41"/>
    <w:basedOn w:val="9"/>
    <w:uiPriority w:val="0"/>
    <w:qFormat/>
    <w:pPr>
      <w:spacing w:after="0" w:line="240" w:lineRule="auto"/>
    </w:pPr>
  </w:style>
  <w:style w:type="table" w:customStyle="1" w:styleId="45">
    <w:name w:val="_Style 42"/>
    <w:basedOn w:val="9"/>
    <w:uiPriority w:val="0"/>
    <w:qFormat/>
    <w:pPr>
      <w:spacing w:after="0" w:line="240" w:lineRule="auto"/>
    </w:pPr>
  </w:style>
  <w:style w:type="table" w:customStyle="1" w:styleId="46">
    <w:name w:val="_Style 43"/>
    <w:basedOn w:val="9"/>
    <w:uiPriority w:val="0"/>
    <w:qFormat/>
    <w:pPr>
      <w:spacing w:after="0" w:line="240" w:lineRule="auto"/>
    </w:pPr>
  </w:style>
  <w:style w:type="table" w:customStyle="1" w:styleId="47">
    <w:name w:val="_Style 44"/>
    <w:basedOn w:val="9"/>
    <w:uiPriority w:val="0"/>
    <w:qFormat/>
    <w:pPr>
      <w:spacing w:after="0" w:line="240" w:lineRule="auto"/>
    </w:pPr>
  </w:style>
  <w:style w:type="table" w:customStyle="1" w:styleId="48">
    <w:name w:val="_Style 45"/>
    <w:basedOn w:val="9"/>
    <w:uiPriority w:val="0"/>
    <w:qFormat/>
    <w:pPr>
      <w:spacing w:after="0" w:line="240" w:lineRule="auto"/>
    </w:pPr>
  </w:style>
  <w:style w:type="table" w:customStyle="1" w:styleId="49">
    <w:name w:val="_Style 46"/>
    <w:basedOn w:val="9"/>
    <w:uiPriority w:val="0"/>
    <w:qFormat/>
    <w:pPr>
      <w:spacing w:after="0" w:line="240" w:lineRule="auto"/>
    </w:pPr>
  </w:style>
  <w:style w:type="table" w:customStyle="1" w:styleId="50">
    <w:name w:val="_Style 47"/>
    <w:basedOn w:val="9"/>
    <w:uiPriority w:val="0"/>
    <w:qFormat/>
    <w:pPr>
      <w:spacing w:after="0" w:line="240" w:lineRule="auto"/>
    </w:pPr>
  </w:style>
  <w:style w:type="table" w:customStyle="1" w:styleId="51">
    <w:name w:val="_Style 48"/>
    <w:basedOn w:val="9"/>
    <w:uiPriority w:val="0"/>
    <w:qFormat/>
    <w:pPr>
      <w:spacing w:after="0" w:line="240" w:lineRule="auto"/>
    </w:pPr>
  </w:style>
  <w:style w:type="table" w:customStyle="1" w:styleId="52">
    <w:name w:val="_Style 49"/>
    <w:basedOn w:val="9"/>
    <w:uiPriority w:val="0"/>
    <w:qFormat/>
    <w:pPr>
      <w:spacing w:after="0" w:line="240" w:lineRule="auto"/>
    </w:pPr>
  </w:style>
  <w:style w:type="table" w:customStyle="1" w:styleId="53">
    <w:name w:val="_Style 50"/>
    <w:basedOn w:val="9"/>
    <w:uiPriority w:val="0"/>
    <w:qFormat/>
    <w:pPr>
      <w:spacing w:after="0" w:line="240" w:lineRule="auto"/>
    </w:pPr>
  </w:style>
  <w:style w:type="table" w:customStyle="1" w:styleId="54">
    <w:name w:val="_Style 51"/>
    <w:basedOn w:val="9"/>
    <w:uiPriority w:val="0"/>
    <w:qFormat/>
    <w:pPr>
      <w:spacing w:after="0" w:line="240" w:lineRule="auto"/>
    </w:pPr>
  </w:style>
  <w:style w:type="table" w:customStyle="1" w:styleId="55">
    <w:name w:val="_Style 52"/>
    <w:basedOn w:val="9"/>
    <w:uiPriority w:val="0"/>
    <w:qFormat/>
    <w:pPr>
      <w:spacing w:after="0" w:line="240" w:lineRule="auto"/>
    </w:pPr>
  </w:style>
  <w:style w:type="table" w:customStyle="1" w:styleId="56">
    <w:name w:val="_Style 53"/>
    <w:basedOn w:val="9"/>
    <w:uiPriority w:val="0"/>
    <w:qFormat/>
    <w:pPr>
      <w:spacing w:after="0" w:line="240" w:lineRule="auto"/>
    </w:pPr>
  </w:style>
  <w:style w:type="table" w:customStyle="1" w:styleId="57">
    <w:name w:val="_Style 54"/>
    <w:basedOn w:val="9"/>
    <w:uiPriority w:val="0"/>
    <w:qFormat/>
    <w:pPr>
      <w:spacing w:after="0" w:line="240" w:lineRule="auto"/>
    </w:pPr>
  </w:style>
  <w:style w:type="table" w:customStyle="1" w:styleId="58">
    <w:name w:val="_Style 55"/>
    <w:basedOn w:val="9"/>
    <w:uiPriority w:val="0"/>
    <w:qFormat/>
    <w:pPr>
      <w:spacing w:after="0" w:line="240" w:lineRule="auto"/>
    </w:pPr>
  </w:style>
  <w:style w:type="table" w:customStyle="1" w:styleId="59">
    <w:name w:val="_Style 56"/>
    <w:basedOn w:val="9"/>
    <w:uiPriority w:val="0"/>
    <w:qFormat/>
    <w:pPr>
      <w:spacing w:after="0" w:line="240" w:lineRule="auto"/>
    </w:pPr>
  </w:style>
  <w:style w:type="table" w:customStyle="1" w:styleId="60">
    <w:name w:val="_Style 57"/>
    <w:basedOn w:val="9"/>
    <w:uiPriority w:val="0"/>
    <w:qFormat/>
    <w:pPr>
      <w:spacing w:after="0" w:line="240" w:lineRule="auto"/>
    </w:pPr>
  </w:style>
  <w:style w:type="table" w:customStyle="1" w:styleId="61">
    <w:name w:val="_Style 58"/>
    <w:basedOn w:val="9"/>
    <w:uiPriority w:val="0"/>
    <w:qFormat/>
    <w:pPr>
      <w:spacing w:after="0" w:line="240" w:lineRule="auto"/>
    </w:pPr>
  </w:style>
  <w:style w:type="table" w:customStyle="1" w:styleId="62">
    <w:name w:val="_Style 59"/>
    <w:basedOn w:val="9"/>
    <w:uiPriority w:val="0"/>
    <w:qFormat/>
    <w:pPr>
      <w:spacing w:after="0" w:line="240" w:lineRule="auto"/>
    </w:pPr>
  </w:style>
  <w:style w:type="table" w:customStyle="1" w:styleId="63">
    <w:name w:val="_Style 60"/>
    <w:basedOn w:val="9"/>
    <w:uiPriority w:val="0"/>
    <w:qFormat/>
    <w:pPr>
      <w:spacing w:after="0" w:line="240" w:lineRule="auto"/>
    </w:pPr>
  </w:style>
  <w:style w:type="table" w:customStyle="1" w:styleId="64">
    <w:name w:val="_Style 61"/>
    <w:basedOn w:val="9"/>
    <w:uiPriority w:val="0"/>
    <w:qFormat/>
    <w:pPr>
      <w:spacing w:after="0" w:line="240" w:lineRule="auto"/>
    </w:pPr>
  </w:style>
  <w:style w:type="table" w:customStyle="1" w:styleId="65">
    <w:name w:val="_Style 62"/>
    <w:basedOn w:val="9"/>
    <w:uiPriority w:val="0"/>
    <w:qFormat/>
    <w:pPr>
      <w:spacing w:after="0" w:line="240" w:lineRule="auto"/>
    </w:pPr>
  </w:style>
  <w:style w:type="table" w:customStyle="1" w:styleId="66">
    <w:name w:val="_Style 63"/>
    <w:basedOn w:val="9"/>
    <w:uiPriority w:val="0"/>
    <w:qFormat/>
    <w:pPr>
      <w:spacing w:after="0" w:line="240" w:lineRule="auto"/>
    </w:pPr>
  </w:style>
  <w:style w:type="table" w:customStyle="1" w:styleId="67">
    <w:name w:val="_Style 64"/>
    <w:basedOn w:val="9"/>
    <w:uiPriority w:val="0"/>
    <w:qFormat/>
    <w:pPr>
      <w:spacing w:after="0" w:line="240" w:lineRule="auto"/>
    </w:pPr>
  </w:style>
  <w:style w:type="table" w:customStyle="1" w:styleId="68">
    <w:name w:val="_Style 65"/>
    <w:basedOn w:val="9"/>
    <w:uiPriority w:val="0"/>
    <w:qFormat/>
    <w:pPr>
      <w:spacing w:after="0" w:line="240" w:lineRule="auto"/>
    </w:pPr>
  </w:style>
  <w:style w:type="table" w:customStyle="1" w:styleId="69">
    <w:name w:val="_Style 66"/>
    <w:basedOn w:val="9"/>
    <w:uiPriority w:val="0"/>
    <w:qFormat/>
    <w:pPr>
      <w:spacing w:after="0" w:line="240" w:lineRule="auto"/>
    </w:pPr>
  </w:style>
  <w:style w:type="table" w:customStyle="1" w:styleId="70">
    <w:name w:val="_Style 67"/>
    <w:basedOn w:val="9"/>
    <w:uiPriority w:val="0"/>
    <w:qFormat/>
    <w:pPr>
      <w:spacing w:after="0" w:line="240" w:lineRule="auto"/>
    </w:pPr>
  </w:style>
  <w:style w:type="table" w:customStyle="1" w:styleId="71">
    <w:name w:val="_Style 68"/>
    <w:basedOn w:val="9"/>
    <w:uiPriority w:val="0"/>
    <w:qFormat/>
    <w:pPr>
      <w:spacing w:after="0" w:line="240" w:lineRule="auto"/>
    </w:pPr>
  </w:style>
  <w:style w:type="table" w:customStyle="1" w:styleId="72">
    <w:name w:val="_Style 69"/>
    <w:basedOn w:val="9"/>
    <w:uiPriority w:val="0"/>
    <w:qFormat/>
    <w:pPr>
      <w:spacing w:after="0" w:line="240" w:lineRule="auto"/>
    </w:pPr>
  </w:style>
  <w:style w:type="table" w:customStyle="1" w:styleId="73">
    <w:name w:val="_Style 70"/>
    <w:basedOn w:val="9"/>
    <w:uiPriority w:val="0"/>
    <w:qFormat/>
    <w:pPr>
      <w:spacing w:after="0" w:line="240" w:lineRule="auto"/>
    </w:pPr>
  </w:style>
  <w:style w:type="table" w:customStyle="1" w:styleId="74">
    <w:name w:val="_Style 71"/>
    <w:basedOn w:val="9"/>
    <w:uiPriority w:val="0"/>
    <w:qFormat/>
    <w:pPr>
      <w:spacing w:after="0" w:line="240" w:lineRule="auto"/>
    </w:pPr>
  </w:style>
  <w:style w:type="table" w:customStyle="1" w:styleId="75">
    <w:name w:val="_Style 72"/>
    <w:basedOn w:val="9"/>
    <w:uiPriority w:val="0"/>
    <w:qFormat/>
    <w:pPr>
      <w:spacing w:after="0" w:line="240" w:lineRule="auto"/>
    </w:pPr>
  </w:style>
  <w:style w:type="table" w:customStyle="1" w:styleId="76">
    <w:name w:val="_Style 73"/>
    <w:basedOn w:val="9"/>
    <w:uiPriority w:val="0"/>
    <w:qFormat/>
    <w:pPr>
      <w:spacing w:after="0" w:line="240" w:lineRule="auto"/>
    </w:pPr>
  </w:style>
  <w:style w:type="table" w:customStyle="1" w:styleId="77">
    <w:name w:val="_Style 74"/>
    <w:basedOn w:val="9"/>
    <w:uiPriority w:val="0"/>
    <w:qFormat/>
    <w:pPr>
      <w:spacing w:after="0" w:line="240" w:lineRule="auto"/>
    </w:pPr>
  </w:style>
  <w:style w:type="table" w:customStyle="1" w:styleId="78">
    <w:name w:val="_Style 75"/>
    <w:basedOn w:val="9"/>
    <w:uiPriority w:val="0"/>
    <w:qFormat/>
    <w:pPr>
      <w:spacing w:after="0" w:line="240" w:lineRule="auto"/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wmf"/><Relationship Id="rId7" Type="http://schemas.openxmlformats.org/officeDocument/2006/relationships/image" Target="media/image5.png"/><Relationship Id="rId8" Type="http://schemas.openxmlformats.org/officeDocument/2006/relationships/image" Target="media/image5.png"/><Relationship Id="rId9" Type="http://schemas.openxmlformats.org/officeDocument/2006/relationships/hyperlink" Target="https://www.tinkercad.com/things/4a9OulqUCvu?sharecode=HsOzoUtBesdIY-RnFVKAAvw2ykViJtakO-tS8M8Xcds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wmf"/><Relationship Id="rId14" Type="http://schemas.openxmlformats.org/officeDocument/2006/relationships/image" Target="media/image8.wmf"/><Relationship Id="rId15" Type="http://schemas.openxmlformats.org/officeDocument/2006/relationships/image" Target="media/image9.png"/><Relationship Id="rId16" Type="http://schemas.openxmlformats.org/officeDocument/2006/relationships/image" Target="media/image9.png"/><Relationship Id="rId17" Type="http://schemas.openxmlformats.org/officeDocument/2006/relationships/image" Target="media/image10.wmf"/><Relationship Id="rId18" Type="http://schemas.openxmlformats.org/officeDocument/2006/relationships/image" Target="media/image11.jpeg"/><Relationship Id="rId19" Type="http://schemas.openxmlformats.org/officeDocument/2006/relationships/hyperlink" Target="https://github.com/Arduino-IRremote/Arduino-IRremote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2.png"/><Relationship Id="rId22" Type="http://schemas.openxmlformats.org/officeDocument/2006/relationships/hyperlink" Target="https://github.com/kitesurfer1404/WS2812FX" TargetMode="External"/><Relationship Id="rId23" Type="http://schemas.openxmlformats.org/officeDocument/2006/relationships/image" Target="media/image13.wmf"/><Relationship Id="rId24" Type="http://schemas.openxmlformats.org/officeDocument/2006/relationships/image" Target="media/image14.png"/><Relationship Id="rId25" Type="http://schemas.openxmlformats.org/officeDocument/2006/relationships/image" Target="media/image15.wmf"/><Relationship Id="rId26" Type="http://schemas.openxmlformats.org/officeDocument/2006/relationships/image" Target="media/image16.wmf"/><Relationship Id="rId27" Type="http://schemas.openxmlformats.org/officeDocument/2006/relationships/image" Target="media/image17.jpeg"/><Relationship Id="rId28" Type="http://schemas.openxmlformats.org/officeDocument/2006/relationships/image" Target="media/image18.png"/><Relationship Id="rId29" Type="http://schemas.openxmlformats.org/officeDocument/2006/relationships/image" Target="media/image18.png"/><Relationship Id="rId30" Type="http://schemas.openxmlformats.org/officeDocument/2006/relationships/image" Target="media/image19.wmf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1.png"/><Relationship Id="rId34" Type="http://schemas.openxmlformats.org/officeDocument/2006/relationships/image" Target="media/image22.wmf"/><Relationship Id="rId35" Type="http://schemas.openxmlformats.org/officeDocument/2006/relationships/image" Target="media/image23.png"/><Relationship Id="rId36" Type="http://schemas.openxmlformats.org/officeDocument/2006/relationships/image" Target="media/image24.wmf"/><Relationship Id="rId37" Type="http://schemas.openxmlformats.org/officeDocument/2006/relationships/image" Target="media/image25.wmf"/><Relationship Id="rId38" Type="http://schemas.openxmlformats.org/officeDocument/2006/relationships/image" Target="media/image26.jpeg"/><Relationship Id="rId39" Type="http://schemas.openxmlformats.org/officeDocument/2006/relationships/header" Target="header1.xml"/><Relationship Id="rId40" Type="http://schemas.openxmlformats.org/officeDocument/2006/relationships/header" Target="header2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<Relationship Id="rId47" Type="http://schemas.openxmlformats.org/officeDocument/2006/relationships/customXml" Target="../customXml/item2.xml"/><Relationship Id="rId48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eOtt8L3jEM1OmXkiwO4f9/7t4wQ==">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D2DC5064-71D0-41BC-B542-CD40A9B52539}">
  <ds:schemaRefs/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Application>LibreOffice/7.5.1.2$Windows_X86_64 LibreOffice_project/fcbaee479e84c6cd81291587d2ee68cba099e129</Application>
  <AppVersion>15.0000</AppVersion>
  <Pages>15</Pages>
  <Words>1194</Words>
  <Characters>6154</Characters>
  <CharactersWithSpaces>7122</CharactersWithSpaces>
  <Paragraphs>236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2020-10-21T09:53:00Z</dcterms:created>
  <dc:creator>PER9F2</dc:creator>
  <dc:description/>
  <dc:language>en-MY</dc:language>
  <cp:lastModifiedBy/>
  <dcterms:modified xsi:type="dcterms:W3CDTF">2023-03-20T21:15:20Z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617CEA0685D243E8872AF672897BB8BB</vt:lpwstr>
  </property>
  <property fmtid="{D5CDD505-2E9C-101B-9397-08002B2CF9AE}" pid="3" name="KSOProductBuildVer">
    <vt:lpwstr>1033-11.2.0.10443</vt:lpwstr>
  </property>
</Properties>
</file>