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jpeg" ContentType="image/jpe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3.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3.xml" ContentType="application/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center"/>
        <w:rPr>
          <w:lang w:val="en-MY"/>
        </w:rPr>
      </w:pPr>
      <w:r>
        <w:rPr>
          <w:lang w:val="en-MY"/>
        </w:rPr>
        <w:t>Infonique</w:t>
      </w:r>
    </w:p>
    <w:p>
      <w:pPr>
        <w:pStyle w:val="Title"/>
        <w:jc w:val="center"/>
        <w:rPr>
          <w:lang w:val="en-MY"/>
        </w:rPr>
      </w:pPr>
      <w:r>
        <w:rPr>
          <w:lang w:val="en-MY"/>
        </w:rPr>
        <w:t>iSEB Door V1.0</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16"/>
        <w:tblpPr w:bottomFromText="0" w:horzAnchor="margin" w:leftFromText="180" w:rightFromText="180" w:tblpX="0" w:tblpY="4940" w:topFromText="0" w:vertAnchor="text"/>
        <w:tblW w:w="9016" w:type="dxa"/>
        <w:jc w:val="left"/>
        <w:tblInd w:w="108" w:type="dxa"/>
        <w:tblLayout w:type="fixed"/>
        <w:tblCellMar>
          <w:top w:w="0" w:type="dxa"/>
          <w:left w:w="108" w:type="dxa"/>
          <w:bottom w:w="0" w:type="dxa"/>
          <w:right w:w="108" w:type="dxa"/>
        </w:tblCellMar>
      </w:tblPr>
      <w:tblGrid>
        <w:gridCol w:w="3005"/>
        <w:gridCol w:w="3005"/>
        <w:gridCol w:w="3006"/>
      </w:tblGrid>
      <w:tr>
        <w:trPr/>
        <w:tc>
          <w:tcPr>
            <w:tcW w:w="3005" w:type="dxa"/>
            <w:tcBorders/>
          </w:tcPr>
          <w:p>
            <w:pPr>
              <w:pStyle w:val="Normal"/>
              <w:widowControl w:val="false"/>
              <w:suppressAutoHyphens w:val="true"/>
              <w:spacing w:lineRule="auto" w:line="240" w:before="0" w:after="0"/>
              <w:jc w:val="left"/>
              <w:rPr>
                <w:kern w:val="0"/>
              </w:rPr>
            </w:pPr>
            <w:r>
              <w:rPr>
                <w:kern w:val="0"/>
                <w:sz w:val="20"/>
              </w:rPr>
              <w:t>Prepared by</w:t>
            </w:r>
          </w:p>
        </w:tc>
        <w:tc>
          <w:tcPr>
            <w:tcW w:w="3005" w:type="dxa"/>
            <w:tcBorders/>
          </w:tcPr>
          <w:p>
            <w:pPr>
              <w:pStyle w:val="Normal"/>
              <w:widowControl w:val="false"/>
              <w:suppressAutoHyphens w:val="true"/>
              <w:spacing w:lineRule="auto" w:line="240" w:before="0" w:after="0"/>
              <w:jc w:val="left"/>
              <w:rPr>
                <w:lang w:val="en-MY"/>
              </w:rPr>
            </w:pPr>
            <w:r>
              <w:rPr>
                <w:kern w:val="0"/>
                <w:sz w:val="20"/>
                <w:lang w:val="en-MY"/>
              </w:rPr>
              <w:t>Date</w:t>
            </w:r>
          </w:p>
        </w:tc>
        <w:tc>
          <w:tcPr>
            <w:tcW w:w="3006" w:type="dxa"/>
            <w:tcBorders/>
          </w:tcPr>
          <w:p>
            <w:pPr>
              <w:pStyle w:val="Normal"/>
              <w:widowControl w:val="false"/>
              <w:suppressAutoHyphens w:val="true"/>
              <w:spacing w:lineRule="auto" w:line="240" w:before="0" w:after="0"/>
              <w:jc w:val="left"/>
              <w:rPr>
                <w:lang w:val="en-MY"/>
              </w:rPr>
            </w:pPr>
            <w:r>
              <w:rPr>
                <w:kern w:val="0"/>
                <w:sz w:val="20"/>
                <w:lang w:val="en-MY"/>
              </w:rPr>
              <w:t>Version</w:t>
            </w:r>
          </w:p>
        </w:tc>
      </w:tr>
      <w:tr>
        <w:trPr/>
        <w:tc>
          <w:tcPr>
            <w:tcW w:w="3005" w:type="dxa"/>
            <w:tcBorders/>
          </w:tcPr>
          <w:p>
            <w:pPr>
              <w:pStyle w:val="Normal"/>
              <w:widowControl w:val="false"/>
              <w:suppressAutoHyphens w:val="true"/>
              <w:spacing w:lineRule="auto" w:line="240" w:before="0" w:after="0"/>
              <w:jc w:val="left"/>
              <w:rPr>
                <w:lang w:val="en-MY"/>
              </w:rPr>
            </w:pPr>
            <w:r>
              <w:rPr>
                <w:kern w:val="0"/>
                <w:sz w:val="20"/>
                <w:lang w:val="en-MY"/>
              </w:rPr>
              <w:t>Bing Ran</w:t>
            </w:r>
          </w:p>
        </w:tc>
        <w:tc>
          <w:tcPr>
            <w:tcW w:w="3005" w:type="dxa"/>
            <w:tcBorders/>
          </w:tcPr>
          <w:p>
            <w:pPr>
              <w:pStyle w:val="Normal"/>
              <w:widowControl w:val="false"/>
              <w:suppressAutoHyphens w:val="true"/>
              <w:spacing w:lineRule="auto" w:line="240" w:before="0" w:after="0"/>
              <w:jc w:val="left"/>
              <w:rPr>
                <w:lang w:val="en-MY"/>
              </w:rPr>
            </w:pPr>
            <w:r>
              <w:rPr>
                <w:rFonts w:eastAsia="宋体"/>
                <w:kern w:val="0"/>
                <w:sz w:val="20"/>
                <w:lang w:val="en-MY" w:eastAsia="zh-CN"/>
              </w:rPr>
              <w:t>24</w:t>
            </w:r>
            <w:r>
              <w:rPr>
                <w:kern w:val="0"/>
                <w:sz w:val="20"/>
                <w:lang w:val="en-MY"/>
              </w:rPr>
              <w:t>/2/2024</w:t>
            </w:r>
          </w:p>
        </w:tc>
        <w:tc>
          <w:tcPr>
            <w:tcW w:w="3006" w:type="dxa"/>
            <w:tcBorders/>
          </w:tcPr>
          <w:p>
            <w:pPr>
              <w:pStyle w:val="Normal"/>
              <w:widowControl w:val="false"/>
              <w:suppressAutoHyphens w:val="true"/>
              <w:spacing w:lineRule="auto" w:line="240" w:before="0" w:after="0"/>
              <w:jc w:val="left"/>
              <w:rPr>
                <w:rFonts w:eastAsia="宋体"/>
                <w:lang w:val="en-MY" w:eastAsia="zh-CN"/>
              </w:rPr>
            </w:pPr>
            <w:r>
              <w:rPr>
                <w:kern w:val="0"/>
                <w:sz w:val="20"/>
                <w:lang w:val="en-MY"/>
              </w:rPr>
              <w:t>1.</w:t>
            </w:r>
            <w:r>
              <w:rPr>
                <w:rFonts w:eastAsia="宋体"/>
                <w:kern w:val="0"/>
                <w:sz w:val="20"/>
                <w:lang w:val="en-MY" w:eastAsia="zh-CN"/>
              </w:rPr>
              <w:t>0</w:t>
            </w:r>
          </w:p>
        </w:tc>
      </w:tr>
    </w:tbl>
    <w:p>
      <w:pPr>
        <w:pStyle w:val="Heading1"/>
        <w:rPr/>
      </w:pPr>
      <w:r>
        <w:rPr/>
      </w:r>
      <w:r>
        <w:br w:type="page"/>
      </w:r>
    </w:p>
    <w:p>
      <w:pPr>
        <w:pStyle w:val="Heading1"/>
        <w:rPr/>
      </w:pPr>
      <w:bookmarkStart w:id="0" w:name="__RefHeading___Toc1131_1720759766"/>
      <w:bookmarkStart w:id="1" w:name="_Toc23312"/>
      <w:bookmarkEnd w:id="0"/>
      <w:r>
        <w:rPr/>
        <w:t>Abstract</w:t>
      </w:r>
      <w:bookmarkEnd w:id="1"/>
    </w:p>
    <w:p>
      <w:pPr>
        <w:pStyle w:val="Normal"/>
        <w:rPr/>
      </w:pPr>
      <w:r>
        <w:rPr/>
      </w:r>
    </w:p>
    <w:p>
      <w:pPr>
        <w:pStyle w:val="Normal"/>
        <w:rPr/>
      </w:pPr>
      <w:r>
        <w:rPr/>
        <w:t>This document provides detailed</w:t>
      </w:r>
      <w:r>
        <w:rPr>
          <w:lang w:val="en-MY"/>
        </w:rPr>
        <w:t xml:space="preserve"> of Infonique iSEB Door specification.</w:t>
      </w:r>
    </w:p>
    <w:p>
      <w:pPr>
        <w:pStyle w:val="Heading1"/>
        <w:rPr/>
      </w:pPr>
      <w:bookmarkStart w:id="2" w:name="__RefHeading___Toc1133_1720759766"/>
      <w:bookmarkStart w:id="3" w:name="_Toc13302"/>
      <w:bookmarkEnd w:id="2"/>
      <w:r>
        <w:rPr/>
        <w:t>Document History</w:t>
      </w:r>
      <w:bookmarkEnd w:id="3"/>
    </w:p>
    <w:tbl>
      <w:tblPr>
        <w:tblStyle w:val="39"/>
        <w:tblW w:w="9146" w:type="dxa"/>
        <w:jc w:val="left"/>
        <w:tblInd w:w="113" w:type="dxa"/>
        <w:tblLayout w:type="fixed"/>
        <w:tblCellMar>
          <w:top w:w="0" w:type="dxa"/>
          <w:left w:w="108" w:type="dxa"/>
          <w:bottom w:w="0" w:type="dxa"/>
          <w:right w:w="108" w:type="dxa"/>
        </w:tblCellMar>
      </w:tblPr>
      <w:tblGrid>
        <w:gridCol w:w="1520"/>
        <w:gridCol w:w="607"/>
        <w:gridCol w:w="2551"/>
        <w:gridCol w:w="4467"/>
      </w:tblGrid>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Date</w:t>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Rev</w:t>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Modifier</w:t>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Changes</w:t>
            </w:r>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lang w:val="en-MY"/>
              </w:rPr>
            </w:pPr>
            <w:r>
              <w:rPr>
                <w:b/>
                <w:kern w:val="0"/>
                <w:sz w:val="20"/>
                <w:lang w:val="en-MY"/>
              </w:rPr>
              <w:t>24</w:t>
            </w:r>
            <w:r>
              <w:rPr>
                <w:b/>
                <w:kern w:val="0"/>
                <w:sz w:val="20"/>
              </w:rPr>
              <w:t>-</w:t>
            </w:r>
            <w:r>
              <w:rPr>
                <w:b/>
                <w:kern w:val="0"/>
                <w:sz w:val="20"/>
                <w:lang w:val="en-MY"/>
              </w:rPr>
              <w:t>Feb</w:t>
            </w:r>
            <w:r>
              <w:rPr>
                <w:b/>
                <w:kern w:val="0"/>
                <w:sz w:val="20"/>
              </w:rPr>
              <w:t>-202</w:t>
            </w:r>
            <w:r>
              <w:rPr>
                <w:b/>
                <w:kern w:val="0"/>
                <w:sz w:val="20"/>
                <w:lang w:val="en-MY"/>
              </w:rPr>
              <w:t>4</w:t>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lang w:val="en-MY"/>
              </w:rPr>
            </w:pPr>
            <w:r>
              <w:rPr>
                <w:kern w:val="0"/>
                <w:sz w:val="20"/>
                <w:lang w:val="en-MY"/>
              </w:rPr>
              <w:t>1.0</w:t>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lang w:val="en-MY"/>
              </w:rPr>
            </w:pPr>
            <w:r>
              <w:rPr>
                <w:kern w:val="0"/>
                <w:sz w:val="20"/>
                <w:lang w:val="en-MY"/>
              </w:rPr>
              <w:t>Bing Ran</w:t>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t>First Draft</w:t>
            </w:r>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sz w:val="22"/>
                <w:szCs w:val="22"/>
                <w:lang w:val="en-MY" w:eastAsia="en-MY" w:bidi="ar-SA"/>
              </w:rPr>
            </w:pPr>
            <w:r>
              <w:rPr>
                <w:rFonts w:eastAsia="Calibri" w:cs="Calibri"/>
                <w:b/>
                <w:sz w:val="22"/>
                <w:szCs w:val="22"/>
                <w:lang w:val="en-MY" w:eastAsia="en-MY" w:bidi="ar-SA"/>
              </w:rPr>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US" w:eastAsia="en-MY" w:bidi="ar-SA"/>
              </w:rPr>
            </w:pPr>
            <w:r>
              <w:rPr>
                <w:rFonts w:eastAsia="Calibri" w:cs="Calibri"/>
                <w:sz w:val="22"/>
                <w:szCs w:val="22"/>
                <w:lang w:val="en-US" w:eastAsia="en-MY" w:bidi="ar-SA"/>
              </w:rPr>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sz w:val="22"/>
                <w:szCs w:val="22"/>
                <w:lang w:val="en-MY" w:eastAsia="en-MY" w:bidi="ar-SA"/>
              </w:rPr>
            </w:pPr>
            <w:r>
              <w:rPr>
                <w:rFonts w:eastAsia="Calibri" w:cs="Calibri"/>
                <w:b/>
                <w:sz w:val="22"/>
                <w:szCs w:val="22"/>
                <w:lang w:val="en-MY" w:eastAsia="en-MY" w:bidi="ar-SA"/>
              </w:rPr>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US" w:eastAsia="en-MY" w:bidi="ar-SA"/>
              </w:rPr>
            </w:pPr>
            <w:r>
              <w:rPr>
                <w:rFonts w:eastAsia="Calibri" w:cs="Calibri"/>
                <w:sz w:val="22"/>
                <w:szCs w:val="22"/>
                <w:lang w:val="en-US" w:eastAsia="en-MY" w:bidi="ar-SA"/>
              </w:rPr>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sz w:val="22"/>
                <w:szCs w:val="22"/>
                <w:lang w:val="en-MY" w:eastAsia="en-MY" w:bidi="ar-SA"/>
              </w:rPr>
            </w:pPr>
            <w:r>
              <w:rPr>
                <w:rFonts w:eastAsia="Calibri" w:cs="Calibri"/>
                <w:b/>
                <w:sz w:val="22"/>
                <w:szCs w:val="22"/>
                <w:lang w:val="en-MY" w:eastAsia="en-MY" w:bidi="ar-SA"/>
              </w:rPr>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US" w:eastAsia="en-MY" w:bidi="ar-SA"/>
              </w:rPr>
            </w:pPr>
            <w:r>
              <w:rPr>
                <w:rFonts w:eastAsia="Calibri" w:cs="Calibri"/>
                <w:sz w:val="22"/>
                <w:szCs w:val="22"/>
                <w:lang w:val="en-US" w:eastAsia="en-MY" w:bidi="ar-SA"/>
              </w:rPr>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宋体" w:cs="Calibri"/>
                <w:sz w:val="22"/>
                <w:szCs w:val="22"/>
                <w:lang w:val="en-MY" w:eastAsia="zh-CN" w:bidi="ar-SA"/>
              </w:rPr>
            </w:pPr>
            <w:r>
              <w:rPr>
                <w:rFonts w:eastAsia="宋体" w:cs="Calibri"/>
                <w:sz w:val="22"/>
                <w:szCs w:val="22"/>
                <w:lang w:val="en-MY" w:eastAsia="zh-CN" w:bidi="ar-SA"/>
              </w:rPr>
            </w:r>
            <w:bookmarkStart w:id="4" w:name="_GoBack"/>
            <w:bookmarkStart w:id="5" w:name="_GoBack"/>
            <w:bookmarkEnd w:id="5"/>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sz w:val="20"/>
              </w:rPr>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r>
          </w:p>
        </w:tc>
      </w:tr>
    </w:tbl>
    <w:p>
      <w:pPr>
        <w:pStyle w:val="Heading1"/>
        <w:rPr/>
      </w:pPr>
      <w:r>
        <w:rPr/>
      </w:r>
    </w:p>
    <w:p>
      <w:pPr>
        <w:pStyle w:val="Normal"/>
        <w:rPr/>
      </w:pPr>
      <w:r>
        <w:rPr/>
      </w:r>
    </w:p>
    <w:p>
      <w:pPr>
        <w:pStyle w:val="Normal"/>
        <w:rPr/>
      </w:pPr>
      <w:r>
        <w:rPr/>
      </w:r>
      <w:r>
        <w:br w:type="page"/>
      </w:r>
    </w:p>
    <w:p>
      <w:pPr>
        <w:pStyle w:val="Heading1"/>
        <w:bidi w:val="0"/>
        <w:rPr/>
      </w:pPr>
      <w:bookmarkStart w:id="6" w:name="__RefHeading___Toc1135_1720759766"/>
      <w:bookmarkStart w:id="7" w:name="_Toc23313"/>
      <w:bookmarkEnd w:id="6"/>
      <w:r>
        <w:rPr/>
        <w:t>Contents</w:t>
      </w:r>
      <w:bookmarkEnd w:id="7"/>
    </w:p>
    <w:sdt>
      <w:sdtPr>
        <w:docPartObj>
          <w:docPartGallery w:val="Table of Contents"/>
          <w:docPartUnique w:val="true"/>
        </w:docPartObj>
      </w:sdtPr>
      <w:sdtContent>
        <w:p>
          <w:pPr>
            <w:pStyle w:val="Contents1"/>
            <w:tabs>
              <w:tab w:val="clear" w:pos="720"/>
              <w:tab w:val="right" w:pos="9026" w:leader="dot"/>
            </w:tabs>
            <w:rPr/>
          </w:pPr>
          <w:r>
            <w:fldChar w:fldCharType="begin"/>
          </w:r>
          <w:r>
            <w:rPr>
              <w:webHidden/>
              <w:rStyle w:val="IndexLink"/>
            </w:rPr>
            <w:instrText xml:space="preserve"> TOC \z \o "1-9" \u \h</w:instrText>
          </w:r>
          <w:r>
            <w:rPr>
              <w:webHidden/>
              <w:rStyle w:val="IndexLink"/>
            </w:rPr>
            <w:fldChar w:fldCharType="separate"/>
          </w:r>
          <w:hyperlink w:anchor="__RefHeading___Toc1131_1720759766">
            <w:r>
              <w:rPr>
                <w:webHidden/>
                <w:rStyle w:val="IndexLink"/>
              </w:rPr>
              <w:t>Abstract</w:t>
              <w:tab/>
              <w:t>2</w:t>
            </w:r>
          </w:hyperlink>
        </w:p>
        <w:p>
          <w:pPr>
            <w:pStyle w:val="Contents1"/>
            <w:tabs>
              <w:tab w:val="clear" w:pos="720"/>
              <w:tab w:val="right" w:pos="9026" w:leader="dot"/>
            </w:tabs>
            <w:rPr/>
          </w:pPr>
          <w:hyperlink w:anchor="__RefHeading___Toc1133_1720759766">
            <w:r>
              <w:rPr>
                <w:webHidden/>
                <w:rStyle w:val="IndexLink"/>
              </w:rPr>
              <w:t>Document History</w:t>
              <w:tab/>
              <w:t>2</w:t>
            </w:r>
          </w:hyperlink>
        </w:p>
        <w:p>
          <w:pPr>
            <w:pStyle w:val="Contents1"/>
            <w:tabs>
              <w:tab w:val="clear" w:pos="720"/>
              <w:tab w:val="right" w:pos="9026" w:leader="dot"/>
            </w:tabs>
            <w:rPr/>
          </w:pPr>
          <w:hyperlink w:anchor="__RefHeading___Toc1135_1720759766">
            <w:r>
              <w:rPr>
                <w:webHidden/>
                <w:rStyle w:val="IndexLink"/>
              </w:rPr>
              <w:t>Contents</w:t>
              <w:tab/>
              <w:t>3</w:t>
            </w:r>
          </w:hyperlink>
        </w:p>
        <w:p>
          <w:pPr>
            <w:pStyle w:val="Contents1"/>
            <w:tabs>
              <w:tab w:val="clear" w:pos="720"/>
              <w:tab w:val="right" w:pos="9026" w:leader="dot"/>
            </w:tabs>
            <w:rPr/>
          </w:pPr>
          <w:hyperlink w:anchor="__RefHeading___Toc1137_1720759766">
            <w:r>
              <w:rPr>
                <w:webHidden/>
                <w:rStyle w:val="IndexLink"/>
              </w:rPr>
              <w:t>Table of Figures</w:t>
              <w:tab/>
              <w:t>4</w:t>
            </w:r>
          </w:hyperlink>
        </w:p>
        <w:p>
          <w:pPr>
            <w:pStyle w:val="Contents1"/>
            <w:tabs>
              <w:tab w:val="clear" w:pos="720"/>
              <w:tab w:val="right" w:pos="9026" w:leader="dot"/>
            </w:tabs>
            <w:rPr/>
          </w:pPr>
          <w:hyperlink w:anchor="__RefHeading___Toc1139_1720759766">
            <w:r>
              <w:rPr>
                <w:webHidden/>
                <w:rStyle w:val="IndexLink"/>
              </w:rPr>
              <w:t>Table of table</w:t>
              <w:tab/>
              <w:t>4</w:t>
            </w:r>
          </w:hyperlink>
        </w:p>
        <w:p>
          <w:pPr>
            <w:pStyle w:val="Contents1"/>
            <w:tabs>
              <w:tab w:val="clear" w:pos="720"/>
              <w:tab w:val="right" w:pos="9026" w:leader="dot"/>
            </w:tabs>
            <w:rPr/>
          </w:pPr>
          <w:hyperlink w:anchor="__RefHeading___Toc1141_1720759766">
            <w:r>
              <w:rPr>
                <w:webHidden/>
                <w:rStyle w:val="IndexLink"/>
              </w:rPr>
              <w:t>1 Introduction</w:t>
              <w:tab/>
              <w:t>5</w:t>
            </w:r>
          </w:hyperlink>
        </w:p>
        <w:p>
          <w:pPr>
            <w:pStyle w:val="Contents1"/>
            <w:tabs>
              <w:tab w:val="clear" w:pos="720"/>
              <w:tab w:val="right" w:pos="9026" w:leader="dot"/>
            </w:tabs>
            <w:rPr/>
          </w:pPr>
          <w:hyperlink w:anchor="__RefHeading___Toc1143_1720759766">
            <w:r>
              <w:rPr>
                <w:webHidden/>
                <w:rStyle w:val="IndexLink"/>
              </w:rPr>
              <w:t>2 iSEB Door</w:t>
              <w:tab/>
              <w:t>5</w:t>
            </w:r>
          </w:hyperlink>
        </w:p>
        <w:p>
          <w:pPr>
            <w:pStyle w:val="Contents1"/>
            <w:tabs>
              <w:tab w:val="clear" w:pos="720"/>
              <w:tab w:val="right" w:pos="9026" w:leader="dot"/>
            </w:tabs>
            <w:rPr/>
          </w:pPr>
          <w:hyperlink w:anchor="__RefHeading___Toc2639_2924196363">
            <w:r>
              <w:rPr>
                <w:webHidden/>
                <w:rStyle w:val="IndexLink"/>
              </w:rPr>
              <w:t>3 Door Control Unit</w:t>
              <w:tab/>
              <w:t>6</w:t>
            </w:r>
          </w:hyperlink>
        </w:p>
        <w:p>
          <w:pPr>
            <w:pStyle w:val="Contents1"/>
            <w:tabs>
              <w:tab w:val="clear" w:pos="720"/>
              <w:tab w:val="right" w:pos="9026" w:leader="dot"/>
            </w:tabs>
            <w:rPr/>
          </w:pPr>
          <w:hyperlink w:anchor="__RefHeading___Toc2641_2924196363">
            <w:r>
              <w:rPr>
                <w:webHidden/>
                <w:rStyle w:val="IndexLink"/>
              </w:rPr>
              <w:t>4 Voltage regulator module</w:t>
              <w:tab/>
              <w:t>8</w:t>
            </w:r>
          </w:hyperlink>
        </w:p>
        <w:p>
          <w:pPr>
            <w:pStyle w:val="Contents1"/>
            <w:tabs>
              <w:tab w:val="clear" w:pos="720"/>
              <w:tab w:val="right" w:pos="9026" w:leader="dot"/>
            </w:tabs>
            <w:rPr/>
          </w:pPr>
          <w:hyperlink w:anchor="__RefHeading___Toc2643_2924196363">
            <w:r>
              <w:rPr>
                <w:webHidden/>
                <w:rStyle w:val="IndexLink"/>
              </w:rPr>
              <w:t>5 ESP32-S3-EYE</w:t>
              <w:tab/>
              <w:t>9</w:t>
            </w:r>
          </w:hyperlink>
        </w:p>
        <w:p>
          <w:pPr>
            <w:pStyle w:val="Contents1"/>
            <w:tabs>
              <w:tab w:val="clear" w:pos="720"/>
              <w:tab w:val="right" w:pos="9026" w:leader="dot"/>
            </w:tabs>
            <w:rPr/>
          </w:pPr>
          <w:hyperlink w:anchor="__RefHeading___Toc2645_2924196363">
            <w:r>
              <w:rPr>
                <w:webHidden/>
                <w:rStyle w:val="IndexLink"/>
              </w:rPr>
              <w:t>6 Relay module</w:t>
              <w:tab/>
              <w:t>10</w:t>
            </w:r>
          </w:hyperlink>
        </w:p>
        <w:p>
          <w:pPr>
            <w:pStyle w:val="Contents1"/>
            <w:tabs>
              <w:tab w:val="clear" w:pos="720"/>
              <w:tab w:val="right" w:pos="9026" w:leader="dot"/>
            </w:tabs>
            <w:rPr/>
          </w:pPr>
          <w:hyperlink w:anchor="__RefHeading___Toc2647_2924196363">
            <w:r>
              <w:rPr>
                <w:webHidden/>
                <w:rStyle w:val="IndexLink"/>
              </w:rPr>
              <w:t>7 Adruino UNO with iSEB expansion card</w:t>
              <w:tab/>
              <w:t>11</w:t>
            </w:r>
          </w:hyperlink>
        </w:p>
        <w:p>
          <w:pPr>
            <w:pStyle w:val="Contents2"/>
            <w:tabs>
              <w:tab w:val="clear" w:pos="720"/>
              <w:tab w:val="right" w:pos="9026" w:leader="dot"/>
            </w:tabs>
            <w:rPr/>
          </w:pPr>
          <w:hyperlink w:anchor="__RefHeading___Toc2649_2924196363">
            <w:r>
              <w:rPr>
                <w:webHidden/>
                <w:rStyle w:val="IndexLink"/>
              </w:rPr>
              <w:t>7.1 Arduino UNO with iSEB expansion card pinout</w:t>
              <w:tab/>
              <w:t>13</w:t>
            </w:r>
          </w:hyperlink>
          <w:r>
            <w:rPr>
              <w:rStyle w:val="IndexLink"/>
            </w:rPr>
            <w:fldChar w:fldCharType="end"/>
          </w:r>
        </w:p>
      </w:sdtContent>
    </w:sdt>
    <w:p>
      <w:pPr>
        <w:pStyle w:val="Contents1"/>
        <w:tabs>
          <w:tab w:val="clear" w:pos="720"/>
          <w:tab w:val="right" w:pos="9016" w:leader="none"/>
        </w:tabs>
        <w:spacing w:lineRule="auto" w:line="240" w:before="60" w:after="80"/>
        <w:ind w:left="720" w:hanging="0"/>
        <w:rPr>
          <w:color w:val="000000"/>
        </w:rPr>
      </w:pPr>
      <w:r>
        <w:rPr>
          <w:color w:val="000000"/>
        </w:rPr>
      </w:r>
    </w:p>
    <w:p>
      <w:pPr>
        <w:pStyle w:val="Normal"/>
        <w:rPr/>
      </w:pPr>
      <w:r>
        <w:rPr/>
      </w:r>
      <w:r>
        <w:br w:type="page"/>
      </w:r>
    </w:p>
    <w:p>
      <w:pPr>
        <w:pStyle w:val="Heading1"/>
        <w:bidi w:val="0"/>
        <w:rPr>
          <w:color w:val="2E75B5"/>
          <w:sz w:val="32"/>
          <w:szCs w:val="32"/>
        </w:rPr>
      </w:pPr>
      <w:bookmarkStart w:id="8" w:name="__RefHeading___Toc1137_1720759766"/>
      <w:bookmarkStart w:id="9" w:name="_Toc7436"/>
      <w:bookmarkEnd w:id="8"/>
      <w:r>
        <w:rPr>
          <w:color w:val="2E75B5"/>
          <w:sz w:val="32"/>
          <w:szCs w:val="32"/>
        </w:rPr>
        <w:t>Table of Figures</w:t>
      </w:r>
      <w:bookmarkEnd w:id="9"/>
    </w:p>
    <w:p>
      <w:pPr>
        <w:pStyle w:val="FigureIndex1"/>
        <w:tabs>
          <w:tab w:val="right" w:pos="9026" w:leader="dot"/>
        </w:tabs>
        <w:rPr/>
      </w:pPr>
      <w:r>
        <w:fldChar w:fldCharType="begin"/>
      </w:r>
      <w:r>
        <w:rPr>
          <w:rStyle w:val="IndexLink"/>
        </w:rPr>
        <w:instrText xml:space="preserve"> TOC \c "Figure" \h </w:instrText>
      </w:r>
      <w:r>
        <w:rPr>
          <w:rStyle w:val="IndexLink"/>
        </w:rPr>
        <w:fldChar w:fldCharType="separate"/>
      </w:r>
      <w:hyperlink w:anchor="Figure!0|sequence">
        <w:r>
          <w:rPr>
            <w:rStyle w:val="IndexLink"/>
          </w:rPr>
          <w:t>Figure 1: Overview of ISEB Door</w:t>
          <w:tab/>
          <w:t>5</w:t>
        </w:r>
      </w:hyperlink>
    </w:p>
    <w:p>
      <w:pPr>
        <w:pStyle w:val="FigureIndex1"/>
        <w:tabs>
          <w:tab w:val="right" w:pos="9026" w:leader="dot"/>
        </w:tabs>
        <w:rPr/>
      </w:pPr>
      <w:hyperlink w:anchor="Figure!11|sequence">
        <w:r>
          <w:rPr>
            <w:rStyle w:val="IndexLink"/>
          </w:rPr>
          <w:t>Figure 2: DSW-60 from Deper</w:t>
          <w:tab/>
          <w:t>6</w:t>
        </w:r>
      </w:hyperlink>
    </w:p>
    <w:p>
      <w:pPr>
        <w:pStyle w:val="FigureIndex1"/>
        <w:tabs>
          <w:tab w:val="right" w:pos="9026" w:leader="dot"/>
        </w:tabs>
        <w:rPr/>
      </w:pPr>
      <w:hyperlink w:anchor="Figure!1|sequence">
        <w:r>
          <w:rPr>
            <w:rStyle w:val="IndexLink"/>
          </w:rPr>
          <w:t>Figure 3: Connector 1</w:t>
          <w:tab/>
          <w:t>6</w:t>
        </w:r>
      </w:hyperlink>
    </w:p>
    <w:p>
      <w:pPr>
        <w:pStyle w:val="FigureIndex1"/>
        <w:tabs>
          <w:tab w:val="right" w:pos="9026" w:leader="dot"/>
        </w:tabs>
        <w:rPr/>
      </w:pPr>
      <w:hyperlink w:anchor="Figure!2|sequence">
        <w:r>
          <w:rPr>
            <w:rStyle w:val="IndexLink"/>
          </w:rPr>
          <w:t>Figure 4: Detail of setting panels</w:t>
          <w:tab/>
          <w:t>7</w:t>
        </w:r>
      </w:hyperlink>
    </w:p>
    <w:p>
      <w:pPr>
        <w:pStyle w:val="FigureIndex1"/>
        <w:tabs>
          <w:tab w:val="right" w:pos="9026" w:leader="dot"/>
        </w:tabs>
        <w:rPr/>
      </w:pPr>
      <w:hyperlink w:anchor="Figure!3|sequence">
        <w:r>
          <w:rPr>
            <w:rStyle w:val="IndexLink"/>
          </w:rPr>
          <w:t>Figure 5: LM2596 module</w:t>
          <w:tab/>
          <w:t>8</w:t>
        </w:r>
      </w:hyperlink>
    </w:p>
    <w:p>
      <w:pPr>
        <w:pStyle w:val="FigureIndex1"/>
        <w:tabs>
          <w:tab w:val="right" w:pos="9026" w:leader="dot"/>
        </w:tabs>
        <w:rPr/>
      </w:pPr>
      <w:hyperlink w:anchor="Figure!4|sequence">
        <w:r>
          <w:rPr>
            <w:rStyle w:val="IndexLink"/>
          </w:rPr>
          <w:t>Figure 6: ESP32-S3-EYE</w:t>
          <w:tab/>
          <w:t>9</w:t>
        </w:r>
      </w:hyperlink>
    </w:p>
    <w:p>
      <w:pPr>
        <w:pStyle w:val="FigureIndex1"/>
        <w:tabs>
          <w:tab w:val="right" w:pos="9026" w:leader="dot"/>
        </w:tabs>
        <w:rPr/>
      </w:pPr>
      <w:hyperlink w:anchor="Figure!5|sequence">
        <w:r>
          <w:rPr>
            <w:rStyle w:val="IndexLink"/>
          </w:rPr>
          <w:t>Figure 7: Relay module</w:t>
          <w:tab/>
          <w:t>10</w:t>
        </w:r>
      </w:hyperlink>
    </w:p>
    <w:p>
      <w:pPr>
        <w:pStyle w:val="FigureIndex1"/>
        <w:tabs>
          <w:tab w:val="right" w:pos="9026" w:leader="dot"/>
        </w:tabs>
        <w:rPr/>
      </w:pPr>
      <w:hyperlink w:anchor="Figure!6|sequence">
        <w:r>
          <w:rPr>
            <w:rStyle w:val="IndexLink"/>
          </w:rPr>
          <w:t>Figure 8: Buzzer and switch of the iSEB expansion card.</w:t>
          <w:tab/>
          <w:t>11</w:t>
        </w:r>
      </w:hyperlink>
    </w:p>
    <w:p>
      <w:pPr>
        <w:pStyle w:val="FigureIndex1"/>
        <w:tabs>
          <w:tab w:val="right" w:pos="9026" w:leader="dot"/>
        </w:tabs>
        <w:rPr/>
      </w:pPr>
      <w:hyperlink w:anchor="Figure!7|sequence">
        <w:r>
          <w:rPr>
            <w:rStyle w:val="IndexLink"/>
          </w:rPr>
          <w:t>Figure 9: LCD of iSEB expansion card</w:t>
          <w:tab/>
          <w:t>12</w:t>
        </w:r>
      </w:hyperlink>
    </w:p>
    <w:p>
      <w:pPr>
        <w:pStyle w:val="FigureIndex1"/>
        <w:tabs>
          <w:tab w:val="right" w:pos="9026" w:leader="dot"/>
        </w:tabs>
        <w:rPr/>
      </w:pPr>
      <w:hyperlink w:anchor="Figure!8|sequence">
        <w:r>
          <w:rPr>
            <w:rStyle w:val="IndexLink"/>
          </w:rPr>
          <w:t>Figure 10: limit switch</w:t>
          <w:tab/>
          <w:t>12</w:t>
        </w:r>
      </w:hyperlink>
      <w:r>
        <w:rPr>
          <w:rStyle w:val="IndexLink"/>
        </w:rPr>
        <w:fldChar w:fldCharType="end"/>
      </w:r>
    </w:p>
    <w:p>
      <w:pPr>
        <w:pStyle w:val="Normal"/>
        <w:rPr>
          <w:rFonts w:ascii="Calibri Light" w:hAnsi="Calibri Light" w:eastAsia="" w:cs="" w:asciiTheme="majorHAnsi" w:cstheme="majorBidi" w:eastAsiaTheme="majorEastAsia" w:hAnsiTheme="majorHAnsi"/>
          <w:color w:val="2E75B6" w:themeColor="accent1" w:themeShade="bf"/>
          <w:sz w:val="32"/>
          <w:szCs w:val="32"/>
        </w:rPr>
      </w:pPr>
      <w:r>
        <w:rPr>
          <w:rFonts w:eastAsia="" w:cs="" w:cstheme="majorBidi" w:eastAsiaTheme="majorEastAsia" w:ascii="Calibri Light" w:hAnsi="Calibri Light"/>
          <w:color w:val="2E75B6" w:themeColor="accent1" w:themeShade="bf"/>
          <w:sz w:val="32"/>
          <w:szCs w:val="32"/>
        </w:rPr>
      </w:r>
    </w:p>
    <w:p>
      <w:pPr>
        <w:pStyle w:val="Heading1"/>
        <w:bidi w:val="0"/>
        <w:rPr>
          <w:lang w:val="en-MY"/>
        </w:rPr>
      </w:pPr>
      <w:bookmarkStart w:id="10" w:name="__RefHeading___Toc1139_1720759766"/>
      <w:bookmarkStart w:id="11" w:name="_Toc2850"/>
      <w:bookmarkEnd w:id="10"/>
      <w:r>
        <w:rPr>
          <w:lang w:val="en-MY"/>
        </w:rPr>
        <w:t>Table of table</w:t>
      </w:r>
      <w:bookmarkEnd w:id="11"/>
    </w:p>
    <w:p>
      <w:pPr>
        <w:pStyle w:val="FigureIndex1"/>
        <w:tabs>
          <w:tab w:val="right" w:pos="9026" w:leader="dot"/>
        </w:tabs>
        <w:rPr/>
      </w:pPr>
      <w:r>
        <w:fldChar w:fldCharType="begin"/>
      </w:r>
      <w:r>
        <w:rPr>
          <w:rStyle w:val="IndexLink"/>
        </w:rPr>
        <w:instrText xml:space="preserve"> TOC \c "Table" \h </w:instrText>
      </w:r>
      <w:r>
        <w:rPr>
          <w:rStyle w:val="IndexLink"/>
        </w:rPr>
        <w:fldChar w:fldCharType="separate"/>
      </w:r>
      <w:hyperlink w:anchor="Table!0|sequence">
        <w:r>
          <w:rPr>
            <w:rStyle w:val="IndexLink"/>
          </w:rPr>
          <w:t>Table 1 Expansion board pinout</w:t>
          <w:tab/>
          <w:t>13</w:t>
        </w:r>
      </w:hyperlink>
      <w:r>
        <w:rPr>
          <w:rStyle w:val="IndexLink"/>
        </w:rPr>
        <w:fldChar w:fldCharType="end"/>
      </w:r>
    </w:p>
    <w:p>
      <w:pPr>
        <w:pStyle w:val="Normal"/>
        <w:rPr>
          <w:rFonts w:ascii="Calibri Light" w:hAnsi="Calibri Light" w:eastAsia="" w:cs="" w:asciiTheme="majorHAnsi" w:cstheme="majorBidi" w:eastAsiaTheme="majorEastAsia" w:hAnsiTheme="majorHAnsi"/>
          <w:color w:val="2E75B6" w:themeColor="accent1" w:themeShade="bf"/>
          <w:sz w:val="32"/>
          <w:szCs w:val="32"/>
        </w:rPr>
      </w:pPr>
      <w:r>
        <w:rPr>
          <w:rFonts w:eastAsia="" w:cs="" w:cstheme="majorBidi" w:eastAsiaTheme="majorEastAsia" w:ascii="Calibri Light" w:hAnsi="Calibri Light"/>
          <w:color w:val="2E75B6" w:themeColor="accent1" w:themeShade="bf"/>
          <w:sz w:val="32"/>
          <w:szCs w:val="32"/>
        </w:rPr>
      </w:r>
    </w:p>
    <w:p>
      <w:pPr>
        <w:pStyle w:val="Normal"/>
        <w:rPr>
          <w:rFonts w:ascii="Calibri Light" w:hAnsi="Calibri Light" w:eastAsia="" w:cs="" w:asciiTheme="majorHAnsi" w:cstheme="majorBidi" w:eastAsiaTheme="majorEastAsia" w:hAnsiTheme="majorHAnsi"/>
          <w:color w:val="2E75B6" w:themeColor="accent1" w:themeShade="bf"/>
          <w:sz w:val="32"/>
          <w:szCs w:val="32"/>
        </w:rPr>
      </w:pPr>
      <w:r>
        <w:rPr>
          <w:rFonts w:eastAsia="" w:cs="" w:cstheme="majorBidi" w:eastAsiaTheme="majorEastAsia" w:ascii="Calibri Light" w:hAnsi="Calibri Light"/>
          <w:color w:val="2E75B6" w:themeColor="accent1" w:themeShade="bf"/>
          <w:sz w:val="32"/>
          <w:szCs w:val="32"/>
        </w:rPr>
      </w:r>
      <w:r>
        <w:br w:type="page"/>
      </w:r>
    </w:p>
    <w:p>
      <w:pPr>
        <w:pStyle w:val="Heading1"/>
        <w:rPr/>
      </w:pPr>
      <w:bookmarkStart w:id="12" w:name="__RefHeading___Toc1141_1720759766"/>
      <w:bookmarkStart w:id="13" w:name="_Toc22267"/>
      <w:bookmarkEnd w:id="12"/>
      <w:r>
        <w:rPr/>
        <w:t>1</w:t>
      </w:r>
      <w:r>
        <w:rPr>
          <w:lang w:val="en-MY"/>
        </w:rPr>
        <w:t xml:space="preserve"> </w:t>
      </w:r>
      <w:r>
        <w:rPr/>
        <w:t>Introduction</w:t>
      </w:r>
      <w:bookmarkEnd w:id="13"/>
    </w:p>
    <w:p>
      <w:pPr>
        <w:pStyle w:val="Normal"/>
        <w:rPr/>
      </w:pPr>
      <w:r>
        <w:rPr/>
        <w:t xml:space="preserve">This document will discuss the details of the </w:t>
      </w:r>
      <w:r>
        <w:rPr/>
        <w:t>iSEB door.</w:t>
      </w:r>
      <w:r>
        <w:rPr/>
        <w:t xml:space="preserve"> </w:t>
      </w:r>
    </w:p>
    <w:p>
      <w:pPr>
        <w:pStyle w:val="Heading1"/>
        <w:rPr/>
      </w:pPr>
      <w:bookmarkStart w:id="14" w:name="__RefHeading___Toc1143_1720759766"/>
      <w:bookmarkEnd w:id="14"/>
      <w:r>
        <w:rPr>
          <w:lang w:val="en-MY"/>
        </w:rPr>
        <w:t>2</w:t>
      </w:r>
      <w:bookmarkStart w:id="15" w:name="_Toc22267_Copy_1"/>
      <w:r>
        <w:rPr>
          <w:lang w:val="en-MY"/>
        </w:rPr>
        <w:t xml:space="preserve"> </w:t>
      </w:r>
      <w:bookmarkEnd w:id="15"/>
      <w:r>
        <w:rPr>
          <w:lang w:val="en-MY"/>
        </w:rPr>
        <w:t xml:space="preserve">iSEB Door </w:t>
      </w:r>
    </w:p>
    <w:p>
      <w:pPr>
        <w:pStyle w:val="Normal"/>
        <w:spacing w:before="57" w:after="160"/>
        <w:jc w:val="both"/>
        <w:rPr>
          <w:lang w:val="en-MY"/>
        </w:rPr>
      </w:pPr>
      <w:r>
        <w:rPr>
          <w:color w:val="252525"/>
          <w:lang w:val="en-MY"/>
        </w:rPr>
        <w:t>ISEB Door contains several module such as Door control unit, ESP32-S3-EYE,Relay module,voltage regulator module , Arduino Uno with iSEB expansion board and limit switch.</w:t>
      </w:r>
      <w:r>
        <w:rPr>
          <w:lang w:val="en-MY"/>
        </w:rPr>
        <w:t xml:space="preserve">  </w:t>
      </w:r>
      <w:r>
        <w:rPr>
          <w:lang w:val="en-MY"/>
        </w:rPr>
        <w:t>ISEB Door able to control the door , perform human recognition and record the usage of the door usage. The following is showing the overview of the iSEB Door.</w:t>
      </w:r>
    </w:p>
    <w:p>
      <w:pPr>
        <w:pStyle w:val="Normal"/>
        <w:spacing w:before="57" w:after="160"/>
        <w:jc w:val="both"/>
        <w:rPr>
          <w:lang w:val="en-MY"/>
        </w:rPr>
      </w:pPr>
      <w:r>
        <w:rPr/>
      </w:r>
      <w: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4404995"/>
                <wp:effectExtent l="0" t="0" r="0" b="0"/>
                <wp:wrapSquare wrapText="largest"/>
                <wp:docPr id="1" name="Frame1"/>
                <a:graphic xmlns:a="http://schemas.openxmlformats.org/drawingml/2006/main">
                  <a:graphicData uri="http://schemas.microsoft.com/office/word/2010/wordprocessingShape">
                    <wps:wsp>
                      <wps:cNvSpPr txBox="1"/>
                      <wps:spPr>
                        <a:xfrm>
                          <a:off x="0" y="0"/>
                          <a:ext cx="5731510" cy="4404995"/>
                        </a:xfrm>
                        <a:prstGeom prst="rect"/>
                        <a:solidFill>
                          <a:srgbClr val="FFFFFF"/>
                        </a:solidFill>
                      </wps:spPr>
                      <wps:txbx>
                        <w:txbxContent>
                          <w:p>
                            <w:pPr>
                              <w:pStyle w:val="Figure"/>
                              <w:spacing w:before="120" w:after="120"/>
                              <w:jc w:val="center"/>
                              <w:rPr/>
                            </w:pPr>
                            <w:r>
                              <w:rPr/>
                              <w:drawing>
                                <wp:inline distT="0" distB="0" distL="0" distR="0">
                                  <wp:extent cx="5731510" cy="405193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5731510" cy="40519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Overview of ISEB Door</w:t>
                            </w:r>
                          </w:p>
                        </w:txbxContent>
                      </wps:txbx>
                      <wps:bodyPr anchor="t" lIns="0" tIns="0" rIns="0" bIns="0">
                        <a:noAutofit/>
                      </wps:bodyPr>
                    </wps:wsp>
                  </a:graphicData>
                </a:graphic>
              </wp:anchor>
            </w:drawing>
          </mc:Choice>
          <mc:Fallback>
            <w:pict>
              <v:rect style="position:absolute;rotation:-0;width:451.3pt;height:346.8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jc w:val="center"/>
                        <w:rPr/>
                      </w:pPr>
                      <w:r>
                        <w:rPr/>
                        <w:drawing>
                          <wp:inline distT="0" distB="0" distL="0" distR="0">
                            <wp:extent cx="5731510" cy="405193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3"/>
                                    <a:stretch>
                                      <a:fillRect/>
                                    </a:stretch>
                                  </pic:blipFill>
                                  <pic:spPr bwMode="auto">
                                    <a:xfrm>
                                      <a:off x="0" y="0"/>
                                      <a:ext cx="5731510" cy="40519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Overview of ISEB Door</w:t>
                      </w:r>
                    </w:p>
                  </w:txbxContent>
                </v:textbox>
                <w10:wrap type="square" side="largest"/>
              </v:rect>
            </w:pict>
          </mc:Fallback>
        </mc:AlternateContent>
      </w:r>
    </w:p>
    <w:p>
      <w:pPr>
        <w:pStyle w:val="Heading1"/>
        <w:rPr>
          <w:lang w:val="en-MY"/>
        </w:rPr>
      </w:pPr>
      <w:r>
        <w:rPr/>
      </w:r>
      <w:r>
        <w:br w:type="page"/>
      </w:r>
    </w:p>
    <w:p>
      <w:pPr>
        <w:pStyle w:val="Heading1"/>
        <w:rPr>
          <w:lang w:val="en-MY"/>
        </w:rPr>
      </w:pPr>
      <w:bookmarkStart w:id="16" w:name="__RefHeading___Toc2639_2924196363"/>
      <w:bookmarkEnd w:id="16"/>
      <w:r>
        <w:rPr/>
        <w:t>3 Door Control Unit</w:t>
      </w:r>
    </w:p>
    <w:p>
      <w:pPr>
        <w:pStyle w:val="Normal"/>
        <w:rPr>
          <w:lang w:val="en-MY"/>
        </w:rPr>
      </w:pPr>
      <w:r>
        <w:rPr/>
        <w:t>ISEB door is using the DSW-60 from Deper. It is a slim and small size.  It is a automatic swing door openers with motion sensors. The figure below is showing DSW-60 from Deper.</w:t>
      </w:r>
    </w:p>
    <w:p>
      <w:pPr>
        <w:pStyle w:val="Normal"/>
        <w:rPr>
          <w:lang w:val="en-MY"/>
        </w:rPr>
      </w:pPr>
      <w:r>
        <w:rPr/>
        <w:t>We have to power up it with 240ac and  there is a switch for us to swich on and off the door control unit. For iSEB door we only send signal to connector 1 of the door control unit hence we will focus on connector 1 only. The details of connector 1 is showing in the figure below.</w:t>
      </w:r>
      <w: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4825365"/>
                <wp:effectExtent l="0" t="0" r="0" b="0"/>
                <wp:wrapSquare wrapText="largest"/>
                <wp:docPr id="4" name="Frame13"/>
                <a:graphic xmlns:a="http://schemas.openxmlformats.org/drawingml/2006/main">
                  <a:graphicData uri="http://schemas.microsoft.com/office/word/2010/wordprocessingShape">
                    <wps:wsp>
                      <wps:cNvSpPr txBox="1"/>
                      <wps:spPr>
                        <a:xfrm>
                          <a:off x="0" y="0"/>
                          <a:ext cx="5731510" cy="4825365"/>
                        </a:xfrm>
                        <a:prstGeom prst="rect"/>
                        <a:solidFill>
                          <a:srgbClr val="FFFFFF"/>
                        </a:solidFill>
                      </wps:spPr>
                      <wps:txbx>
                        <w:txbxContent>
                          <w:p>
                            <w:pPr>
                              <w:pStyle w:val="Figure"/>
                              <w:spacing w:before="120" w:after="120"/>
                              <w:jc w:val="center"/>
                              <w:rPr/>
                            </w:pPr>
                            <w:r>
                              <w:rPr/>
                              <w:drawing>
                                <wp:inline distT="0" distB="0" distL="0" distR="0">
                                  <wp:extent cx="5731510" cy="4472305"/>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4"/>
                                          <a:stretch>
                                            <a:fillRect/>
                                          </a:stretch>
                                        </pic:blipFill>
                                        <pic:spPr bwMode="auto">
                                          <a:xfrm>
                                            <a:off x="0" y="0"/>
                                            <a:ext cx="5731510" cy="447230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DSW-60 from Deper</w:t>
                            </w:r>
                          </w:p>
                        </w:txbxContent>
                      </wps:txbx>
                      <wps:bodyPr anchor="t" lIns="0" tIns="0" rIns="0" bIns="0">
                        <a:noAutofit/>
                      </wps:bodyPr>
                    </wps:wsp>
                  </a:graphicData>
                </a:graphic>
              </wp:anchor>
            </w:drawing>
          </mc:Choice>
          <mc:Fallback>
            <w:pict>
              <v:rect style="position:absolute;rotation:-0;width:451.3pt;height:379.9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jc w:val="center"/>
                        <w:rPr/>
                      </w:pPr>
                      <w:r>
                        <w:rPr/>
                        <w:drawing>
                          <wp:inline distT="0" distB="0" distL="0" distR="0">
                            <wp:extent cx="5731510" cy="447230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5"/>
                                    <a:stretch>
                                      <a:fillRect/>
                                    </a:stretch>
                                  </pic:blipFill>
                                  <pic:spPr bwMode="auto">
                                    <a:xfrm>
                                      <a:off x="0" y="0"/>
                                      <a:ext cx="5731510" cy="447230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DSW-60 from Deper</w:t>
                      </w:r>
                    </w:p>
                  </w:txbxContent>
                </v:textbox>
                <w10:wrap type="square" side="largest"/>
              </v:rect>
            </w:pict>
          </mc:Fallback>
        </mc:AlternateContent>
      </w:r>
    </w:p>
    <w:p>
      <w:pPr>
        <w:pStyle w:val="Normal"/>
        <w:rPr>
          <w:lang w:val="en-MY"/>
        </w:rPr>
      </w:pPr>
      <w:r>
        <w:rPr/>
      </w:r>
      <w: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190490" cy="1846580"/>
                <wp:effectExtent l="0" t="0" r="0" b="0"/>
                <wp:wrapSquare wrapText="largest"/>
                <wp:docPr id="7" name="Frame2"/>
                <a:graphic xmlns:a="http://schemas.openxmlformats.org/drawingml/2006/main">
                  <a:graphicData uri="http://schemas.microsoft.com/office/word/2010/wordprocessingShape">
                    <wps:wsp>
                      <wps:cNvSpPr txBox="1"/>
                      <wps:spPr>
                        <a:xfrm>
                          <a:off x="0" y="0"/>
                          <a:ext cx="5190490" cy="1846580"/>
                        </a:xfrm>
                        <a:prstGeom prst="rect"/>
                        <a:solidFill>
                          <a:srgbClr val="FFFFFF"/>
                        </a:solidFill>
                      </wps:spPr>
                      <wps:txbx>
                        <w:txbxContent>
                          <w:p>
                            <w:pPr>
                              <w:pStyle w:val="Figure"/>
                              <w:spacing w:before="120" w:after="120"/>
                              <w:jc w:val="center"/>
                              <w:rPr/>
                            </w:pPr>
                            <w:r>
                              <w:rPr/>
                              <w:drawing>
                                <wp:inline distT="0" distB="0" distL="0" distR="0">
                                  <wp:extent cx="5190490" cy="149352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6"/>
                                          <a:stretch>
                                            <a:fillRect/>
                                          </a:stretch>
                                        </pic:blipFill>
                                        <pic:spPr bwMode="auto">
                                          <a:xfrm>
                                            <a:off x="0" y="0"/>
                                            <a:ext cx="5190490" cy="14935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xml:space="preserve">:  Connector 1  </w:t>
                            </w:r>
                          </w:p>
                        </w:txbxContent>
                      </wps:txbx>
                      <wps:bodyPr anchor="t" lIns="0" tIns="0" rIns="0" bIns="0">
                        <a:noAutofit/>
                      </wps:bodyPr>
                    </wps:wsp>
                  </a:graphicData>
                </a:graphic>
              </wp:anchor>
            </w:drawing>
          </mc:Choice>
          <mc:Fallback>
            <w:pict>
              <v:rect style="position:absolute;rotation:-0;width:408.7pt;height:145.4pt;mso-wrap-distance-left:0pt;mso-wrap-distance-right:0pt;mso-wrap-distance-top:0pt;mso-wrap-distance-bottom:0pt;margin-top:0pt;mso-position-vertical:top;mso-position-vertical-relative:text;margin-left:21.3pt;mso-position-horizontal:center;mso-position-horizontal-relative:text">
                <v:textbox inset="0in,0in,0in,0in">
                  <w:txbxContent>
                    <w:p>
                      <w:pPr>
                        <w:pStyle w:val="Figure"/>
                        <w:spacing w:before="120" w:after="120"/>
                        <w:jc w:val="center"/>
                        <w:rPr/>
                      </w:pPr>
                      <w:r>
                        <w:rPr/>
                        <w:drawing>
                          <wp:inline distT="0" distB="0" distL="0" distR="0">
                            <wp:extent cx="5190490" cy="149352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7"/>
                                    <a:stretch>
                                      <a:fillRect/>
                                    </a:stretch>
                                  </pic:blipFill>
                                  <pic:spPr bwMode="auto">
                                    <a:xfrm>
                                      <a:off x="0" y="0"/>
                                      <a:ext cx="5190490" cy="14935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xml:space="preserve">:  Connector 1  </w:t>
                      </w:r>
                    </w:p>
                  </w:txbxContent>
                </v:textbox>
                <w10:wrap type="square" side="largest"/>
              </v:rect>
            </w:pict>
          </mc:Fallback>
        </mc:AlternateContent>
      </w:r>
    </w:p>
    <w:p>
      <w:pPr>
        <w:pStyle w:val="Normal"/>
        <w:spacing w:before="57" w:after="160"/>
        <w:jc w:val="both"/>
        <w:rPr>
          <w:lang w:val="en-MY"/>
        </w:rPr>
      </w:pPr>
      <w:r>
        <w:rPr/>
      </w:r>
    </w:p>
    <w:p>
      <w:pPr>
        <w:pStyle w:val="Heading2"/>
        <w:numPr>
          <w:ilvl w:val="0"/>
          <w:numId w:val="0"/>
        </w:numPr>
        <w:ind w:left="0" w:hanging="0"/>
        <w:rPr>
          <w:lang w:val="en-MY"/>
        </w:rPr>
      </w:pPr>
      <w:r>
        <w:rPr/>
      </w:r>
    </w:p>
    <w:p>
      <w:pPr>
        <w:pStyle w:val="Normal"/>
        <w:numPr>
          <w:ilvl w:val="0"/>
          <w:numId w:val="0"/>
        </w:numPr>
        <w:ind w:left="0" w:hanging="0"/>
        <w:rPr>
          <w:lang w:val="en-MY"/>
        </w:rPr>
      </w:pPr>
      <w:r>
        <w:rPr/>
      </w:r>
    </w:p>
    <w:p>
      <w:pPr>
        <w:pStyle w:val="Normal"/>
        <w:numPr>
          <w:ilvl w:val="0"/>
          <w:numId w:val="0"/>
        </w:numPr>
        <w:ind w:left="0" w:hanging="0"/>
        <w:rPr>
          <w:lang w:val="en-MY"/>
        </w:rPr>
      </w:pPr>
      <w:r>
        <w:rPr/>
      </w:r>
    </w:p>
    <w:p>
      <w:pPr>
        <w:pStyle w:val="Normal"/>
        <w:numPr>
          <w:ilvl w:val="0"/>
          <w:numId w:val="0"/>
        </w:numPr>
        <w:ind w:left="0" w:hanging="0"/>
        <w:rPr>
          <w:lang w:val="en-MY"/>
        </w:rPr>
      </w:pPr>
      <w:r>
        <w:rPr/>
      </w:r>
    </w:p>
    <w:p>
      <w:pPr>
        <w:pStyle w:val="Normal"/>
        <w:numPr>
          <w:ilvl w:val="0"/>
          <w:numId w:val="0"/>
        </w:numPr>
        <w:ind w:left="0" w:hanging="0"/>
        <w:rPr>
          <w:lang w:val="en-MY"/>
        </w:rPr>
      </w:pPr>
      <w:r>
        <w:rPr/>
      </w:r>
    </w:p>
    <w:p>
      <w:pPr>
        <w:pStyle w:val="Normal"/>
        <w:numPr>
          <w:ilvl w:val="0"/>
          <w:numId w:val="0"/>
        </w:numPr>
        <w:ind w:left="0" w:hanging="0"/>
        <w:rPr>
          <w:lang w:val="en-MY"/>
        </w:rPr>
      </w:pPr>
      <w:r>
        <w:rPr/>
      </w:r>
    </w:p>
    <w:p>
      <w:pPr>
        <w:pStyle w:val="Normal"/>
        <w:numPr>
          <w:ilvl w:val="0"/>
          <w:numId w:val="0"/>
        </w:numPr>
        <w:ind w:left="0" w:hanging="0"/>
        <w:rPr>
          <w:lang w:val="en-MY"/>
        </w:rPr>
      </w:pPr>
      <w:r>
        <w:rPr/>
        <w:t>ISEB door will open the door by shorting COM  to Access control. Beside that, 0v and +24v will supply power to voltage regulator module. Beside that to configure the other parameter of the door control unit we will need setting panel to configure it.The details of the setting panel is showing in the figure below.</w:t>
      </w:r>
      <w:r>
        <w:rPr/>
        <w:t xml:space="preserve">  </w:t>
      </w:r>
      <w:r>
        <mc:AlternateContent>
          <mc:Choice Requires="wps">
            <w:drawing>
              <wp:anchor behindDoc="0" distT="0" distB="0" distL="0" distR="0" simplePos="0" locked="0" layoutInCell="0" allowOverlap="1" relativeHeight="10">
                <wp:simplePos x="0" y="0"/>
                <wp:positionH relativeFrom="column">
                  <wp:posOffset>130810</wp:posOffset>
                </wp:positionH>
                <wp:positionV relativeFrom="paragraph">
                  <wp:posOffset>771525</wp:posOffset>
                </wp:positionV>
                <wp:extent cx="5224780" cy="7798435"/>
                <wp:effectExtent l="0" t="0" r="0" b="0"/>
                <wp:wrapSquare wrapText="largest"/>
                <wp:docPr id="10" name="Frame3"/>
                <a:graphic xmlns:a="http://schemas.openxmlformats.org/drawingml/2006/main">
                  <a:graphicData uri="http://schemas.microsoft.com/office/word/2010/wordprocessingShape">
                    <wps:wsp>
                      <wps:cNvSpPr txBox="1"/>
                      <wps:spPr>
                        <a:xfrm>
                          <a:off x="0" y="0"/>
                          <a:ext cx="5224780" cy="7798435"/>
                        </a:xfrm>
                        <a:prstGeom prst="rect"/>
                        <a:solidFill>
                          <a:srgbClr val="FFFFFF"/>
                        </a:solidFill>
                      </wps:spPr>
                      <wps:txbx>
                        <w:txbxContent>
                          <w:p>
                            <w:pPr>
                              <w:pStyle w:val="Figure"/>
                              <w:spacing w:before="120" w:after="120"/>
                              <w:jc w:val="center"/>
                              <w:rPr/>
                            </w:pPr>
                            <w:r>
                              <w:rPr/>
                              <w:drawing>
                                <wp:inline distT="0" distB="0" distL="0" distR="0">
                                  <wp:extent cx="5224780" cy="7268210"/>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8"/>
                                          <a:srcRect l="10009" t="5014" r="10009" b="8944"/>
                                          <a:stretch>
                                            <a:fillRect/>
                                          </a:stretch>
                                        </pic:blipFill>
                                        <pic:spPr bwMode="auto">
                                          <a:xfrm>
                                            <a:off x="0" y="0"/>
                                            <a:ext cx="5224780" cy="726821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xml:space="preserve">:  Detail of setting panels </w:t>
                            </w:r>
                          </w:p>
                        </w:txbxContent>
                      </wps:txbx>
                      <wps:bodyPr anchor="t" lIns="0" tIns="0" rIns="0" bIns="0">
                        <a:noAutofit/>
                      </wps:bodyPr>
                    </wps:wsp>
                  </a:graphicData>
                </a:graphic>
              </wp:anchor>
            </w:drawing>
          </mc:Choice>
          <mc:Fallback>
            <w:pict>
              <v:rect style="position:absolute;rotation:-0;width:411.4pt;height:614.05pt;mso-wrap-distance-left:0pt;mso-wrap-distance-right:0pt;mso-wrap-distance-top:0pt;mso-wrap-distance-bottom:0pt;margin-top:60.75pt;mso-position-vertical-relative:text;margin-left:10.3pt;mso-position-horizontal-relative:text">
                <v:textbox inset="0in,0in,0in,0in">
                  <w:txbxContent>
                    <w:p>
                      <w:pPr>
                        <w:pStyle w:val="Figure"/>
                        <w:spacing w:before="120" w:after="120"/>
                        <w:jc w:val="center"/>
                        <w:rPr/>
                      </w:pPr>
                      <w:r>
                        <w:rPr/>
                        <w:drawing>
                          <wp:inline distT="0" distB="0" distL="0" distR="0">
                            <wp:extent cx="5224780" cy="726821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9"/>
                                    <a:srcRect l="10009" t="5014" r="10009" b="8944"/>
                                    <a:stretch>
                                      <a:fillRect/>
                                    </a:stretch>
                                  </pic:blipFill>
                                  <pic:spPr bwMode="auto">
                                    <a:xfrm>
                                      <a:off x="0" y="0"/>
                                      <a:ext cx="5224780" cy="726821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xml:space="preserve">:  Detail of setting panels </w:t>
                      </w:r>
                    </w:p>
                  </w:txbxContent>
                </v:textbox>
                <w10:wrap type="square" side="largest"/>
              </v:rect>
            </w:pict>
          </mc:Fallback>
        </mc:AlternateContent>
      </w:r>
    </w:p>
    <w:p>
      <w:pPr>
        <w:pStyle w:val="Normal"/>
        <w:numPr>
          <w:ilvl w:val="0"/>
          <w:numId w:val="0"/>
        </w:numPr>
        <w:ind w:left="0" w:hanging="0"/>
        <w:rPr>
          <w:lang w:val="en-MY"/>
        </w:rPr>
      </w:pPr>
      <w:r>
        <w:rPr/>
      </w:r>
    </w:p>
    <w:p>
      <w:pPr>
        <w:pStyle w:val="Normal"/>
        <w:numPr>
          <w:ilvl w:val="0"/>
          <w:numId w:val="0"/>
        </w:numPr>
        <w:ind w:left="0" w:hanging="0"/>
        <w:rPr>
          <w:lang w:val="en-MY"/>
        </w:rPr>
      </w:pPr>
      <w:r>
        <w:rPr/>
      </w:r>
      <w:r>
        <w:br w:type="page"/>
      </w:r>
    </w:p>
    <w:p>
      <w:pPr>
        <w:pStyle w:val="Heading1"/>
        <w:rPr/>
      </w:pPr>
      <w:bookmarkStart w:id="17" w:name="__RefHeading___Toc2641_2924196363"/>
      <w:bookmarkEnd w:id="17"/>
      <w:r>
        <w:rPr/>
        <w:t xml:space="preserve">4 </w:t>
      </w:r>
      <w:r>
        <w:rPr/>
        <w:t>V</w:t>
      </w:r>
      <w:r>
        <w:rPr/>
        <w:t>oltage regulator module</w:t>
      </w:r>
    </w:p>
    <w:p>
      <w:pPr>
        <w:pStyle w:val="Normal"/>
        <w:rPr/>
      </w:pPr>
      <w:r>
        <w:rPr/>
        <w:t xml:space="preserve">ISEB door is using LM2596 module as the voltage regulator module.  Voltage regulator module will conver 24v to 5v because the operationg voltage of other module is 5v. The following figure is the showing LM2596 module.  </w:t>
      </w:r>
      <w:r>
        <w:rPr/>
        <w:t xml:space="preserve">  </w:t>
        <w:tab/>
        <w:tab/>
      </w:r>
      <w:r>
        <mc:AlternateContent>
          <mc:Choice Requires="wps">
            <w:drawing>
              <wp:anchor behindDoc="0" distT="0" distB="0" distL="0" distR="0" simplePos="0" locked="0" layoutInCell="0" allowOverlap="1" relativeHeight="12">
                <wp:simplePos x="0" y="0"/>
                <wp:positionH relativeFrom="column">
                  <wp:posOffset>63500</wp:posOffset>
                </wp:positionH>
                <wp:positionV relativeFrom="paragraph">
                  <wp:posOffset>622300</wp:posOffset>
                </wp:positionV>
                <wp:extent cx="5731510" cy="3297555"/>
                <wp:effectExtent l="0" t="0" r="0" b="0"/>
                <wp:wrapSquare wrapText="largest"/>
                <wp:docPr id="13" name="Frame4"/>
                <a:graphic xmlns:a="http://schemas.openxmlformats.org/drawingml/2006/main">
                  <a:graphicData uri="http://schemas.microsoft.com/office/word/2010/wordprocessingShape">
                    <wps:wsp>
                      <wps:cNvSpPr txBox="1"/>
                      <wps:spPr>
                        <a:xfrm>
                          <a:off x="0" y="0"/>
                          <a:ext cx="5731510" cy="3297555"/>
                        </a:xfrm>
                        <a:prstGeom prst="rect"/>
                        <a:solidFill>
                          <a:srgbClr val="FFFFFF"/>
                        </a:solidFill>
                      </wps:spPr>
                      <wps:txbx>
                        <w:txbxContent>
                          <w:p>
                            <w:pPr>
                              <w:pStyle w:val="Figure"/>
                              <w:spacing w:before="120" w:after="120"/>
                              <w:jc w:val="center"/>
                              <w:rPr/>
                            </w:pPr>
                            <w:r>
                              <w:rPr/>
                              <w:drawing>
                                <wp:inline distT="0" distB="0" distL="0" distR="0">
                                  <wp:extent cx="5731510" cy="3020695"/>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0"/>
                                          <a:srcRect l="0" t="0" r="0" b="1067"/>
                                          <a:stretch>
                                            <a:fillRect/>
                                          </a:stretch>
                                        </pic:blipFill>
                                        <pic:spPr bwMode="auto">
                                          <a:xfrm>
                                            <a:off x="0" y="0"/>
                                            <a:ext cx="5731510" cy="302069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r>
                              <w:rPr/>
                              <w:t xml:space="preserve">: LM2596 module </w:t>
                            </w:r>
                          </w:p>
                        </w:txbxContent>
                      </wps:txbx>
                      <wps:bodyPr anchor="t" lIns="0" tIns="0" rIns="0" bIns="0">
                        <a:noAutofit/>
                      </wps:bodyPr>
                    </wps:wsp>
                  </a:graphicData>
                </a:graphic>
              </wp:anchor>
            </w:drawing>
          </mc:Choice>
          <mc:Fallback>
            <w:pict>
              <v:rect style="position:absolute;rotation:-0;width:451.3pt;height:259.65pt;mso-wrap-distance-left:0pt;mso-wrap-distance-right:0pt;mso-wrap-distance-top:0pt;mso-wrap-distance-bottom:0pt;margin-top:49pt;mso-position-vertical-relative:text;margin-left:5pt;mso-position-horizontal-relative:text">
                <v:textbox inset="0in,0in,0in,0in">
                  <w:txbxContent>
                    <w:p>
                      <w:pPr>
                        <w:pStyle w:val="Figure"/>
                        <w:spacing w:before="120" w:after="120"/>
                        <w:jc w:val="center"/>
                        <w:rPr/>
                      </w:pPr>
                      <w:r>
                        <w:rPr/>
                        <w:drawing>
                          <wp:inline distT="0" distB="0" distL="0" distR="0">
                            <wp:extent cx="5731510" cy="3020695"/>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1"/>
                                    <a:srcRect l="0" t="0" r="0" b="1067"/>
                                    <a:stretch>
                                      <a:fillRect/>
                                    </a:stretch>
                                  </pic:blipFill>
                                  <pic:spPr bwMode="auto">
                                    <a:xfrm>
                                      <a:off x="0" y="0"/>
                                      <a:ext cx="5731510" cy="302069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r>
                        <w:rPr/>
                        <w:t xml:space="preserve">: LM2596 module </w:t>
                      </w:r>
                    </w:p>
                  </w:txbxContent>
                </v:textbox>
                <w10:wrap type="square" side="largest"/>
              </v:rect>
            </w:pict>
          </mc:Fallback>
        </mc:AlternateContent>
      </w:r>
    </w:p>
    <w:p>
      <w:pPr>
        <w:pStyle w:val="Normal"/>
        <w:rPr/>
      </w:pPr>
      <w:r>
        <w:rPr/>
        <w:t>There is variable resistor , 7 segment display and a switch on the LM2596. The variable resistor is to adjust the output voltage. 7 segment display is showing the input or output voltage of the LM25965. The switch is to toggle the 7 segment display to show input or output voltage.</w:t>
      </w:r>
    </w:p>
    <w:p>
      <w:pPr>
        <w:pStyle w:val="Heading1"/>
        <w:rPr/>
      </w:pPr>
      <w:r>
        <w:rPr/>
      </w:r>
      <w:r>
        <w:br w:type="page"/>
      </w:r>
    </w:p>
    <w:p>
      <w:pPr>
        <w:pStyle w:val="Heading1"/>
        <w:rPr/>
      </w:pPr>
      <w:bookmarkStart w:id="18" w:name="__RefHeading___Toc2643_2924196363"/>
      <w:bookmarkEnd w:id="18"/>
      <w:r>
        <w:rPr/>
        <w:t>5 ESP32-S3-EYE</w:t>
      </w:r>
    </w:p>
    <w:p>
      <w:pPr>
        <w:pStyle w:val="Normal"/>
        <w:rPr/>
      </w:pPr>
      <w:r>
        <w:rPr/>
        <w:t xml:space="preserve">ESP32-S3-EYE is a small-sized AI development board. It is based on the ESP32-S3 Soc and ESP-WHO, Espressfig’s AI development framework It features a 2-Megapixel camera, an LCD display , and a microphone, which are used for image reconition and audio processing. ESP32-S3-EYE also offers plenty of storage, with an 8MB octal PSRAM and a 8MB flash. It also supports image transmission via WiFI and debugging through a usb port. </w:t>
      </w:r>
    </w:p>
    <w:p>
      <w:pPr>
        <w:pStyle w:val="Normal"/>
        <w:rPr/>
      </w:pPr>
      <w:r>
        <w:rPr/>
        <w:t>For iSEB door , we will involve only switches , 2-megapixel camera and an LCD display. The figure below is showing the ESP32-S3-EYE that used by iSEB door.</w:t>
      </w:r>
    </w:p>
    <w:p>
      <w:pPr>
        <w:pStyle w:val="Normal"/>
        <w:rPr/>
      </w:pPr>
      <w:r>
        <w:rPr/>
        <w:t xml:space="preserve"> </w:t>
      </w:r>
      <w: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3876040" cy="4134485"/>
                <wp:effectExtent l="0" t="0" r="0" b="0"/>
                <wp:wrapSquare wrapText="largest"/>
                <wp:docPr id="16" name="Frame5"/>
                <a:graphic xmlns:a="http://schemas.openxmlformats.org/drawingml/2006/main">
                  <a:graphicData uri="http://schemas.microsoft.com/office/word/2010/wordprocessingShape">
                    <wps:wsp>
                      <wps:cNvSpPr txBox="1"/>
                      <wps:spPr>
                        <a:xfrm>
                          <a:off x="0" y="0"/>
                          <a:ext cx="3876040" cy="4134485"/>
                        </a:xfrm>
                        <a:prstGeom prst="rect"/>
                        <a:solidFill>
                          <a:srgbClr val="FFFFFF"/>
                        </a:solidFill>
                      </wps:spPr>
                      <wps:txbx>
                        <w:txbxContent>
                          <w:p>
                            <w:pPr>
                              <w:pStyle w:val="Figure"/>
                              <w:spacing w:before="120" w:after="120"/>
                              <w:jc w:val="center"/>
                              <w:rPr/>
                            </w:pPr>
                            <w:r>
                              <w:rPr/>
                              <w:drawing>
                                <wp:inline distT="0" distB="0" distL="0" distR="0">
                                  <wp:extent cx="3876040" cy="3781425"/>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12"/>
                                          <a:stretch>
                                            <a:fillRect/>
                                          </a:stretch>
                                        </pic:blipFill>
                                        <pic:spPr bwMode="auto">
                                          <a:xfrm>
                                            <a:off x="0" y="0"/>
                                            <a:ext cx="3876040" cy="37814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ESP32-S3-E</w:t>
                            </w:r>
                            <w:r>
                              <w:rPr/>
                              <w:t>Y</w:t>
                            </w:r>
                            <w:r>
                              <w:rPr/>
                              <w:t>E</w:t>
                            </w:r>
                          </w:p>
                        </w:txbxContent>
                      </wps:txbx>
                      <wps:bodyPr anchor="t" lIns="0" tIns="0" rIns="0" bIns="0">
                        <a:noAutofit/>
                      </wps:bodyPr>
                    </wps:wsp>
                  </a:graphicData>
                </a:graphic>
              </wp:anchor>
            </w:drawing>
          </mc:Choice>
          <mc:Fallback>
            <w:pict>
              <v:rect style="position:absolute;rotation:-0;width:305.2pt;height:325.55pt;mso-wrap-distance-left:0pt;mso-wrap-distance-right:0pt;mso-wrap-distance-top:0pt;mso-wrap-distance-bottom:0pt;margin-top:0pt;mso-position-vertical:top;mso-position-vertical-relative:text;margin-left:73.05pt;mso-position-horizontal:center;mso-position-horizontal-relative:text">
                <v:textbox inset="0in,0in,0in,0in">
                  <w:txbxContent>
                    <w:p>
                      <w:pPr>
                        <w:pStyle w:val="Figure"/>
                        <w:spacing w:before="120" w:after="120"/>
                        <w:jc w:val="center"/>
                        <w:rPr/>
                      </w:pPr>
                      <w:r>
                        <w:rPr/>
                        <w:drawing>
                          <wp:inline distT="0" distB="0" distL="0" distR="0">
                            <wp:extent cx="3876040" cy="3781425"/>
                            <wp:effectExtent l="0" t="0" r="0" b="0"/>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13"/>
                                    <a:stretch>
                                      <a:fillRect/>
                                    </a:stretch>
                                  </pic:blipFill>
                                  <pic:spPr bwMode="auto">
                                    <a:xfrm>
                                      <a:off x="0" y="0"/>
                                      <a:ext cx="3876040" cy="37814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ESP32-S3-E</w:t>
                      </w:r>
                      <w:r>
                        <w:rPr/>
                        <w:t>Y</w:t>
                      </w:r>
                      <w:r>
                        <w:rPr/>
                        <w:t>E</w:t>
                      </w:r>
                    </w:p>
                  </w:txbxContent>
                </v:textbox>
                <w10:wrap type="square" side="largest"/>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During start up , ESP32-S3-EYE will be in default mode. We have to press the switch to enter face recognition mode. ESP32-S3 EYE will detect human face and send signal to door control unit to open the door through GPIO45.</w:t>
      </w:r>
    </w:p>
    <w:p>
      <w:pPr>
        <w:pStyle w:val="Normal"/>
        <w:rPr/>
      </w:pPr>
      <w:r>
        <w:rPr/>
        <w:t xml:space="preserve">The sample code is available at  </w:t>
      </w:r>
      <w:hyperlink r:id="rId14">
        <w:r>
          <w:rPr>
            <w:rStyle w:val="InternetLink"/>
          </w:rPr>
          <w:t>https://github.com/bingran/esp-who/tree/master</w:t>
        </w:r>
      </w:hyperlink>
      <w:r>
        <w:rPr/>
        <w:t>. The details of  ESP32-S3-EYE such as setting up the debug environment and schematic diagram are mentioned in the github page also. The sample code used for iSEB door will b</w:t>
      </w:r>
      <w:r>
        <w:rPr>
          <w:rFonts w:eastAsia="Calibri" w:cs="Calibri"/>
          <w:color w:val="auto"/>
          <w:kern w:val="0"/>
          <w:sz w:val="22"/>
          <w:szCs w:val="22"/>
          <w:lang w:val="en-MY" w:eastAsia="en-MY" w:bidi="ar-SA"/>
        </w:rPr>
        <w:t>e esp-who/example/esp32-s3-eye.</w:t>
      </w:r>
    </w:p>
    <w:p>
      <w:pPr>
        <w:pStyle w:val="Normal"/>
        <w:rPr>
          <w:rFonts w:ascii="Calibri" w:hAnsi="Calibri" w:eastAsia="Calibri" w:cs="Calibri"/>
          <w:color w:val="auto"/>
          <w:kern w:val="0"/>
          <w:sz w:val="22"/>
          <w:szCs w:val="22"/>
          <w:lang w:val="en-MY" w:eastAsia="en-MY" w:bidi="ar-SA"/>
        </w:rPr>
      </w:pPr>
      <w:r>
        <w:rPr/>
      </w:r>
    </w:p>
    <w:p>
      <w:pPr>
        <w:pStyle w:val="Normal"/>
        <w:rPr/>
      </w:pPr>
      <w:r>
        <w:rPr/>
      </w:r>
      <w:r>
        <w:br w:type="page"/>
      </w:r>
    </w:p>
    <w:p>
      <w:pPr>
        <w:pStyle w:val="Heading1"/>
        <w:rPr/>
      </w:pPr>
      <w:bookmarkStart w:id="19" w:name="__RefHeading___Toc2645_2924196363"/>
      <w:bookmarkEnd w:id="19"/>
      <w:r>
        <w:rPr/>
        <w:t>6 Relay module</w:t>
      </w:r>
    </w:p>
    <w:p>
      <w:pPr>
        <w:pStyle w:val="Normal"/>
        <w:rPr/>
      </w:pPr>
      <w:r>
        <w:rPr/>
        <w:t>ISEB door is using relay module to trasnfer signal from ESP32-S3-EYE to door control unit. This is because door control unit is working at higher voltage.  The gpio of ESP32-S3 is only tolerate 3.3v, hence, a relay module is require to send signal from ESP32-S3-EYE to door control unit. The figure below is showing the relay module used in iSEB door.</w:t>
      </w:r>
    </w:p>
    <w:p>
      <w:pPr>
        <w:pStyle w:val="Normal"/>
        <w:rPr/>
      </w:pPr>
      <w:r>
        <w:rPr/>
      </w:r>
      <w: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3856990" cy="3241675"/>
                <wp:effectExtent l="0" t="0" r="0" b="0"/>
                <wp:wrapSquare wrapText="largest"/>
                <wp:docPr id="19" name="Frame6"/>
                <a:graphic xmlns:a="http://schemas.openxmlformats.org/drawingml/2006/main">
                  <a:graphicData uri="http://schemas.microsoft.com/office/word/2010/wordprocessingShape">
                    <wps:wsp>
                      <wps:cNvSpPr txBox="1"/>
                      <wps:spPr>
                        <a:xfrm>
                          <a:off x="0" y="0"/>
                          <a:ext cx="3856990" cy="3241675"/>
                        </a:xfrm>
                        <a:prstGeom prst="rect"/>
                        <a:solidFill>
                          <a:srgbClr val="FFFFFF"/>
                        </a:solidFill>
                      </wps:spPr>
                      <wps:txbx>
                        <w:txbxContent>
                          <w:p>
                            <w:pPr>
                              <w:pStyle w:val="Figure"/>
                              <w:spacing w:before="120" w:after="120"/>
                              <w:jc w:val="center"/>
                              <w:rPr/>
                            </w:pPr>
                            <w:r>
                              <w:rPr/>
                              <w:drawing>
                                <wp:inline distT="0" distB="0" distL="0" distR="0">
                                  <wp:extent cx="3856990" cy="2888615"/>
                                  <wp:effectExtent l="0" t="0" r="0" b="0"/>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15"/>
                                          <a:stretch>
                                            <a:fillRect/>
                                          </a:stretch>
                                        </pic:blipFill>
                                        <pic:spPr bwMode="auto">
                                          <a:xfrm>
                                            <a:off x="0" y="0"/>
                                            <a:ext cx="3856990" cy="28886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xml:space="preserve">: Relay module </w:t>
                            </w:r>
                          </w:p>
                        </w:txbxContent>
                      </wps:txbx>
                      <wps:bodyPr anchor="t" lIns="0" tIns="0" rIns="0" bIns="0">
                        <a:noAutofit/>
                      </wps:bodyPr>
                    </wps:wsp>
                  </a:graphicData>
                </a:graphic>
              </wp:anchor>
            </w:drawing>
          </mc:Choice>
          <mc:Fallback>
            <w:pict>
              <v:rect style="position:absolute;rotation:-0;width:303.7pt;height:255.25pt;mso-wrap-distance-left:0pt;mso-wrap-distance-right:0pt;mso-wrap-distance-top:0pt;mso-wrap-distance-bottom:0pt;margin-top:0pt;mso-position-vertical:top;mso-position-vertical-relative:text;margin-left:73.8pt;mso-position-horizontal:center;mso-position-horizontal-relative:text">
                <v:textbox inset="0in,0in,0in,0in">
                  <w:txbxContent>
                    <w:p>
                      <w:pPr>
                        <w:pStyle w:val="Figure"/>
                        <w:spacing w:before="120" w:after="120"/>
                        <w:jc w:val="center"/>
                        <w:rPr/>
                      </w:pPr>
                      <w:r>
                        <w:rPr/>
                        <w:drawing>
                          <wp:inline distT="0" distB="0" distL="0" distR="0">
                            <wp:extent cx="3856990" cy="2888615"/>
                            <wp:effectExtent l="0" t="0" r="0" b="0"/>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16"/>
                                    <a:stretch>
                                      <a:fillRect/>
                                    </a:stretch>
                                  </pic:blipFill>
                                  <pic:spPr bwMode="auto">
                                    <a:xfrm>
                                      <a:off x="0" y="0"/>
                                      <a:ext cx="3856990" cy="28886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xml:space="preserve">: Relay module </w:t>
                      </w:r>
                    </w:p>
                  </w:txbxContent>
                </v:textbox>
                <w10:wrap type="square" side="largest"/>
              </v:rect>
            </w:pict>
          </mc:Fallback>
        </mc:AlternateContent>
      </w:r>
    </w:p>
    <w:p>
      <w:pPr>
        <w:pStyle w:val="Normal"/>
        <w:rPr/>
      </w:pPr>
      <w:r>
        <w:rPr/>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It is a two way relay module but only one relay is used in iSEB door. It is a 5v relay because the system is working in 5v. It able to configure to receive high/low signal to turn on with the jumper. For iSEB door, we are using send low signal to turn on the relay to ensure the current require to source the opto isolator is enough.</w:t>
      </w:r>
    </w:p>
    <w:p>
      <w:pPr>
        <w:pStyle w:val="Normal"/>
        <w:rPr/>
      </w:pPr>
      <w:r>
        <w:rPr/>
      </w:r>
      <w:r>
        <w:br w:type="page"/>
      </w:r>
    </w:p>
    <w:p>
      <w:pPr>
        <w:pStyle w:val="Heading1"/>
        <w:rPr/>
      </w:pPr>
      <w:bookmarkStart w:id="20" w:name="__RefHeading___Toc2647_2924196363"/>
      <w:bookmarkEnd w:id="20"/>
      <w:r>
        <w:rPr/>
        <w:t>7 A</w:t>
      </w:r>
      <w:r>
        <w:rPr/>
        <w:t>d</w:t>
      </w:r>
      <w:r>
        <w:rPr/>
        <w:t>rui</w:t>
      </w:r>
      <w:r>
        <w:rPr/>
        <w:t>n</w:t>
      </w:r>
      <w:r>
        <w:rPr/>
        <w:t>o UNO with iSEB expansion card</w:t>
      </w:r>
    </w:p>
    <w:p>
      <w:pPr>
        <w:pStyle w:val="TextBody"/>
        <w:rPr/>
      </w:pPr>
      <w:r>
        <w:rPr/>
        <w:t xml:space="preserve">ISEB door is using Arduino UNO with iSEB expansion card to record the usage of the door , sound the buzzer when the door is not close and display the cout and status of the door. The figure below is showing the buzzer and switch of the iSEB expansion card. </w:t>
      </w:r>
    </w:p>
    <w:p>
      <w:pPr>
        <w:pStyle w:val="Normal"/>
        <w:rPr/>
      </w:pPr>
      <w:r>
        <w:rPr/>
        <w:t xml:space="preserve"> </w:t>
      </w:r>
      <w:r>
        <mc:AlternateContent>
          <mc:Choice Requires="wps">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4565650" cy="5703570"/>
                <wp:effectExtent l="0" t="0" r="0" b="0"/>
                <wp:wrapSquare wrapText="largest"/>
                <wp:docPr id="22" name="Frame7"/>
                <a:graphic xmlns:a="http://schemas.openxmlformats.org/drawingml/2006/main">
                  <a:graphicData uri="http://schemas.microsoft.com/office/word/2010/wordprocessingShape">
                    <wps:wsp>
                      <wps:cNvSpPr txBox="1"/>
                      <wps:spPr>
                        <a:xfrm>
                          <a:off x="0" y="0"/>
                          <a:ext cx="4565650" cy="5703570"/>
                        </a:xfrm>
                        <a:prstGeom prst="rect"/>
                        <a:solidFill>
                          <a:srgbClr val="FFFFFF"/>
                        </a:solidFill>
                      </wps:spPr>
                      <wps:txbx>
                        <w:txbxContent>
                          <w:p>
                            <w:pPr>
                              <w:pStyle w:val="Figure"/>
                              <w:spacing w:before="120" w:after="120"/>
                              <w:jc w:val="center"/>
                              <w:rPr/>
                            </w:pPr>
                            <w:r>
                              <w:rPr/>
                              <w:drawing>
                                <wp:inline distT="0" distB="0" distL="0" distR="0">
                                  <wp:extent cx="4565650" cy="5350510"/>
                                  <wp:effectExtent l="0" t="0" r="0" b="0"/>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17"/>
                                          <a:stretch>
                                            <a:fillRect/>
                                          </a:stretch>
                                        </pic:blipFill>
                                        <pic:spPr bwMode="auto">
                                          <a:xfrm>
                                            <a:off x="0" y="0"/>
                                            <a:ext cx="4565650" cy="535051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8</w:t>
                            </w:r>
                            <w:r>
                              <w:rPr/>
                              <w:fldChar w:fldCharType="end"/>
                            </w:r>
                            <w:r>
                              <w:rPr/>
                              <w:t xml:space="preserve">: Buzzer and switch of the iSEB expansion card.  </w:t>
                            </w:r>
                          </w:p>
                        </w:txbxContent>
                      </wps:txbx>
                      <wps:bodyPr anchor="t" lIns="0" tIns="0" rIns="0" bIns="0">
                        <a:noAutofit/>
                      </wps:bodyPr>
                    </wps:wsp>
                  </a:graphicData>
                </a:graphic>
              </wp:anchor>
            </w:drawing>
          </mc:Choice>
          <mc:Fallback>
            <w:pict>
              <v:rect style="position:absolute;rotation:-0;width:359.5pt;height:449.1pt;mso-wrap-distance-left:0pt;mso-wrap-distance-right:0pt;mso-wrap-distance-top:0pt;mso-wrap-distance-bottom:0pt;margin-top:0pt;mso-position-vertical:top;mso-position-vertical-relative:text;margin-left:45.9pt;mso-position-horizontal:center;mso-position-horizontal-relative:text">
                <v:textbox inset="0in,0in,0in,0in">
                  <w:txbxContent>
                    <w:p>
                      <w:pPr>
                        <w:pStyle w:val="Figure"/>
                        <w:spacing w:before="120" w:after="120"/>
                        <w:jc w:val="center"/>
                        <w:rPr/>
                      </w:pPr>
                      <w:r>
                        <w:rPr/>
                        <w:drawing>
                          <wp:inline distT="0" distB="0" distL="0" distR="0">
                            <wp:extent cx="4565650" cy="5350510"/>
                            <wp:effectExtent l="0" t="0" r="0" b="0"/>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18"/>
                                    <a:stretch>
                                      <a:fillRect/>
                                    </a:stretch>
                                  </pic:blipFill>
                                  <pic:spPr bwMode="auto">
                                    <a:xfrm>
                                      <a:off x="0" y="0"/>
                                      <a:ext cx="4565650" cy="535051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8</w:t>
                      </w:r>
                      <w:r>
                        <w:rPr/>
                        <w:fldChar w:fldCharType="end"/>
                      </w:r>
                      <w:r>
                        <w:rPr/>
                        <w:t xml:space="preserve">: Buzzer and switch of the iSEB expansion card.  </w:t>
                      </w:r>
                    </w:p>
                  </w:txbxContent>
                </v:textbox>
                <w10:wrap type="square" side="largest"/>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The user can clear the count of the usage of the iSEB door by pressing the switch of iSEB expansion card. The cout of the usage is stored in the eeprom hence the value is retained during power cycle.  </w:t>
      </w:r>
    </w:p>
    <w:p>
      <w:pPr>
        <w:pStyle w:val="Normal"/>
        <w:rPr/>
      </w:pPr>
      <w:r>
        <w:rPr/>
        <w:t xml:space="preserve">The sample code for the arduin UNO with iSEB exapnsoin card will be available at </w:t>
      </w:r>
      <w:hyperlink r:id="rId19">
        <w:r>
          <w:rPr>
            <w:rStyle w:val="InternetLink"/>
          </w:rPr>
          <w:t>https://github.com/bingran/iSEB-Door</w:t>
        </w:r>
      </w:hyperlink>
      <w:hyperlink r:id="rId20">
        <w:r>
          <w:rPr/>
          <w:t xml:space="preserve">. </w:t>
        </w:r>
      </w:hyperlink>
      <w:r>
        <w:br w:type="page"/>
      </w:r>
    </w:p>
    <w:p>
      <w:pPr>
        <w:pStyle w:val="Normal"/>
        <w:rPr/>
      </w:pPr>
      <w:r>
        <w:rPr/>
        <w:t>ISEB door will display the count of the usage and status of the door with LCD. The figure below is showing the LCD of iSEB expansion card.</w:t>
      </w:r>
    </w:p>
    <w:p>
      <w:pPr>
        <w:pStyle w:val="Normal"/>
        <w:rPr/>
      </w:pPr>
      <w:r>
        <w:rPr/>
        <w:t xml:space="preserve"> </w:t>
      </w:r>
      <w: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4375785" cy="3821430"/>
                <wp:effectExtent l="0" t="0" r="0" b="0"/>
                <wp:wrapSquare wrapText="largest"/>
                <wp:docPr id="25" name="Frame8"/>
                <a:graphic xmlns:a="http://schemas.openxmlformats.org/drawingml/2006/main">
                  <a:graphicData uri="http://schemas.microsoft.com/office/word/2010/wordprocessingShape">
                    <wps:wsp>
                      <wps:cNvSpPr txBox="1"/>
                      <wps:spPr>
                        <a:xfrm>
                          <a:off x="0" y="0"/>
                          <a:ext cx="4375785" cy="3821430"/>
                        </a:xfrm>
                        <a:prstGeom prst="rect"/>
                        <a:solidFill>
                          <a:srgbClr val="FFFFFF"/>
                        </a:solidFill>
                      </wps:spPr>
                      <wps:txbx>
                        <w:txbxContent>
                          <w:p>
                            <w:pPr>
                              <w:pStyle w:val="Figure"/>
                              <w:spacing w:before="120" w:after="120"/>
                              <w:jc w:val="center"/>
                              <w:rPr/>
                            </w:pPr>
                            <w:r>
                              <w:rPr/>
                              <w:drawing>
                                <wp:inline distT="0" distB="0" distL="0" distR="0">
                                  <wp:extent cx="4375785" cy="3468370"/>
                                  <wp:effectExtent l="0" t="0" r="0" b="0"/>
                                  <wp:docPr id="2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descr=""/>
                                          <pic:cNvPicPr>
                                            <a:picLocks noChangeAspect="1" noChangeArrowheads="1"/>
                                          </pic:cNvPicPr>
                                        </pic:nvPicPr>
                                        <pic:blipFill>
                                          <a:blip r:embed="rId21"/>
                                          <a:stretch>
                                            <a:fillRect/>
                                          </a:stretch>
                                        </pic:blipFill>
                                        <pic:spPr bwMode="auto">
                                          <a:xfrm>
                                            <a:off x="0" y="0"/>
                                            <a:ext cx="4375785" cy="34683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9</w:t>
                            </w:r>
                            <w:r>
                              <w:rPr/>
                              <w:fldChar w:fldCharType="end"/>
                            </w:r>
                            <w:r>
                              <w:rPr/>
                              <w:t xml:space="preserve">: LCD of iSEB expansion card </w:t>
                            </w:r>
                          </w:p>
                        </w:txbxContent>
                      </wps:txbx>
                      <wps:bodyPr anchor="t" lIns="0" tIns="0" rIns="0" bIns="0">
                        <a:noAutofit/>
                      </wps:bodyPr>
                    </wps:wsp>
                  </a:graphicData>
                </a:graphic>
              </wp:anchor>
            </w:drawing>
          </mc:Choice>
          <mc:Fallback>
            <w:pict>
              <v:rect style="position:absolute;rotation:-0;width:344.55pt;height:300.9pt;mso-wrap-distance-left:0pt;mso-wrap-distance-right:0pt;mso-wrap-distance-top:0pt;mso-wrap-distance-bottom:0pt;margin-top:0pt;mso-position-vertical:top;mso-position-vertical-relative:text;margin-left:53.4pt;mso-position-horizontal:center;mso-position-horizontal-relative:text">
                <v:textbox inset="0in,0in,0in,0in">
                  <w:txbxContent>
                    <w:p>
                      <w:pPr>
                        <w:pStyle w:val="Figure"/>
                        <w:spacing w:before="120" w:after="120"/>
                        <w:jc w:val="center"/>
                        <w:rPr/>
                      </w:pPr>
                      <w:r>
                        <w:rPr/>
                        <w:drawing>
                          <wp:inline distT="0" distB="0" distL="0" distR="0">
                            <wp:extent cx="4375785" cy="3468370"/>
                            <wp:effectExtent l="0" t="0" r="0" b="0"/>
                            <wp:docPr id="2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 descr=""/>
                                    <pic:cNvPicPr>
                                      <a:picLocks noChangeAspect="1" noChangeArrowheads="1"/>
                                    </pic:cNvPicPr>
                                  </pic:nvPicPr>
                                  <pic:blipFill>
                                    <a:blip r:embed="rId22"/>
                                    <a:stretch>
                                      <a:fillRect/>
                                    </a:stretch>
                                  </pic:blipFill>
                                  <pic:spPr bwMode="auto">
                                    <a:xfrm>
                                      <a:off x="0" y="0"/>
                                      <a:ext cx="4375785" cy="34683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9</w:t>
                      </w:r>
                      <w:r>
                        <w:rPr/>
                        <w:fldChar w:fldCharType="end"/>
                      </w:r>
                      <w:r>
                        <w:rPr/>
                        <w:t xml:space="preserve">: LCD of iSEB expansion card </w:t>
                      </w:r>
                    </w:p>
                  </w:txbxContent>
                </v:textbox>
                <w10:wrap type="square" side="largest"/>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Beside that arduino UNO is used to detect the status of the door with limit switch. The figure below is showing the limit switch .</w:t>
      </w:r>
      <w:r>
        <w:rPr/>
        <w:t xml:space="preserve"> </w:t>
      </w:r>
      <w:r>
        <mc:AlternateContent>
          <mc:Choice Requires="wps">
            <w:drawing>
              <wp:anchor behindDoc="0" distT="0" distB="0" distL="0" distR="0" simplePos="0" locked="0" layoutInCell="0" allowOverlap="1" relativeHeight="22">
                <wp:simplePos x="0" y="0"/>
                <wp:positionH relativeFrom="column">
                  <wp:posOffset>1461135</wp:posOffset>
                </wp:positionH>
                <wp:positionV relativeFrom="paragraph">
                  <wp:posOffset>658495</wp:posOffset>
                </wp:positionV>
                <wp:extent cx="2171700" cy="1572260"/>
                <wp:effectExtent l="0" t="0" r="0" b="0"/>
                <wp:wrapSquare wrapText="largest"/>
                <wp:docPr id="28" name="Frame9"/>
                <a:graphic xmlns:a="http://schemas.openxmlformats.org/drawingml/2006/main">
                  <a:graphicData uri="http://schemas.microsoft.com/office/word/2010/wordprocessingShape">
                    <wps:wsp>
                      <wps:cNvSpPr txBox="1"/>
                      <wps:spPr>
                        <a:xfrm>
                          <a:off x="0" y="0"/>
                          <a:ext cx="2171700" cy="1572260"/>
                        </a:xfrm>
                        <a:prstGeom prst="rect"/>
                        <a:solidFill>
                          <a:srgbClr val="FFFFFF"/>
                        </a:solidFill>
                      </wps:spPr>
                      <wps:txbx>
                        <w:txbxContent>
                          <w:p>
                            <w:pPr>
                              <w:pStyle w:val="Figure"/>
                              <w:spacing w:before="120" w:after="120"/>
                              <w:jc w:val="center"/>
                              <w:rPr/>
                            </w:pPr>
                            <w:r>
                              <w:rPr/>
                              <w:drawing>
                                <wp:inline distT="0" distB="0" distL="0" distR="0">
                                  <wp:extent cx="2171700" cy="1219200"/>
                                  <wp:effectExtent l="0" t="0" r="0" b="0"/>
                                  <wp:docPr id="2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descr=""/>
                                          <pic:cNvPicPr>
                                            <a:picLocks noChangeAspect="1" noChangeArrowheads="1"/>
                                          </pic:cNvPicPr>
                                        </pic:nvPicPr>
                                        <pic:blipFill>
                                          <a:blip r:embed="rId23"/>
                                          <a:stretch>
                                            <a:fillRect/>
                                          </a:stretch>
                                        </pic:blipFill>
                                        <pic:spPr bwMode="auto">
                                          <a:xfrm>
                                            <a:off x="0" y="0"/>
                                            <a:ext cx="2171700" cy="12192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10</w:t>
                            </w:r>
                            <w:r>
                              <w:rPr/>
                              <w:fldChar w:fldCharType="end"/>
                            </w:r>
                            <w:r>
                              <w:rPr/>
                              <w:t xml:space="preserve">: limit switch  </w:t>
                            </w:r>
                          </w:p>
                        </w:txbxContent>
                      </wps:txbx>
                      <wps:bodyPr anchor="t" lIns="0" tIns="0" rIns="0" bIns="0">
                        <a:noAutofit/>
                      </wps:bodyPr>
                    </wps:wsp>
                  </a:graphicData>
                </a:graphic>
              </wp:anchor>
            </w:drawing>
          </mc:Choice>
          <mc:Fallback>
            <w:pict>
              <v:rect style="position:absolute;rotation:-0;width:171pt;height:123.8pt;mso-wrap-distance-left:0pt;mso-wrap-distance-right:0pt;mso-wrap-distance-top:0pt;mso-wrap-distance-bottom:0pt;margin-top:51.85pt;mso-position-vertical-relative:text;margin-left:115.05pt;mso-position-horizontal-relative:text">
                <v:textbox inset="0in,0in,0in,0in">
                  <w:txbxContent>
                    <w:p>
                      <w:pPr>
                        <w:pStyle w:val="Figure"/>
                        <w:spacing w:before="120" w:after="120"/>
                        <w:jc w:val="center"/>
                        <w:rPr/>
                      </w:pPr>
                      <w:r>
                        <w:rPr/>
                        <w:drawing>
                          <wp:inline distT="0" distB="0" distL="0" distR="0">
                            <wp:extent cx="2171700" cy="1219200"/>
                            <wp:effectExtent l="0" t="0" r="0" b="0"/>
                            <wp:docPr id="3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 descr=""/>
                                    <pic:cNvPicPr>
                                      <a:picLocks noChangeAspect="1" noChangeArrowheads="1"/>
                                    </pic:cNvPicPr>
                                  </pic:nvPicPr>
                                  <pic:blipFill>
                                    <a:blip r:embed="rId24"/>
                                    <a:stretch>
                                      <a:fillRect/>
                                    </a:stretch>
                                  </pic:blipFill>
                                  <pic:spPr bwMode="auto">
                                    <a:xfrm>
                                      <a:off x="0" y="0"/>
                                      <a:ext cx="2171700" cy="12192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10</w:t>
                      </w:r>
                      <w:r>
                        <w:rPr/>
                        <w:fldChar w:fldCharType="end"/>
                      </w:r>
                      <w:r>
                        <w:rPr/>
                        <w:t xml:space="preserve">: limit switch  </w:t>
                      </w:r>
                    </w:p>
                  </w:txbxContent>
                </v:textbox>
                <w10:wrap type="square" side="largest"/>
              </v:rect>
            </w:pict>
          </mc:Fallback>
        </mc:AlternateContent>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2"/>
        <w:rPr/>
      </w:pPr>
      <w:bookmarkStart w:id="21" w:name="__RefHeading___Toc2649_2924196363"/>
      <w:bookmarkEnd w:id="21"/>
      <w:r>
        <w:rPr/>
        <w:t xml:space="preserve">7.1 Arduino UNO with iSEB expansion card pinout </w:t>
      </w:r>
    </w:p>
    <w:p>
      <w:pPr>
        <w:pStyle w:val="Normal"/>
        <w:numPr>
          <w:ilvl w:val="0"/>
          <w:numId w:val="0"/>
        </w:numPr>
        <w:ind w:left="0" w:hanging="0"/>
        <w:rPr>
          <w:lang w:val="en-MY"/>
        </w:rPr>
      </w:pPr>
      <w:r>
        <w:rPr>
          <w:lang w:val="en-MY"/>
        </w:rPr>
        <w:t>We will only list down the pinout invovled in iSEB door.</w:t>
      </w:r>
    </w:p>
    <w:tbl>
      <w:tblPr>
        <w:tblStyle w:val="16"/>
        <w:tblW w:w="9820" w:type="dxa"/>
        <w:jc w:val="left"/>
        <w:tblInd w:w="113" w:type="dxa"/>
        <w:tblLayout w:type="fixed"/>
        <w:tblCellMar>
          <w:top w:w="0" w:type="dxa"/>
          <w:left w:w="108" w:type="dxa"/>
          <w:bottom w:w="0" w:type="dxa"/>
          <w:right w:w="108" w:type="dxa"/>
        </w:tblCellMar>
      </w:tblPr>
      <w:tblGrid>
        <w:gridCol w:w="926"/>
        <w:gridCol w:w="3333"/>
        <w:gridCol w:w="803"/>
        <w:gridCol w:w="4757"/>
      </w:tblGrid>
      <w:tr>
        <w:trPr>
          <w:trHeight w:val="320" w:hRule="atLeast"/>
        </w:trPr>
        <w:tc>
          <w:tcPr>
            <w:tcW w:w="926"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Pin</w:t>
            </w:r>
          </w:p>
        </w:tc>
        <w:tc>
          <w:tcPr>
            <w:tcW w:w="333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Function</w:t>
            </w:r>
          </w:p>
        </w:tc>
        <w:tc>
          <w:tcPr>
            <w:tcW w:w="80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Pin</w:t>
            </w:r>
          </w:p>
        </w:tc>
        <w:tc>
          <w:tcPr>
            <w:tcW w:w="4757"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Function</w:t>
            </w:r>
          </w:p>
        </w:tc>
      </w:tr>
      <w:tr>
        <w:trPr/>
        <w:tc>
          <w:tcPr>
            <w:tcW w:w="926"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D0</w:t>
            </w:r>
          </w:p>
        </w:tc>
        <w:tc>
          <w:tcPr>
            <w:tcW w:w="333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 xml:space="preserve">UART Rx </w:t>
            </w:r>
          </w:p>
        </w:tc>
        <w:tc>
          <w:tcPr>
            <w:tcW w:w="80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D10</w:t>
            </w:r>
          </w:p>
        </w:tc>
        <w:tc>
          <w:tcPr>
            <w:tcW w:w="4757"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N/A</w:t>
            </w:r>
          </w:p>
        </w:tc>
      </w:tr>
      <w:tr>
        <w:trPr/>
        <w:tc>
          <w:tcPr>
            <w:tcW w:w="926"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w:t>
            </w:r>
          </w:p>
        </w:tc>
        <w:tc>
          <w:tcPr>
            <w:tcW w:w="333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UART Tx</w:t>
            </w:r>
          </w:p>
        </w:tc>
        <w:tc>
          <w:tcPr>
            <w:tcW w:w="80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D11</w:t>
            </w:r>
          </w:p>
        </w:tc>
        <w:tc>
          <w:tcPr>
            <w:tcW w:w="4757"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Buzzer</w:t>
            </w:r>
          </w:p>
        </w:tc>
      </w:tr>
      <w:tr>
        <w:trPr/>
        <w:tc>
          <w:tcPr>
            <w:tcW w:w="926"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D2</w:t>
            </w:r>
          </w:p>
        </w:tc>
        <w:tc>
          <w:tcPr>
            <w:tcW w:w="333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N/A</w:t>
            </w:r>
          </w:p>
        </w:tc>
        <w:tc>
          <w:tcPr>
            <w:tcW w:w="80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D12</w:t>
            </w:r>
          </w:p>
        </w:tc>
        <w:tc>
          <w:tcPr>
            <w:tcW w:w="4757"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N/A</w:t>
            </w:r>
          </w:p>
        </w:tc>
      </w:tr>
      <w:tr>
        <w:trPr/>
        <w:tc>
          <w:tcPr>
            <w:tcW w:w="926"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D3</w:t>
            </w:r>
          </w:p>
        </w:tc>
        <w:tc>
          <w:tcPr>
            <w:tcW w:w="333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N/A</w:t>
            </w:r>
          </w:p>
        </w:tc>
        <w:tc>
          <w:tcPr>
            <w:tcW w:w="80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D13</w:t>
            </w:r>
          </w:p>
        </w:tc>
        <w:tc>
          <w:tcPr>
            <w:tcW w:w="4757"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N/A</w:t>
            </w:r>
          </w:p>
        </w:tc>
      </w:tr>
      <w:tr>
        <w:trPr/>
        <w:tc>
          <w:tcPr>
            <w:tcW w:w="926"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D4</w:t>
            </w:r>
          </w:p>
        </w:tc>
        <w:tc>
          <w:tcPr>
            <w:tcW w:w="333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N/A</w:t>
            </w:r>
          </w:p>
        </w:tc>
        <w:tc>
          <w:tcPr>
            <w:tcW w:w="80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A0</w:t>
            </w:r>
          </w:p>
        </w:tc>
        <w:tc>
          <w:tcPr>
            <w:tcW w:w="4757"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N/A</w:t>
            </w:r>
          </w:p>
        </w:tc>
      </w:tr>
      <w:tr>
        <w:trPr/>
        <w:tc>
          <w:tcPr>
            <w:tcW w:w="926"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D5</w:t>
            </w:r>
          </w:p>
        </w:tc>
        <w:tc>
          <w:tcPr>
            <w:tcW w:w="333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N/A</w:t>
            </w:r>
          </w:p>
        </w:tc>
        <w:tc>
          <w:tcPr>
            <w:tcW w:w="80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A1</w:t>
            </w:r>
          </w:p>
        </w:tc>
        <w:tc>
          <w:tcPr>
            <w:tcW w:w="4757"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N/A</w:t>
            </w:r>
          </w:p>
        </w:tc>
      </w:tr>
      <w:tr>
        <w:trPr/>
        <w:tc>
          <w:tcPr>
            <w:tcW w:w="926"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D6</w:t>
            </w:r>
          </w:p>
        </w:tc>
        <w:tc>
          <w:tcPr>
            <w:tcW w:w="333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N/A</w:t>
            </w:r>
          </w:p>
        </w:tc>
        <w:tc>
          <w:tcPr>
            <w:tcW w:w="80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A2</w:t>
            </w:r>
          </w:p>
        </w:tc>
        <w:tc>
          <w:tcPr>
            <w:tcW w:w="4757"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 xml:space="preserve">Button Input </w:t>
            </w:r>
          </w:p>
        </w:tc>
      </w:tr>
      <w:tr>
        <w:trPr/>
        <w:tc>
          <w:tcPr>
            <w:tcW w:w="926"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D7</w:t>
            </w:r>
          </w:p>
        </w:tc>
        <w:tc>
          <w:tcPr>
            <w:tcW w:w="333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N/A</w:t>
            </w:r>
          </w:p>
        </w:tc>
        <w:tc>
          <w:tcPr>
            <w:tcW w:w="80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A3</w:t>
            </w:r>
          </w:p>
        </w:tc>
        <w:tc>
          <w:tcPr>
            <w:tcW w:w="4757"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 xml:space="preserve">Limit switch </w:t>
            </w:r>
          </w:p>
        </w:tc>
      </w:tr>
      <w:tr>
        <w:trPr/>
        <w:tc>
          <w:tcPr>
            <w:tcW w:w="926"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D8</w:t>
            </w:r>
          </w:p>
        </w:tc>
        <w:tc>
          <w:tcPr>
            <w:tcW w:w="333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N/A</w:t>
            </w:r>
          </w:p>
        </w:tc>
        <w:tc>
          <w:tcPr>
            <w:tcW w:w="80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A4</w:t>
            </w:r>
          </w:p>
        </w:tc>
        <w:tc>
          <w:tcPr>
            <w:tcW w:w="4757"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N/A</w:t>
            </w:r>
          </w:p>
        </w:tc>
      </w:tr>
      <w:tr>
        <w:trPr/>
        <w:tc>
          <w:tcPr>
            <w:tcW w:w="926"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D9</w:t>
            </w:r>
          </w:p>
        </w:tc>
        <w:tc>
          <w:tcPr>
            <w:tcW w:w="333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N/A</w:t>
            </w:r>
          </w:p>
        </w:tc>
        <w:tc>
          <w:tcPr>
            <w:tcW w:w="80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A5</w:t>
            </w:r>
          </w:p>
        </w:tc>
        <w:tc>
          <w:tcPr>
            <w:tcW w:w="4757"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N/A</w:t>
            </w:r>
          </w:p>
        </w:tc>
      </w:tr>
    </w:tbl>
    <w:p>
      <w:pPr>
        <w:pStyle w:val="Caption1"/>
        <w:spacing w:before="0" w:after="200"/>
        <w:jc w:val="center"/>
        <w:rPr>
          <w:lang w:val="en-MY"/>
        </w:rPr>
      </w:pPr>
      <w:r>
        <w:rPr/>
        <w:t xml:space="preserve">Table </w:t>
      </w:r>
      <w:r>
        <w:rPr/>
        <w:fldChar w:fldCharType="begin"/>
      </w:r>
      <w:r>
        <w:rPr/>
        <w:instrText xml:space="preserve"> SEQ Table \* ARABIC </w:instrText>
      </w:r>
      <w:r>
        <w:rPr/>
        <w:fldChar w:fldCharType="separate"/>
      </w:r>
      <w:r>
        <w:rPr/>
        <w:t>1</w:t>
      </w:r>
      <w:r>
        <w:rPr/>
        <w:fldChar w:fldCharType="end"/>
      </w:r>
      <w:bookmarkStart w:id="22" w:name="_Toc20988"/>
      <w:r>
        <w:rPr>
          <w:lang w:val="en-MY"/>
        </w:rPr>
        <w:t xml:space="preserve"> Expansion board pinout</w:t>
      </w:r>
      <w:bookmarkEnd w:id="22"/>
    </w:p>
    <w:sectPr>
      <w:headerReference w:type="default" r:id="rId25"/>
      <w:headerReference w:type="first" r:id="rId26"/>
      <w:footerReference w:type="default" r:id="rId27"/>
      <w:type w:val="nextPage"/>
      <w:pgSz w:w="11906" w:h="16838"/>
      <w:pgMar w:left="1440" w:right="1440" w:gutter="0" w:header="709" w:top="1440" w:footer="709" w:bottom="1440"/>
      <w:pgNumType w:start="1"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ubtitle"/>
      <w:rPr/>
    </w:pPr>
    <w:r>
      <w:rPr>
        <w:b/>
        <w:lang w:val="en-MY"/>
      </w:rPr>
      <w:t>iSEB Door specfication</w:t>
    </w:r>
    <w:r>
      <w:rPr>
        <w:b/>
      </w:rPr>
      <w:t>-R01</w:t>
    </w:r>
    <w:r>
      <w:rPr>
        <w:b/>
        <w:lang w:val="en-MY"/>
      </w:rPr>
      <w:t>.0</w:t>
      <w:tab/>
    </w:r>
    <w:r>
      <w:rPr>
        <w:b/>
      </w:rPr>
      <w:tab/>
      <w:tab/>
      <w:tab/>
      <w:tab/>
      <w:tab/>
      <w:t xml:space="preserve">Page </w:t>
    </w:r>
    <w:r>
      <w:rPr/>
      <w:fldChar w:fldCharType="begin"/>
    </w:r>
    <w:r>
      <w:rPr/>
      <w:instrText xml:space="preserve"> PAGE </w:instrText>
    </w:r>
    <w:r>
      <w:rPr/>
      <w:fldChar w:fldCharType="separate"/>
    </w:r>
    <w:r>
      <w:rPr/>
      <w:t>13</w:t>
    </w:r>
    <w:r>
      <w:rPr/>
      <w:fldChar w:fldCharType="end"/>
    </w:r>
    <w:r>
      <w:rPr>
        <w:b/>
      </w:rPr>
      <w:t xml:space="preserve"> of </w:t>
    </w:r>
    <w:r>
      <w:rPr/>
      <w:fldChar w:fldCharType="begin"/>
    </w:r>
    <w:r>
      <w:rPr/>
      <w:instrText xml:space="preserve"> NUMPAGES </w:instrText>
    </w:r>
    <w:r>
      <w:rPr/>
      <w:fldChar w:fldCharType="separate"/>
    </w:r>
    <w:r>
      <w:rPr/>
      <w:t>13</w:t>
    </w:r>
    <w:r>
      <w:rPr/>
      <w:fldChar w:fldCharType="end"/>
    </w:r>
  </w:p>
  <w:p>
    <w:pPr>
      <w:pStyle w:val="Normal"/>
      <w:widowControl w:val="false"/>
      <w:spacing w:lineRule="auto" w:line="276" w:before="0" w:after="0"/>
      <w:rPr>
        <w:rFonts w:ascii="Calibri" w:hAnsi="Calibri" w:eastAsia="Calibri" w:cs="Calibri"/>
        <w:i/>
        <w:i/>
        <w:iCs/>
        <w:color w:val="44546A" w:themeColor="text2"/>
        <w:kern w:val="0"/>
        <w:sz w:val="18"/>
        <w:szCs w:val="18"/>
        <w:lang w:val="en-MY" w:eastAsia="en-MY" w:bidi="ar-SA"/>
        <w14:textFill>
          <w14:solidFill>
            <w14:schemeClr w14:val="tx2"/>
          </w14:solidFill>
        </w14:textFill>
      </w:rPr>
    </w:pPr>
    <w:r>
      <w:rPr>
        <w:rFonts w:eastAsia="Calibri" w:cs="Calibri"/>
        <w:i/>
        <w:iCs/>
        <w:color w:val="44546A" w:themeColor="text2"/>
        <w:kern w:val="0"/>
        <w:sz w:val="18"/>
        <w:szCs w:val="18"/>
        <w:lang w:val="en-MY" w:eastAsia="en-MY" w:bidi="ar-SA"/>
        <w14:textFill>
          <w14:solidFill>
            <w14:schemeClr w14:val="tx2"/>
          </w14:solidFill>
        </w14:textFill>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13" w:leader="none"/>
        <w:tab w:val="right" w:pos="9026" w:leader="none"/>
      </w:tabs>
      <w:spacing w:lineRule="auto" w:line="240" w:before="0" w:after="0"/>
      <w:jc w:val="right"/>
      <w:rPr>
        <w:i/>
        <w:i/>
        <w:color w:val="404040"/>
        <w:lang w:val="en-MY"/>
      </w:rPr>
    </w:pPr>
    <w:r>
      <w:rPr>
        <w:color w:val="000000"/>
      </w:rPr>
      <w:tab/>
      <w:tab/>
      <w:t>iSEB Door</w:t>
    </w:r>
    <w:r>
      <w:rPr>
        <w:i/>
        <w:color w:val="404040"/>
        <w:lang w:val="en-MY"/>
      </w:rPr>
      <w:t xml:space="preserve"> Specification</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13" w:leader="none"/>
        <w:tab w:val="right" w:pos="9026" w:leader="none"/>
      </w:tabs>
      <w:spacing w:lineRule="auto" w:line="240" w:before="0" w:after="0"/>
      <w:rPr>
        <w:color w:val="000000"/>
      </w:rPr>
    </w:pPr>
    <w:r>
      <w:rPr>
        <w:color w:val="000000"/>
      </w:rPr>
      <mc:AlternateContent>
        <mc:Choice Requires="wps">
          <w:drawing>
            <wp:anchor behindDoc="1" distT="5080" distB="5080" distL="5715" distR="4445" simplePos="0" locked="0" layoutInCell="0" allowOverlap="1" relativeHeight="3">
              <wp:simplePos x="0" y="0"/>
              <wp:positionH relativeFrom="column">
                <wp:posOffset>5118100</wp:posOffset>
              </wp:positionH>
              <wp:positionV relativeFrom="paragraph">
                <wp:posOffset>-164465</wp:posOffset>
              </wp:positionV>
              <wp:extent cx="1152525" cy="247650"/>
              <wp:effectExtent l="5715" t="5080" r="4445" b="5080"/>
              <wp:wrapNone/>
              <wp:docPr id="31" name="Rectangle 9"/>
              <a:graphic xmlns:a="http://schemas.openxmlformats.org/drawingml/2006/main">
                <a:graphicData uri="http://schemas.microsoft.com/office/word/2010/wordprocessingShape">
                  <wps:wsp>
                    <wps:cNvSpPr/>
                    <wps:spPr>
                      <a:xfrm>
                        <a:off x="0" y="0"/>
                        <a:ext cx="1152360" cy="247680"/>
                      </a:xfrm>
                      <a:prstGeom prst="rect">
                        <a:avLst/>
                      </a:prstGeom>
                      <a:solidFill>
                        <a:srgbClr val="d0cece"/>
                      </a:solidFill>
                      <a:ln w="9525">
                        <a:solidFill>
                          <a:srgbClr val="000000"/>
                        </a:solidFill>
                        <a:round/>
                      </a:ln>
                    </wps:spPr>
                    <wps:style>
                      <a:lnRef idx="0"/>
                      <a:fillRef idx="0"/>
                      <a:effectRef idx="0"/>
                      <a:fontRef idx="minor"/>
                    </wps:style>
                    <wps:txbx>
                      <w:txbxContent>
                        <w:p>
                          <w:pPr>
                            <w:pStyle w:val="FrameContents"/>
                            <w:spacing w:lineRule="auto" w:line="252" w:before="0" w:after="160"/>
                            <w:rPr/>
                          </w:pPr>
                          <w:r>
                            <w:rPr>
                              <w:i/>
                              <w:color w:val="000000"/>
                            </w:rPr>
                            <w:t>Internal use only</w:t>
                          </w:r>
                        </w:p>
                      </w:txbxContent>
                    </wps:txbx>
                    <wps:bodyPr anchor="t">
                      <a:noAutofit/>
                    </wps:bodyPr>
                  </wps:wsp>
                </a:graphicData>
              </a:graphic>
            </wp:anchor>
          </w:drawing>
        </mc:Choice>
        <mc:Fallback>
          <w:pict>
            <v:rect id="shape_0" ID="Rectangle 9" path="m0,0l-2147483645,0l-2147483645,-2147483646l0,-2147483646xe" fillcolor="#d0cece" stroked="t" o:allowincell="f" style="position:absolute;margin-left:403pt;margin-top:-12.95pt;width:90.7pt;height:19.45pt;mso-wrap-style:square;v-text-anchor:top">
              <v:fill o:detectmouseclick="t" type="solid" color2="#2f3131"/>
              <v:stroke color="black" weight="9360" joinstyle="round" endcap="flat"/>
              <v:textbox>
                <w:txbxContent>
                  <w:p>
                    <w:pPr>
                      <w:pStyle w:val="FrameContents"/>
                      <w:spacing w:lineRule="auto" w:line="252" w:before="0" w:after="160"/>
                      <w:rPr/>
                    </w:pPr>
                    <w:r>
                      <w:rPr>
                        <w:i/>
                        <w:color w:val="000000"/>
                      </w:rPr>
                      <w:t>Internal use only</w:t>
                    </w:r>
                  </w:p>
                </w:txbxContent>
              </v:textbox>
              <w10:wrap type="none"/>
            </v:rect>
          </w:pict>
        </mc:Fallback>
      </mc:AlternateContent>
    </w:r>
  </w:p>
</w:hdr>
</file>

<file path=word/settings.xml><?xml version="1.0" encoding="utf-8"?>
<w:settings xmlns:w="http://schemas.openxmlformats.org/wordprocessingml/2006/main">
  <w:zoom w:percent="110"/>
  <w:defaultTabStop w:val="720"/>
  <w:autoHyphenation w:val="true"/>
  <w:compat>
    <w:doNotExpandShiftReturn/>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MY"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qFormat="1"/>
    <w:lsdException w:name="heading 3" w:uiPriority="9" w:semiHidden="0" w:qFormat="1"/>
    <w:lsdException w:name="heading 4" w:uiPriority="9" w:semiHidden="0" w:qFormat="1"/>
    <w:lsdException w:name="heading 5" w:uiPriority="9" w:semiHidden="0" w:qFormat="1"/>
    <w:lsdException w:name="heading 6" w:uiPriority="0" w:semiHidden="0" w:unhideWhenUsed="0"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semiHidden="0" w:qFormat="1"/>
    <w:lsdException w:name="toc 2" w:uiPriority="39" w:semiHidden="0" w:qFormat="1"/>
    <w:lsdException w:name="toc 3" w:uiPriority="39" w:semiHidden="0" w:qFormat="1"/>
    <w:lsdException w:name="toc 4" w:uiPriority="39" w:semiHidden="0" w:qFormat="1"/>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qFormat="1"/>
    <w:lsdException w:name="footer" w:uiPriority="99" w:semiHidden="0" w:qFormat="1"/>
    <w:lsdException w:name="index heading" w:uiPriority="99"/>
    <w:lsdException w:name="caption" w:uiPriority="35" w:semiHidden="0" w:qFormat="1"/>
    <w:lsdException w:name="table of figures" w:uiPriority="99" w:semiHidden="0" w:qFormat="1"/>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0" w:semiHidden="0" w:unhideWhenUsed="0"/>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qFormat="1"/>
    <w:lsdException w:name="Table Theme" w:uiPriority="99"/>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lineRule="auto" w:line="259" w:before="0" w:after="160"/>
      <w:jc w:val="left"/>
    </w:pPr>
    <w:rPr>
      <w:rFonts w:ascii="Calibri" w:hAnsi="Calibri" w:eastAsia="Calibri" w:cs="Calibri"/>
      <w:color w:val="auto"/>
      <w:kern w:val="0"/>
      <w:sz w:val="22"/>
      <w:szCs w:val="22"/>
      <w:lang w:val="en-MY" w:eastAsia="en-MY" w:bidi="ar-S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val="2E75B6" w:themeColor="accent1" w:themeShade="bf"/>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val="2E75B6" w:themeColor="accent1" w:themeShade="bf"/>
      <w:sz w:val="26"/>
      <w:szCs w:val="26"/>
    </w:rPr>
  </w:style>
  <w:style w:type="paragraph" w:styleId="Heading3">
    <w:name w:val="Heading 3"/>
    <w:basedOn w:val="Normal"/>
    <w:next w:val="Normal"/>
    <w:link w:val="Heading3Char"/>
    <w:uiPriority w:val="9"/>
    <w:unhideWhenUsed/>
    <w:qFormat/>
    <w:pPr>
      <w:keepNext w:val="true"/>
      <w:keepLines/>
      <w:spacing w:before="40" w:after="0"/>
      <w:outlineLvl w:val="2"/>
    </w:pPr>
    <w:rPr>
      <w:rFonts w:ascii="Calibri Light" w:hAnsi="Calibri Light" w:eastAsia="" w:cs="" w:asciiTheme="majorHAnsi" w:cstheme="majorBidi" w:eastAsiaTheme="majorEastAsia" w:hAnsiTheme="majorHAnsi"/>
      <w:color w:val="1F4E79" w:themeColor="accent1" w:themeShade="80"/>
      <w:sz w:val="24"/>
      <w:szCs w:val="24"/>
    </w:rPr>
  </w:style>
  <w:style w:type="paragraph" w:styleId="Heading4">
    <w:name w:val="Heading 4"/>
    <w:basedOn w:val="Normal"/>
    <w:next w:val="Normal"/>
    <w:link w:val="Heading4Char"/>
    <w:uiPriority w:val="9"/>
    <w:unhideWhenUsed/>
    <w:qFormat/>
    <w:pPr>
      <w:keepNext w:val="true"/>
      <w:keepLines/>
      <w:spacing w:before="40" w:after="0"/>
      <w:outlineLvl w:val="3"/>
    </w:pPr>
    <w:rPr>
      <w:rFonts w:ascii="Calibri Light" w:hAnsi="Calibri Light" w:eastAsia="" w:cs="" w:asciiTheme="majorHAnsi" w:cstheme="majorBidi" w:eastAsiaTheme="majorEastAsia" w:hAnsiTheme="majorHAnsi"/>
      <w:i/>
      <w:iCs/>
      <w:color w:val="2E75B6" w:themeColor="accent1" w:themeShade="bf"/>
    </w:rPr>
  </w:style>
  <w:style w:type="paragraph" w:styleId="Heading5">
    <w:name w:val="Heading 5"/>
    <w:basedOn w:val="Normal"/>
    <w:next w:val="Normal"/>
    <w:link w:val="Heading5Char"/>
    <w:uiPriority w:val="9"/>
    <w:unhideWhenUsed/>
    <w:qFormat/>
    <w:pPr>
      <w:keepNext w:val="true"/>
      <w:keepLines/>
      <w:spacing w:before="40" w:after="0"/>
      <w:outlineLvl w:val="4"/>
    </w:pPr>
    <w:rPr>
      <w:rFonts w:ascii="Calibri Light" w:hAnsi="Calibri Light" w:eastAsia="" w:cs="" w:asciiTheme="majorHAnsi" w:cstheme="majorBidi" w:eastAsiaTheme="majorEastAsia" w:hAnsiTheme="majorHAnsi"/>
      <w:color w:val="2E75B6" w:themeColor="accent1" w:themeShade="bf"/>
    </w:rPr>
  </w:style>
  <w:style w:type="paragraph" w:styleId="Heading6">
    <w:name w:val="Heading 6"/>
    <w:basedOn w:val="Normal"/>
    <w:next w:val="Normal"/>
    <w:uiPriority w:val="0"/>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14:textFill>
        <w14:solidFill>
          <w14:schemeClr w14:val="hlink"/>
        </w14:solidFill>
      </w14:textFill>
    </w:rPr>
  </w:style>
  <w:style w:type="character" w:styleId="Strong">
    <w:name w:val="Strong"/>
    <w:basedOn w:val="DefaultParagraphFont"/>
    <w:uiPriority w:val="22"/>
    <w:qFormat/>
    <w:rPr>
      <w:b/>
      <w:bCs/>
    </w:rPr>
  </w:style>
  <w:style w:type="character" w:styleId="TitleChar" w:customStyle="1">
    <w:name w:val="Title Char"/>
    <w:basedOn w:val="DefaultParagraphFont"/>
    <w:link w:val="Title"/>
    <w:uiPriority w:val="10"/>
    <w:qFormat/>
    <w:rPr>
      <w:rFonts w:ascii="Calibri Light" w:hAnsi="Calibri Light"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eastAsiaTheme="minorEastAsia"/>
      <w:color w:val="595959" w:themeColor="text1" w:themeTint="a6"/>
      <w:spacing w:val="15"/>
      <w14:textFill>
        <w14:solidFill>
          <w14:schemeClr w14:val="tx1">
            <w14:lumMod w14:val="65000"/>
            <w14:lumOff w14:val="35000"/>
          </w14:schemeClr>
        </w14:solidFill>
      </w14:textFill>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val="2E75B6" w:themeColor="accent1" w:themeShade="bf"/>
      <w:sz w:val="32"/>
      <w:szCs w:val="32"/>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SubtleEmphasis" w:customStyle="1">
    <w:name w:val="Subtle Emphasis"/>
    <w:basedOn w:val="DefaultParagraphFont"/>
    <w:uiPriority w:val="19"/>
    <w:qFormat/>
    <w:rPr>
      <w:i/>
      <w:iCs/>
      <w:color w:val="404040" w:themeColor="text1" w:themeTint="bf"/>
      <w14:textFill>
        <w14:solidFill>
          <w14:schemeClr w14:val="tx1">
            <w14:lumMod w14:val="75000"/>
            <w14:lumOff w14:val="25000"/>
          </w14:schemeClr>
        </w14:solidFill>
      </w14:textFill>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val="2E75B6" w:themeColor="accent1" w:themeShade="bf"/>
      <w:sz w:val="26"/>
      <w:szCs w:val="26"/>
    </w:rPr>
  </w:style>
  <w:style w:type="character" w:styleId="Heading3Char" w:customStyle="1">
    <w:name w:val="Heading 3 Char"/>
    <w:basedOn w:val="DefaultParagraphFont"/>
    <w:link w:val="Heading3"/>
    <w:uiPriority w:val="9"/>
    <w:qFormat/>
    <w:rPr>
      <w:rFonts w:ascii="Calibri Light" w:hAnsi="Calibri Light" w:eastAsia="" w:cs="" w:asciiTheme="majorHAnsi" w:cstheme="majorBidi" w:eastAsiaTheme="majorEastAsia" w:hAnsiTheme="majorHAnsi"/>
      <w:color w:val="1F4E79" w:themeColor="accent1" w:themeShade="80"/>
      <w:sz w:val="24"/>
      <w:szCs w:val="24"/>
    </w:rPr>
  </w:style>
  <w:style w:type="character" w:styleId="Heading4Char" w:customStyle="1">
    <w:name w:val="Heading 4 Char"/>
    <w:basedOn w:val="DefaultParagraphFont"/>
    <w:link w:val="Heading4"/>
    <w:uiPriority w:val="9"/>
    <w:qFormat/>
    <w:rPr>
      <w:rFonts w:ascii="Calibri Light" w:hAnsi="Calibri Light" w:eastAsia="" w:cs="" w:asciiTheme="majorHAnsi" w:cstheme="majorBidi" w:eastAsiaTheme="majorEastAsia" w:hAnsiTheme="majorHAnsi"/>
      <w:i/>
      <w:iCs/>
      <w:color w:val="2E75B6" w:themeColor="accent1" w:themeShade="bf"/>
    </w:rPr>
  </w:style>
  <w:style w:type="character" w:styleId="Heading5Char" w:customStyle="1">
    <w:name w:val="Heading 5 Char"/>
    <w:basedOn w:val="DefaultParagraphFont"/>
    <w:link w:val="Heading5"/>
    <w:uiPriority w:val="9"/>
    <w:qFormat/>
    <w:rPr>
      <w:rFonts w:ascii="Calibri Light" w:hAnsi="Calibri Light" w:eastAsia="" w:cs="" w:asciiTheme="majorHAnsi" w:cstheme="majorBidi" w:eastAsiaTheme="majorEastAsia" w:hAnsiTheme="majorHAnsi"/>
      <w:color w:val="2E75B6" w:themeColor="accent1" w:themeShade="bf"/>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Caption1">
    <w:name w:val="caption"/>
    <w:basedOn w:val="Normal"/>
    <w:next w:val="Normal"/>
    <w:uiPriority w:val="35"/>
    <w:unhideWhenUsed/>
    <w:qFormat/>
    <w:pPr>
      <w:spacing w:lineRule="auto" w:line="240" w:before="0" w:after="200"/>
    </w:pPr>
    <w:rPr>
      <w:i/>
      <w:iCs/>
      <w:color w:val="44546A" w:themeColor="text2"/>
      <w:sz w:val="18"/>
      <w:szCs w:val="18"/>
      <w14:textFill>
        <w14:solidFill>
          <w14:schemeClr w14:val="tx2"/>
        </w14:solidFill>
      </w14:textFill>
    </w:rPr>
  </w:style>
  <w:style w:type="paragraph" w:styleId="HeaderandFooter">
    <w:name w:val="Header and Footer"/>
    <w:basedOn w:val="Normal"/>
    <w:qFormat/>
    <w:pPr/>
    <w:rPr/>
  </w:style>
  <w:style w:type="paragraph" w:styleId="Footer">
    <w:name w:val="Footer"/>
    <w:basedOn w:val="Normal"/>
    <w:link w:val="FooterChar"/>
    <w:uiPriority w:val="99"/>
    <w:unhideWhenUsed/>
    <w:qFormat/>
    <w:pPr>
      <w:tabs>
        <w:tab w:val="clear" w:pos="720"/>
        <w:tab w:val="center" w:pos="4513" w:leader="none"/>
        <w:tab w:val="right" w:pos="9026" w:leader="none"/>
      </w:tabs>
      <w:spacing w:lineRule="auto" w:line="240" w:before="0" w:after="0"/>
    </w:pPr>
    <w:rPr/>
  </w:style>
  <w:style w:type="paragraph" w:styleId="Header">
    <w:name w:val="Header"/>
    <w:basedOn w:val="Normal"/>
    <w:link w:val="HeaderChar"/>
    <w:uiPriority w:val="99"/>
    <w:unhideWhenUsed/>
    <w:qFormat/>
    <w:pPr>
      <w:tabs>
        <w:tab w:val="clear" w:pos="720"/>
        <w:tab w:val="center" w:pos="4513" w:leader="none"/>
        <w:tab w:val="right" w:pos="9026" w:leader="none"/>
      </w:tabs>
      <w:spacing w:lineRule="auto" w:line="240" w:before="0" w:after="0"/>
    </w:pPr>
    <w:rPr/>
  </w:style>
  <w:style w:type="paragraph" w:styleId="Subtitle">
    <w:name w:val="Subtitle"/>
    <w:basedOn w:val="Normal"/>
    <w:next w:val="Normal"/>
    <w:link w:val="SubtitleChar"/>
    <w:uiPriority w:val="0"/>
    <w:qFormat/>
    <w:pPr/>
    <w:rPr>
      <w:color w:val="5A5A5A"/>
    </w:rPr>
  </w:style>
  <w:style w:type="paragraph" w:styleId="Tableoffigures">
    <w:name w:val="table of figures"/>
    <w:basedOn w:val="Normal"/>
    <w:next w:val="Normal"/>
    <w:uiPriority w:val="99"/>
    <w:unhideWhenUsed/>
    <w:qFormat/>
    <w:pPr>
      <w:spacing w:before="0" w:after="0"/>
    </w:pPr>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Contents1">
    <w:name w:val="TOC 1"/>
    <w:basedOn w:val="Normal"/>
    <w:next w:val="Normal"/>
    <w:uiPriority w:val="39"/>
    <w:unhideWhenUsed/>
    <w:qFormat/>
    <w:pPr>
      <w:spacing w:before="0" w:after="100"/>
    </w:pPr>
    <w:rPr/>
  </w:style>
  <w:style w:type="paragraph" w:styleId="Contents2">
    <w:name w:val="TOC 2"/>
    <w:basedOn w:val="Normal"/>
    <w:next w:val="Normal"/>
    <w:uiPriority w:val="39"/>
    <w:unhideWhenUsed/>
    <w:qFormat/>
    <w:pPr>
      <w:spacing w:before="0" w:after="100"/>
      <w:ind w:left="220" w:hanging="0"/>
    </w:pPr>
    <w:rPr/>
  </w:style>
  <w:style w:type="paragraph" w:styleId="Contents3">
    <w:name w:val="TOC 3"/>
    <w:basedOn w:val="Normal"/>
    <w:next w:val="Normal"/>
    <w:uiPriority w:val="39"/>
    <w:unhideWhenUsed/>
    <w:qFormat/>
    <w:pPr>
      <w:spacing w:before="0" w:after="100"/>
      <w:ind w:left="440" w:hanging="0"/>
    </w:pPr>
    <w:rPr/>
  </w:style>
  <w:style w:type="paragraph" w:styleId="Contents4">
    <w:name w:val="TOC 4"/>
    <w:basedOn w:val="Normal"/>
    <w:next w:val="Normal"/>
    <w:uiPriority w:val="39"/>
    <w:unhideWhenUsed/>
    <w:qFormat/>
    <w:pPr>
      <w:spacing w:before="0" w:after="100"/>
      <w:ind w:left="660" w:hanging="0"/>
    </w:pPr>
    <w:rPr/>
  </w:style>
  <w:style w:type="paragraph" w:styleId="IndexHeading">
    <w:name w:val="Index Heading"/>
    <w:basedOn w:val="Heading"/>
    <w:pPr/>
    <w:rPr/>
  </w:style>
  <w:style w:type="paragraph" w:styleId="ContentsHeading" w:customStyle="1">
    <w:name w:val="TOC Heading"/>
    <w:basedOn w:val="Heading1"/>
    <w:next w:val="Normal"/>
    <w:uiPriority w:val="39"/>
    <w:unhideWhenUsed/>
    <w:qFormat/>
    <w:pPr>
      <w:outlineLvl w:val="9"/>
    </w:pPr>
    <w:rPr>
      <w:lang w:val="en-US"/>
    </w:rPr>
  </w:style>
  <w:style w:type="paragraph" w:styleId="NoSpacing">
    <w:name w:val="No Spacing"/>
    <w:uiPriority w:val="1"/>
    <w:qFormat/>
    <w:pPr>
      <w:widowControl/>
      <w:suppressAutoHyphens w:val="true"/>
      <w:bidi w:val="0"/>
      <w:spacing w:lineRule="auto" w:line="240" w:before="0" w:after="0"/>
      <w:jc w:val="left"/>
    </w:pPr>
    <w:rPr>
      <w:rFonts w:ascii="Calibri" w:hAnsi="Calibri" w:eastAsia="Calibri" w:cs="Calibri"/>
      <w:color w:val="auto"/>
      <w:kern w:val="0"/>
      <w:sz w:val="22"/>
      <w:szCs w:val="22"/>
      <w:lang w:val="en-MY" w:eastAsia="en-MY" w:bidi="ar-SA"/>
    </w:rPr>
  </w:style>
  <w:style w:type="paragraph" w:styleId="ListParagraph">
    <w:name w:val="List Paragraph"/>
    <w:basedOn w:val="Normal"/>
    <w:uiPriority w:val="34"/>
    <w:qFormat/>
    <w:pPr>
      <w:spacing w:before="0" w:after="160"/>
      <w:ind w:left="720" w:hanging="0"/>
      <w:contextualSpacing/>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igure">
    <w:name w:val="Figure"/>
    <w:basedOn w:val="Caption"/>
    <w:qFormat/>
    <w:pPr/>
    <w:rPr/>
  </w:style>
  <w:style w:type="paragraph" w:styleId="FigureIndex1">
    <w:name w:val="Figure Index 1"/>
    <w:basedOn w:val="Index"/>
    <w:qFormat/>
    <w:pPr>
      <w:tabs>
        <w:tab w:val="clear" w:pos="720"/>
        <w:tab w:val="right" w:pos="9026" w:leader="dot"/>
      </w:tabs>
      <w:ind w:left="0" w:hanging="0"/>
    </w:pPr>
    <w:rPr/>
  </w:style>
  <w:style w:type="table" w:default="1" w:styleId="9">
    <w:name w:val="Normal Table"/>
    <w:uiPriority w:val="99"/>
    <w:semiHidden/>
    <w:unhideWhenUsed/>
    <w:qFormat/>
    <w:tblPr>
      <w:tblCellMar>
        <w:top w:w="0" w:type="dxa"/>
        <w:left w:w="108" w:type="dxa"/>
        <w:bottom w:w="0" w:type="dxa"/>
        <w:right w:w="108" w:type="dxa"/>
      </w:tblCellMar>
    </w:tblPr>
  </w:style>
  <w:style w:type="table" w:styleId="16">
    <w:name w:val="Table Grid"/>
    <w:basedOn w:val="9"/>
    <w:uiPriority w:val="39"/>
    <w:qFormat/>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9">
    <w:name w:val="Plain Table 2"/>
    <w:basedOn w:val="9"/>
    <w:uiPriority w:val="42"/>
    <w:qFormat/>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blPr/>
      <w:tcPr>
        <w:tcBorders>
          <w:bottom w:val="single" w:color="7E7E7E" w:themeColor="text1" w:sz="4" w:space="0"/>
        </w:tcBorders>
      </w:tcPr>
    </w:tblStylePr>
    <w:tblStylePr w:type="lastRow">
      <w:rPr>
        <w:b/>
        <w:bCs/>
      </w:rPr>
      <w:tblPr/>
      <w:tcPr>
        <w:tcBorders>
          <w:top w:val="single" w:color="7E7E7E" w:themeColor="text1" w:sz="4" w:space="0"/>
        </w:tcBorders>
      </w:tcPr>
    </w:tblStylePr>
    <w:tblStylePr w:type="firstCol">
      <w:rPr>
        <w:b/>
        <w:bCs/>
      </w:rPr>
      <w:tblPr/>
    </w:tblStylePr>
    <w:tblStylePr w:type="lastCol">
      <w:rPr>
        <w:b/>
        <w:bCs/>
      </w:rPr>
      <w:tblPr/>
    </w:tblStylePr>
    <w:tblStylePr w:type="band1Vert">
      <w:tblPr/>
      <w:tcPr>
        <w:tcBorders>
          <w:left w:val="single" w:color="7E7E7E" w:themeColor="text1" w:sz="4" w:space="0"/>
          <w:right w:val="single" w:color="7E7E7E" w:themeColor="text1" w:sz="4" w:space="0"/>
        </w:tcBorders>
      </w:tcPr>
    </w:tblStylePr>
    <w:tblStylePr w:type="band2Vert">
      <w:tblPr/>
      <w:tcPr>
        <w:tcBorders>
          <w:left w:val="single" w:color="7E7E7E" w:themeColor="text1" w:sz="4" w:space="0"/>
          <w:right w:val="single" w:color="7E7E7E" w:themeColor="text1" w:sz="4" w:space="0"/>
        </w:tcBorders>
      </w:tcPr>
    </w:tblStylePr>
    <w:tblStylePr w:type="band1Horz">
      <w:tblPr/>
      <w:tcPr>
        <w:tcBorders>
          <w:top w:val="single" w:color="7E7E7E" w:themeColor="text1" w:sz="4" w:space="0"/>
          <w:bottom w:val="single" w:color="7E7E7E" w:themeColor="text1" w:sz="4" w:space="0"/>
        </w:tcBorders>
      </w:tcPr>
    </w:tblStylePr>
  </w:style>
  <w:style w:type="table" w:customStyle="1" w:styleId="37">
    <w:name w:val="_Style 34"/>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38">
    <w:name w:val="_Style 35"/>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39">
    <w:name w:val="_Style 36"/>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40">
    <w:name w:val="_Style 37"/>
    <w:basedOn w:val="9"/>
    <w:uiPriority w:val="0"/>
    <w:qFormat/>
    <w:pPr>
      <w:spacing w:after="0" w:line="240" w:lineRule="auto"/>
    </w:pPr>
  </w:style>
  <w:style w:type="table" w:customStyle="1" w:styleId="41">
    <w:name w:val="_Style 38"/>
    <w:basedOn w:val="9"/>
    <w:uiPriority w:val="0"/>
    <w:qFormat/>
    <w:pPr>
      <w:spacing w:after="0" w:line="240" w:lineRule="auto"/>
    </w:pPr>
  </w:style>
  <w:style w:type="table" w:customStyle="1" w:styleId="42">
    <w:name w:val="_Style 39"/>
    <w:basedOn w:val="9"/>
    <w:uiPriority w:val="0"/>
    <w:qFormat/>
    <w:pPr>
      <w:spacing w:after="0" w:line="240" w:lineRule="auto"/>
    </w:pPr>
  </w:style>
  <w:style w:type="table" w:customStyle="1" w:styleId="43">
    <w:name w:val="_Style 40"/>
    <w:basedOn w:val="9"/>
    <w:uiPriority w:val="0"/>
    <w:qFormat/>
    <w:pPr>
      <w:spacing w:after="0" w:line="240" w:lineRule="auto"/>
    </w:pPr>
  </w:style>
  <w:style w:type="table" w:customStyle="1" w:styleId="44">
    <w:name w:val="_Style 41"/>
    <w:basedOn w:val="9"/>
    <w:uiPriority w:val="0"/>
    <w:qFormat/>
    <w:pPr>
      <w:spacing w:after="0" w:line="240" w:lineRule="auto"/>
    </w:pPr>
  </w:style>
  <w:style w:type="table" w:customStyle="1" w:styleId="45">
    <w:name w:val="_Style 42"/>
    <w:basedOn w:val="9"/>
    <w:uiPriority w:val="0"/>
    <w:qFormat/>
    <w:pPr>
      <w:spacing w:after="0" w:line="240" w:lineRule="auto"/>
    </w:pPr>
  </w:style>
  <w:style w:type="table" w:customStyle="1" w:styleId="46">
    <w:name w:val="_Style 43"/>
    <w:basedOn w:val="9"/>
    <w:uiPriority w:val="0"/>
    <w:qFormat/>
    <w:pPr>
      <w:spacing w:after="0" w:line="240" w:lineRule="auto"/>
    </w:pPr>
  </w:style>
  <w:style w:type="table" w:customStyle="1" w:styleId="47">
    <w:name w:val="_Style 44"/>
    <w:basedOn w:val="9"/>
    <w:uiPriority w:val="0"/>
    <w:qFormat/>
    <w:pPr>
      <w:spacing w:after="0" w:line="240" w:lineRule="auto"/>
    </w:pPr>
  </w:style>
  <w:style w:type="table" w:customStyle="1" w:styleId="48">
    <w:name w:val="_Style 45"/>
    <w:basedOn w:val="9"/>
    <w:uiPriority w:val="0"/>
    <w:qFormat/>
    <w:pPr>
      <w:spacing w:after="0" w:line="240" w:lineRule="auto"/>
    </w:pPr>
  </w:style>
  <w:style w:type="table" w:customStyle="1" w:styleId="49">
    <w:name w:val="_Style 46"/>
    <w:basedOn w:val="9"/>
    <w:uiPriority w:val="0"/>
    <w:qFormat/>
    <w:pPr>
      <w:spacing w:after="0" w:line="240" w:lineRule="auto"/>
    </w:pPr>
  </w:style>
  <w:style w:type="table" w:customStyle="1" w:styleId="50">
    <w:name w:val="_Style 47"/>
    <w:basedOn w:val="9"/>
    <w:uiPriority w:val="0"/>
    <w:qFormat/>
    <w:pPr>
      <w:spacing w:after="0" w:line="240" w:lineRule="auto"/>
    </w:pPr>
  </w:style>
  <w:style w:type="table" w:customStyle="1" w:styleId="51">
    <w:name w:val="_Style 48"/>
    <w:basedOn w:val="9"/>
    <w:uiPriority w:val="0"/>
    <w:qFormat/>
    <w:pPr>
      <w:spacing w:after="0" w:line="240" w:lineRule="auto"/>
    </w:pPr>
  </w:style>
  <w:style w:type="table" w:customStyle="1" w:styleId="52">
    <w:name w:val="_Style 49"/>
    <w:basedOn w:val="9"/>
    <w:uiPriority w:val="0"/>
    <w:qFormat/>
    <w:pPr>
      <w:spacing w:after="0" w:line="240" w:lineRule="auto"/>
    </w:pPr>
  </w:style>
  <w:style w:type="table" w:customStyle="1" w:styleId="53">
    <w:name w:val="_Style 50"/>
    <w:basedOn w:val="9"/>
    <w:uiPriority w:val="0"/>
    <w:qFormat/>
    <w:pPr>
      <w:spacing w:after="0" w:line="240" w:lineRule="auto"/>
    </w:pPr>
  </w:style>
  <w:style w:type="table" w:customStyle="1" w:styleId="54">
    <w:name w:val="_Style 51"/>
    <w:basedOn w:val="9"/>
    <w:uiPriority w:val="0"/>
    <w:qFormat/>
    <w:pPr>
      <w:spacing w:after="0" w:line="240" w:lineRule="auto"/>
    </w:pPr>
  </w:style>
  <w:style w:type="table" w:customStyle="1" w:styleId="55">
    <w:name w:val="_Style 52"/>
    <w:basedOn w:val="9"/>
    <w:uiPriority w:val="0"/>
    <w:qFormat/>
    <w:pPr>
      <w:spacing w:after="0" w:line="240" w:lineRule="auto"/>
    </w:pPr>
  </w:style>
  <w:style w:type="table" w:customStyle="1" w:styleId="56">
    <w:name w:val="_Style 53"/>
    <w:basedOn w:val="9"/>
    <w:uiPriority w:val="0"/>
    <w:qFormat/>
    <w:pPr>
      <w:spacing w:after="0" w:line="240" w:lineRule="auto"/>
    </w:pPr>
  </w:style>
  <w:style w:type="table" w:customStyle="1" w:styleId="57">
    <w:name w:val="_Style 54"/>
    <w:basedOn w:val="9"/>
    <w:uiPriority w:val="0"/>
    <w:qFormat/>
    <w:pPr>
      <w:spacing w:after="0" w:line="240" w:lineRule="auto"/>
    </w:pPr>
  </w:style>
  <w:style w:type="table" w:customStyle="1" w:styleId="58">
    <w:name w:val="_Style 55"/>
    <w:basedOn w:val="9"/>
    <w:uiPriority w:val="0"/>
    <w:qFormat/>
    <w:pPr>
      <w:spacing w:after="0" w:line="240" w:lineRule="auto"/>
    </w:pPr>
  </w:style>
  <w:style w:type="table" w:customStyle="1" w:styleId="59">
    <w:name w:val="_Style 56"/>
    <w:basedOn w:val="9"/>
    <w:uiPriority w:val="0"/>
    <w:qFormat/>
    <w:pPr>
      <w:spacing w:after="0" w:line="240" w:lineRule="auto"/>
    </w:pPr>
  </w:style>
  <w:style w:type="table" w:customStyle="1" w:styleId="60">
    <w:name w:val="_Style 57"/>
    <w:basedOn w:val="9"/>
    <w:uiPriority w:val="0"/>
    <w:qFormat/>
    <w:pPr>
      <w:spacing w:after="0" w:line="240" w:lineRule="auto"/>
    </w:pPr>
  </w:style>
  <w:style w:type="table" w:customStyle="1" w:styleId="61">
    <w:name w:val="_Style 58"/>
    <w:basedOn w:val="9"/>
    <w:uiPriority w:val="0"/>
    <w:qFormat/>
    <w:pPr>
      <w:spacing w:after="0" w:line="240" w:lineRule="auto"/>
    </w:pPr>
  </w:style>
  <w:style w:type="table" w:customStyle="1" w:styleId="62">
    <w:name w:val="_Style 59"/>
    <w:basedOn w:val="9"/>
    <w:uiPriority w:val="0"/>
    <w:qFormat/>
    <w:pPr>
      <w:spacing w:after="0" w:line="240" w:lineRule="auto"/>
    </w:pPr>
  </w:style>
  <w:style w:type="table" w:customStyle="1" w:styleId="63">
    <w:name w:val="_Style 60"/>
    <w:basedOn w:val="9"/>
    <w:uiPriority w:val="0"/>
    <w:qFormat/>
    <w:pPr>
      <w:spacing w:after="0" w:line="240" w:lineRule="auto"/>
    </w:pPr>
  </w:style>
  <w:style w:type="table" w:customStyle="1" w:styleId="64">
    <w:name w:val="_Style 61"/>
    <w:basedOn w:val="9"/>
    <w:uiPriority w:val="0"/>
    <w:qFormat/>
    <w:pPr>
      <w:spacing w:after="0" w:line="240" w:lineRule="auto"/>
    </w:pPr>
  </w:style>
  <w:style w:type="table" w:customStyle="1" w:styleId="65">
    <w:name w:val="_Style 62"/>
    <w:basedOn w:val="9"/>
    <w:uiPriority w:val="0"/>
    <w:qFormat/>
    <w:pPr>
      <w:spacing w:after="0" w:line="240" w:lineRule="auto"/>
    </w:pPr>
  </w:style>
  <w:style w:type="table" w:customStyle="1" w:styleId="66">
    <w:name w:val="_Style 63"/>
    <w:basedOn w:val="9"/>
    <w:uiPriority w:val="0"/>
    <w:qFormat/>
    <w:pPr>
      <w:spacing w:after="0" w:line="240" w:lineRule="auto"/>
    </w:pPr>
  </w:style>
  <w:style w:type="table" w:customStyle="1" w:styleId="67">
    <w:name w:val="_Style 64"/>
    <w:basedOn w:val="9"/>
    <w:uiPriority w:val="0"/>
    <w:qFormat/>
    <w:pPr>
      <w:spacing w:after="0" w:line="240" w:lineRule="auto"/>
    </w:pPr>
  </w:style>
  <w:style w:type="table" w:customStyle="1" w:styleId="68">
    <w:name w:val="_Style 65"/>
    <w:basedOn w:val="9"/>
    <w:uiPriority w:val="0"/>
    <w:qFormat/>
    <w:pPr>
      <w:spacing w:after="0" w:line="240" w:lineRule="auto"/>
    </w:pPr>
  </w:style>
  <w:style w:type="table" w:customStyle="1" w:styleId="69">
    <w:name w:val="_Style 66"/>
    <w:basedOn w:val="9"/>
    <w:uiPriority w:val="0"/>
    <w:qFormat/>
    <w:pPr>
      <w:spacing w:after="0" w:line="240" w:lineRule="auto"/>
    </w:pPr>
  </w:style>
  <w:style w:type="table" w:customStyle="1" w:styleId="70">
    <w:name w:val="_Style 67"/>
    <w:basedOn w:val="9"/>
    <w:uiPriority w:val="0"/>
    <w:qFormat/>
    <w:pPr>
      <w:spacing w:after="0" w:line="240" w:lineRule="auto"/>
    </w:pPr>
  </w:style>
  <w:style w:type="table" w:customStyle="1" w:styleId="71">
    <w:name w:val="_Style 68"/>
    <w:basedOn w:val="9"/>
    <w:uiPriority w:val="0"/>
    <w:qFormat/>
    <w:pPr>
      <w:spacing w:after="0" w:line="240" w:lineRule="auto"/>
    </w:pPr>
  </w:style>
  <w:style w:type="table" w:customStyle="1" w:styleId="72">
    <w:name w:val="_Style 69"/>
    <w:basedOn w:val="9"/>
    <w:uiPriority w:val="0"/>
    <w:qFormat/>
    <w:pPr>
      <w:spacing w:after="0" w:line="240" w:lineRule="auto"/>
    </w:pPr>
  </w:style>
  <w:style w:type="table" w:customStyle="1" w:styleId="73">
    <w:name w:val="_Style 70"/>
    <w:basedOn w:val="9"/>
    <w:uiPriority w:val="0"/>
    <w:qFormat/>
    <w:pPr>
      <w:spacing w:after="0" w:line="240" w:lineRule="auto"/>
    </w:pPr>
  </w:style>
  <w:style w:type="table" w:customStyle="1" w:styleId="74">
    <w:name w:val="_Style 71"/>
    <w:basedOn w:val="9"/>
    <w:uiPriority w:val="0"/>
    <w:qFormat/>
    <w:pPr>
      <w:spacing w:after="0" w:line="240" w:lineRule="auto"/>
    </w:pPr>
  </w:style>
  <w:style w:type="table" w:customStyle="1" w:styleId="75">
    <w:name w:val="_Style 72"/>
    <w:basedOn w:val="9"/>
    <w:uiPriority w:val="0"/>
    <w:qFormat/>
    <w:pPr>
      <w:spacing w:after="0" w:line="240" w:lineRule="auto"/>
    </w:pPr>
  </w:style>
  <w:style w:type="table" w:customStyle="1" w:styleId="76">
    <w:name w:val="_Style 73"/>
    <w:basedOn w:val="9"/>
    <w:uiPriority w:val="0"/>
    <w:qFormat/>
    <w:pPr>
      <w:spacing w:after="0" w:line="240" w:lineRule="auto"/>
    </w:pPr>
  </w:style>
  <w:style w:type="table" w:customStyle="1" w:styleId="77">
    <w:name w:val="_Style 74"/>
    <w:basedOn w:val="9"/>
    <w:uiPriority w:val="0"/>
    <w:qFormat/>
    <w:pPr>
      <w:spacing w:after="0" w:line="240" w:lineRule="auto"/>
    </w:pPr>
  </w:style>
  <w:style w:type="table" w:customStyle="1" w:styleId="78">
    <w:name w:val="_Style 75"/>
    <w:basedOn w:val="9"/>
    <w:uiPriority w:val="0"/>
    <w:qFormat/>
    <w:pPr>
      <w:spacing w:after="0" w:line="240" w:lineRule="auto"/>
    </w:p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hyperlink" Target="https://github.com/bingran/esp-who/tree/master" TargetMode="External"/><Relationship Id="rId15" Type="http://schemas.openxmlformats.org/officeDocument/2006/relationships/image" Target="media/image7.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8.png"/><Relationship Id="rId19" Type="http://schemas.openxmlformats.org/officeDocument/2006/relationships/hyperlink" Target="https://github.com/bingran/iSEB-Door" TargetMode="External"/><Relationship Id="rId20" Type="http://schemas.openxmlformats.org/officeDocument/2006/relationships/hyperlink" Target="" TargetMode="External"/><Relationship Id="rId21" Type="http://schemas.openxmlformats.org/officeDocument/2006/relationships/image" Target="media/image9.png"/><Relationship Id="rId22" Type="http://schemas.openxmlformats.org/officeDocument/2006/relationships/image" Target="media/image9.png"/><Relationship Id="rId23" Type="http://schemas.openxmlformats.org/officeDocument/2006/relationships/image" Target="media/image10.jpeg"/><Relationship Id="rId24" Type="http://schemas.openxmlformats.org/officeDocument/2006/relationships/image" Target="media/image10.jpeg"/><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Relationship Id="rId32" Type="http://schemas.openxmlformats.org/officeDocument/2006/relationships/customXml" Target="../customXml/item2.xml"/><Relationship Id="rId33"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go:gDocsCustomXmlDataStorage xmlns:go="http://customooxmlschemas.google.com/" xmlns:r="http://schemas.openxmlformats.org/officeDocument/2006/relationships">
  <go:docsCustomData roundtripDataSignature="AMtx7mgeOtt8L3jEM1OmXkiwO4f9/7t4wQ==">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1111111-1234-1234-1234-123412341234}">
  <ds:schemaRefs/>
</ds:datastoreItem>
</file>

<file path=customXml/itemProps2.xml><?xml version="1.0" encoding="utf-8"?>
<ds:datastoreItem xmlns:ds="http://schemas.openxmlformats.org/officeDocument/2006/customXml" ds:itemID="{D2DC5064-71D0-41BC-B542-CD40A9B52539}">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8006</TotalTime>
  <Application>LibreOffice/7.5.1.2$Windows_X86_64 LibreOffice_project/fcbaee479e84c6cd81291587d2ee68cba099e129</Application>
  <AppVersion>15.0000</AppVersion>
  <Pages>13</Pages>
  <Words>1086</Words>
  <Characters>4977</Characters>
  <CharactersWithSpaces>5984</CharactersWithSpaces>
  <Paragraphs>136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2020-10-21T09:53:00Z</dcterms:created>
  <dc:creator>PER9F2</dc:creator>
  <dc:description/>
  <dc:language>en-MY</dc:language>
  <cp:lastModifiedBy/>
  <dcterms:modified xsi:type="dcterms:W3CDTF">2024-02-24T16:59:17Z</dcterms:modified>
  <cp:revision>68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617CEA0685D243E8872AF672897BB8BB</vt:lpwstr>
  </property>
  <property fmtid="{D5CDD505-2E9C-101B-9397-08002B2CF9AE}" pid="3" name="KSOProductBuildVer">
    <vt:lpwstr>1033-11.2.0.10443</vt:lpwstr>
  </property>
</Properties>
</file>