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emf" ContentType="image/x-emf"/>
  <Override PartName="/word/media/image2.emf" ContentType="image/x-emf"/>
  <Override PartName="/word/media/image3.emf" ContentType="image/x-emf"/>
  <Override PartName="/word/media/image4.png" ContentType="image/png"/>
  <Override PartName="/word/media/image5.emf" ContentType="image/x-emf"/>
  <Override PartName="/word/media/image7.jpeg" ContentType="image/jpeg"/>
  <Override PartName="/word/media/image11.emf" ContentType="image/x-emf"/>
  <Override PartName="/word/media/image6.emf" ContentType="image/x-emf"/>
  <Override PartName="/word/media/image8.emf" ContentType="image/x-emf"/>
  <Override PartName="/word/media/image13.emf" ContentType="image/x-emf"/>
  <Override PartName="/word/media/image9.emf" ContentType="image/x-emf"/>
  <Override PartName="/word/media/image10.jpeg" ContentType="image/jpeg"/>
  <Override PartName="/word/media/image12.png" ContentType="image/png"/>
  <Override PartName="/word/media/image14.png" ContentType="image/png"/>
  <Override PartName="/word/media/image15.emf" ContentType="image/x-emf"/>
  <Override PartName="/word/media/image1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MY"/>
        </w:rPr>
      </w:pPr>
      <w:r>
        <w:rPr>
          <w:lang w:val="en-MY"/>
        </w:rPr>
        <w:t xml:space="preserve">Infonique iSEB Expansion Board </w:t>
      </w:r>
    </w:p>
    <w:p>
      <w:pPr>
        <w:pStyle w:val="Title"/>
        <w:rPr>
          <w:lang w:val="en-MY"/>
        </w:rPr>
      </w:pPr>
      <w:r>
        <w:rPr>
          <w:lang w:val="en-MY"/>
        </w:rPr>
        <w:t>1200 0050</w:t>
      </w:r>
    </w:p>
    <w:p>
      <w:pPr>
        <w:pStyle w:val="Title"/>
        <w:rPr>
          <w:lang w:val="en-MY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16"/>
        <w:tblpPr w:bottomFromText="0" w:horzAnchor="margin" w:leftFromText="180" w:rightFromText="180" w:tblpX="0" w:tblpY="4940" w:topFromText="0" w:vertAnchor="text"/>
        <w:tblW w:w="901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>
        <w:trPr/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Prepared by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lang w:val="en-MY"/>
              </w:rPr>
              <w:t>Date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lang w:val="en-MY"/>
              </w:rPr>
              <w:t>Version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lang w:val="en-MY"/>
              </w:rPr>
              <w:t xml:space="preserve">Bing Ran 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lang w:val="en-MY"/>
              </w:rPr>
              <w:t>1</w:t>
            </w:r>
            <w:r>
              <w:rPr>
                <w:rFonts w:eastAsia="宋体"/>
                <w:kern w:val="0"/>
                <w:lang w:val="en-US" w:eastAsia="zh-CN"/>
              </w:rPr>
              <w:t>4</w:t>
            </w:r>
            <w:r>
              <w:rPr>
                <w:kern w:val="0"/>
                <w:lang w:val="en-MY"/>
              </w:rPr>
              <w:t>/</w:t>
            </w:r>
            <w:r>
              <w:rPr>
                <w:kern w:val="0"/>
                <w:lang w:val="en-MY" w:eastAsia="zh-CN"/>
              </w:rPr>
              <w:t>10</w:t>
            </w:r>
            <w:r>
              <w:rPr>
                <w:kern w:val="0"/>
                <w:lang w:val="en-MY"/>
              </w:rPr>
              <w:t>/202</w:t>
            </w:r>
            <w:r>
              <w:rPr>
                <w:kern w:val="0"/>
                <w:lang w:val="en-MY"/>
              </w:rPr>
              <w:t>4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宋体"/>
                <w:lang w:val="en-MY" w:eastAsia="zh-CN"/>
              </w:rPr>
            </w:pPr>
            <w:r>
              <w:rPr>
                <w:kern w:val="0"/>
                <w:lang w:val="en-MY"/>
              </w:rPr>
              <w:t>1.</w:t>
            </w:r>
            <w:r>
              <w:rPr>
                <w:rFonts w:eastAsia="宋体"/>
                <w:kern w:val="0"/>
                <w:lang w:val="en-MY" w:eastAsia="zh-CN"/>
              </w:rPr>
              <w:t>0</w:t>
            </w:r>
          </w:p>
        </w:tc>
      </w:tr>
    </w:tbl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bookmarkStart w:id="0" w:name="_Toc23312"/>
      <w:r>
        <w:rPr/>
        <w:t>Abstract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document provides detailed</w:t>
      </w:r>
      <w:r>
        <w:rPr>
          <w:lang w:val="en-MY"/>
        </w:rPr>
        <w:t xml:space="preserve"> of Infonique expansion board 1200 0050 specification. </w:t>
      </w:r>
      <w:r>
        <w:rPr>
          <w:lang w:val="en-MY" w:eastAsia="zh-CN"/>
        </w:rPr>
        <w:t>We w</w:t>
      </w:r>
      <w:r>
        <w:rPr>
          <w:lang w:val="en-MY" w:eastAsia="zh-CN"/>
        </w:rPr>
        <w:t>ill mention it as expansion board from now onward.</w:t>
      </w:r>
    </w:p>
    <w:p>
      <w:pPr>
        <w:pStyle w:val="Heading1"/>
        <w:rPr/>
      </w:pPr>
      <w:bookmarkStart w:id="1" w:name="_Toc13302"/>
      <w:r>
        <w:rPr/>
        <w:t>Document History</w:t>
      </w:r>
      <w:bookmarkEnd w:id="1"/>
    </w:p>
    <w:tbl>
      <w:tblPr>
        <w:tblStyle w:val="39"/>
        <w:tblW w:w="91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607"/>
        <w:gridCol w:w="2551"/>
        <w:gridCol w:w="4467"/>
      </w:tblGrid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</w:rPr>
              <w:t>Date</w:t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</w:rPr>
              <w:t>Rev</w:t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</w:rPr>
              <w:t>Modifier</w:t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  <w:kern w:val="0"/>
              </w:rPr>
              <w:t>Changes</w:t>
            </w:r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lang w:val="en-MY"/>
              </w:rPr>
            </w:pPr>
            <w:r>
              <w:rPr>
                <w:b/>
                <w:kern w:val="0"/>
                <w:lang w:val="en-MY"/>
              </w:rPr>
              <w:t>1</w:t>
            </w:r>
            <w:r>
              <w:rPr>
                <w:b/>
                <w:kern w:val="0"/>
                <w:lang w:val="en-MY" w:eastAsia="zh-CN"/>
              </w:rPr>
              <w:t>4</w:t>
            </w:r>
            <w:r>
              <w:rPr>
                <w:b/>
                <w:kern w:val="0"/>
              </w:rPr>
              <w:t>-</w:t>
            </w:r>
            <w:r>
              <w:rPr>
                <w:b/>
                <w:kern w:val="0"/>
                <w:lang w:val="en-MY" w:eastAsia="zh-CN"/>
              </w:rPr>
              <w:t>Oct</w:t>
            </w:r>
            <w:r>
              <w:rPr>
                <w:b/>
                <w:kern w:val="0"/>
              </w:rPr>
              <w:t>-202</w:t>
            </w:r>
            <w:r>
              <w:rPr>
                <w:b/>
                <w:kern w:val="0"/>
                <w:lang w:val="en-MY" w:eastAsia="zh-CN"/>
              </w:rPr>
              <w:t>4</w:t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lang w:val="en-MY"/>
              </w:rPr>
              <w:t>1.0</w:t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MY"/>
              </w:rPr>
            </w:pPr>
            <w:r>
              <w:rPr>
                <w:kern w:val="0"/>
                <w:lang w:val="en-MY"/>
              </w:rPr>
              <w:t>Bing Ran</w:t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First Draft</w:t>
            </w:r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sz w:val="22"/>
                <w:szCs w:val="22"/>
                <w:lang w:val="en-MY" w:eastAsia="en-MY" w:bidi="ar-SA"/>
              </w:rPr>
            </w:pPr>
            <w:r>
              <w:rPr/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MY" w:bidi="ar-SA"/>
              </w:rPr>
            </w:pPr>
            <w:r>
              <w:rPr/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/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/>
            </w:r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sz w:val="22"/>
                <w:szCs w:val="22"/>
                <w:lang w:val="en-MY" w:eastAsia="en-MY" w:bidi="ar-SA"/>
              </w:rPr>
            </w:pPr>
            <w:r>
              <w:rPr/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MY" w:bidi="ar-SA"/>
              </w:rPr>
            </w:pPr>
            <w:r>
              <w:rPr/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/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/>
            </w:r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sz w:val="22"/>
                <w:szCs w:val="22"/>
                <w:lang w:val="en-MY" w:eastAsia="en-MY" w:bidi="ar-SA"/>
              </w:rPr>
            </w:pPr>
            <w:r>
              <w:rPr/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MY" w:bidi="ar-SA"/>
              </w:rPr>
            </w:pPr>
            <w:r>
              <w:rPr/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sz w:val="22"/>
                <w:szCs w:val="22"/>
                <w:lang w:val="en-MY" w:eastAsia="en-MY" w:bidi="ar-SA"/>
              </w:rPr>
            </w:pPr>
            <w:r>
              <w:rPr/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宋体" w:cs="Calibri"/>
                <w:sz w:val="22"/>
                <w:szCs w:val="22"/>
                <w:lang w:val="en-MY" w:eastAsia="zh-CN" w:bidi="ar-SA"/>
              </w:rPr>
            </w:pPr>
            <w:r>
              <w:rPr/>
            </w:r>
            <w:bookmarkStart w:id="2" w:name="_GoBack"/>
            <w:bookmarkStart w:id="3" w:name="_GoBack"/>
            <w:bookmarkEnd w:id="3"/>
          </w:p>
        </w:tc>
      </w:tr>
      <w:tr>
        <w:trPr/>
        <w:tc>
          <w:tcPr>
            <w:tcW w:w="1520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/>
            </w:r>
          </w:p>
        </w:tc>
        <w:tc>
          <w:tcPr>
            <w:tcW w:w="60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/>
            </w:r>
          </w:p>
        </w:tc>
        <w:tc>
          <w:tcPr>
            <w:tcW w:w="2551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/>
            </w:r>
          </w:p>
        </w:tc>
        <w:tc>
          <w:tcPr>
            <w:tcW w:w="4467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/>
            </w:r>
          </w:p>
        </w:tc>
      </w:tr>
    </w:tbl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0"/>
        <w:rPr/>
      </w:pPr>
      <w:bookmarkStart w:id="4" w:name="_Toc23313"/>
      <w:r>
        <w:rPr/>
        <w:t>Contents</w:t>
      </w:r>
      <w:bookmarkEnd w:id="4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25" w:leader="none"/>
            </w:tabs>
            <w:spacing w:lineRule="auto" w:line="240" w:before="60" w:after="80"/>
            <w:ind w:left="720" w:hanging="0"/>
            <w:rPr>
              <w:rFonts w:ascii="Calibri" w:hAnsi="Calibri" w:eastAsia="Calibri" w:cs="Calibri"/>
              <w:sz w:val="22"/>
              <w:szCs w:val="22"/>
              <w:lang w:val="en-MY" w:eastAsia="en-MY" w:bidi="ar-SA"/>
            </w:rPr>
          </w:pPr>
          <w:r>
            <w:fldChar w:fldCharType="begin"/>
          </w:r>
          <w:r>
            <w:rPr>
              <w:sz w:val="22"/>
              <w:szCs w:val="22"/>
              <w:rFonts w:eastAsia="Calibri" w:cs="Calibri"/>
              <w:lang w:val="en-MY" w:eastAsia="en-MY" w:bidi="ar-SA"/>
            </w:rPr>
            <w:instrText xml:space="preserve"> TOC \z \o "1-9" \u \h</w:instrText>
          </w:r>
          <w:r>
            <w:rPr>
              <w:sz w:val="22"/>
              <w:szCs w:val="22"/>
              <w:rFonts w:eastAsia="Calibri" w:cs="Calibri"/>
              <w:lang w:val="en-MY" w:eastAsia="en-MY" w:bidi="ar-SA"/>
            </w:rPr>
            <w:fldChar w:fldCharType="separate"/>
          </w:r>
          <w:r>
            <w:rPr>
              <w:rFonts w:eastAsia="Calibri" w:cs="Calibri"/>
              <w:sz w:val="22"/>
              <w:szCs w:val="22"/>
              <w:lang w:val="en-MY" w:eastAsia="en-MY" w:bidi="ar-SA"/>
            </w:rPr>
          </w:r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Toc233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_Toc23312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Abstract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Toc133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_Toc13302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Document History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Toc233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Contents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Toc7436">
            <w:r>
              <w:rPr>
                <w:webHidden/>
                <w:rStyle w:val="IndexLink"/>
                <w:vanish w:val="false"/>
                <w:szCs w:val="32"/>
              </w:rPr>
              <w:t>Table of Figures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_Toc7436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Toc2850">
            <w:r>
              <w:rPr>
                <w:webHidden/>
                <w:rStyle w:val="IndexLink"/>
                <w:vanish w:val="false"/>
                <w:lang w:val="en-MY"/>
              </w:rPr>
              <w:t>Table of table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_Toc2850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Toc22267">
            <w:r>
              <w:rPr>
                <w:webHidden/>
                <w:rStyle w:val="IndexLink"/>
                <w:vanish w:val="false"/>
              </w:rPr>
              <w:t>1</w:t>
            </w:r>
            <w:r>
              <w:rPr>
                <w:rStyle w:val="IndexLink"/>
                <w:lang w:val="en-MY"/>
              </w:rPr>
              <w:t xml:space="preserve">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Introduction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23182">
            <w:r>
              <w:rPr>
                <w:webHidden/>
                <w:rStyle w:val="IndexLink"/>
                <w:vanish w:val="false"/>
                <w:lang w:val="en-MY"/>
              </w:rPr>
              <w:t xml:space="preserve">1.1 </w:t>
            </w:r>
            <w:r>
              <w:rPr>
                <w:rStyle w:val="IndexLink"/>
              </w:rPr>
              <w:t>P</w:t>
            </w:r>
            <w:r>
              <w:rPr>
                <w:rStyle w:val="IndexLink"/>
                <w:lang w:val="en-MY"/>
              </w:rPr>
              <w:t xml:space="preserve">INOUT 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9026" w:leader="dot"/>
            </w:tabs>
            <w:rPr/>
          </w:pPr>
          <w:hyperlink w:anchor="_Toc24111">
            <w:r>
              <w:rPr>
                <w:webHidden/>
                <w:rStyle w:val="IndexLink"/>
                <w:vanish w:val="false"/>
                <w:lang w:val="en-MY"/>
              </w:rPr>
              <w:t>1.2 Connectors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7474">
            <w:r>
              <w:rPr>
                <w:webHidden/>
                <w:rStyle w:val="IndexLink"/>
                <w:vanish w:val="false"/>
                <w:lang w:val="en-MY"/>
              </w:rPr>
              <w:t>1.2.1 Power Input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_Toc7474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25510">
            <w:r>
              <w:rPr>
                <w:webHidden/>
                <w:rStyle w:val="IndexLink"/>
                <w:vanish w:val="false"/>
                <w:lang w:val="en-MY" w:eastAsia="en-MY"/>
              </w:rPr>
              <w:t>1.2.2 Motor Connectors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_Toc25510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8771">
            <w:r>
              <w:rPr>
                <w:webHidden/>
                <w:rStyle w:val="IndexLink"/>
                <w:vanish w:val="false"/>
                <w:lang w:val="en-MY" w:eastAsia="en-MY"/>
              </w:rPr>
              <w:t>1.2.3 Button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6955">
            <w:r>
              <w:rPr>
                <w:webHidden/>
                <w:rStyle w:val="IndexLink"/>
                <w:vanish w:val="false"/>
                <w:lang w:val="en-MY" w:eastAsia="en-MY"/>
              </w:rPr>
              <w:t>1.2.4 Infrared Receiver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_Toc6955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4647">
            <w:r>
              <w:rPr>
                <w:webHidden/>
                <w:rStyle w:val="IndexLink"/>
                <w:vanish w:val="false"/>
                <w:lang w:val="en-MY" w:eastAsia="en-MY"/>
              </w:rPr>
              <w:t>1.2.5 RBG LED Connectors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_Toc4647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18507">
            <w:r>
              <w:rPr>
                <w:webHidden/>
                <w:rStyle w:val="IndexLink"/>
                <w:vanish w:val="false"/>
                <w:lang w:val="en-MY" w:eastAsia="en-MY"/>
              </w:rPr>
              <w:t>1.2.6 Buzzer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_Toc18507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21508">
            <w:r>
              <w:rPr>
                <w:webHidden/>
                <w:rStyle w:val="IndexLink"/>
                <w:vanish w:val="false"/>
                <w:lang w:val="en-MY" w:eastAsia="en-MY"/>
              </w:rPr>
              <w:t>1.2.7 Ultrasonic Sensor Connector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26652">
            <w:r>
              <w:rPr>
                <w:webHidden/>
                <w:rStyle w:val="IndexLink"/>
                <w:vanish w:val="false"/>
                <w:lang w:val="en-MY" w:eastAsia="en-MY"/>
              </w:rPr>
              <w:t>1.2.8 Bluetooth Connector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_Toc26652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253">
            <w:r>
              <w:rPr>
                <w:webHidden/>
                <w:rStyle w:val="IndexLink"/>
                <w:vanish w:val="false"/>
                <w:lang w:val="en-MY" w:eastAsia="en-MY"/>
              </w:rPr>
              <w:t>1.2.</w:t>
            </w:r>
            <w:r>
              <w:rPr>
                <w:rStyle w:val="IndexLink"/>
                <w:lang w:val="en-US" w:eastAsia="en-MY"/>
              </w:rPr>
              <w:t>9</w:t>
            </w:r>
            <w:r>
              <w:rPr>
                <w:rStyle w:val="IndexLink"/>
                <w:lang w:val="en-MY" w:eastAsia="en-MY"/>
              </w:rPr>
              <w:t xml:space="preserve"> </w:t>
            </w:r>
            <w:r>
              <w:rPr>
                <w:rStyle w:val="IndexLink"/>
                <w:lang w:val="en-US" w:eastAsia="en-MY"/>
              </w:rPr>
              <w:t xml:space="preserve">OLED Display </w:t>
            </w:r>
            <w:r>
              <w:rPr>
                <w:rStyle w:val="IndexLink"/>
                <w:lang w:val="en-MY" w:eastAsia="en-MY"/>
              </w:rPr>
              <w:t>Connector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1548">
            <w:r>
              <w:rPr>
                <w:webHidden/>
                <w:rStyle w:val="IndexLink"/>
                <w:vanish w:val="false"/>
                <w:lang w:val="en-MY" w:eastAsia="en-MY"/>
              </w:rPr>
              <w:t>1.2.</w:t>
            </w:r>
            <w:r>
              <w:rPr>
                <w:rStyle w:val="IndexLink"/>
                <w:lang w:val="en-US" w:eastAsia="en-MY"/>
              </w:rPr>
              <w:t>9</w:t>
            </w:r>
            <w:r>
              <w:rPr>
                <w:rStyle w:val="IndexLink"/>
                <w:lang w:val="en-MY" w:eastAsia="en-MY"/>
              </w:rPr>
              <w:t xml:space="preserve"> </w:t>
            </w:r>
            <w:r>
              <w:rPr>
                <w:rStyle w:val="IndexLink"/>
                <w:lang w:val="en-US" w:eastAsia="en-MY"/>
              </w:rPr>
              <w:t xml:space="preserve">AI Husky Lens </w:t>
            </w:r>
            <w:r>
              <w:rPr>
                <w:rStyle w:val="IndexLink"/>
                <w:lang w:val="en-MY" w:eastAsia="en-MY"/>
              </w:rPr>
              <w:t>Connector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026" w:leader="dot"/>
            </w:tabs>
            <w:rPr/>
          </w:pPr>
          <w:hyperlink w:anchor="_Toc23099">
            <w:r>
              <w:rPr>
                <w:webHidden/>
                <w:rStyle w:val="IndexLink"/>
                <w:vanish w:val="false"/>
                <w:lang w:val="en-MY" w:eastAsia="en-MY"/>
              </w:rPr>
              <w:t>1.2.</w:t>
            </w:r>
            <w:r>
              <w:rPr>
                <w:rStyle w:val="IndexLink"/>
                <w:lang w:val="en-US" w:eastAsia="en-MY"/>
              </w:rPr>
              <w:t>10</w:t>
            </w:r>
            <w:r>
              <w:rPr>
                <w:rStyle w:val="IndexLink"/>
                <w:lang w:val="en-MY" w:eastAsia="en-MY"/>
              </w:rPr>
              <w:t xml:space="preserve"> </w:t>
            </w:r>
            <w:r>
              <w:rPr>
                <w:rStyle w:val="IndexLink"/>
                <w:lang w:val="en-US" w:eastAsia="en-MY"/>
              </w:rPr>
              <w:t xml:space="preserve">IR Tracking Sensor </w:t>
            </w:r>
            <w:r>
              <w:rPr>
                <w:rStyle w:val="IndexLink"/>
                <w:lang w:val="en-MY" w:eastAsia="en-MY"/>
              </w:rPr>
              <w:t>Connector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Contents1"/>
        <w:tabs>
          <w:tab w:val="clear" w:pos="720"/>
          <w:tab w:val="right" w:pos="9016" w:leader="none"/>
        </w:tabs>
        <w:spacing w:lineRule="auto" w:line="240" w:before="60" w:after="80"/>
        <w:ind w:left="720" w:hanging="0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0"/>
        <w:rPr>
          <w:color w:val="2E75B5"/>
          <w:sz w:val="32"/>
          <w:szCs w:val="32"/>
        </w:rPr>
      </w:pPr>
      <w:bookmarkStart w:id="5" w:name="_Toc7436"/>
      <w:r>
        <w:rPr>
          <w:color w:val="2E75B5"/>
          <w:sz w:val="32"/>
          <w:szCs w:val="32"/>
        </w:rPr>
        <w:t>Table of Figures</w:t>
      </w:r>
      <w:bookmarkEnd w:id="5"/>
    </w:p>
    <w:p>
      <w:pPr>
        <w:pStyle w:val="Tableoffigures"/>
        <w:tabs>
          <w:tab w:val="clear" w:pos="720"/>
          <w:tab w:val="right" w:pos="9026" w:leader="dot"/>
        </w:tabs>
        <w:rPr/>
      </w:pPr>
      <w:r>
        <w:fldChar w:fldCharType="begin"/>
      </w:r>
      <w:r>
        <w:rPr>
          <w:rStyle w:val="IndexLink"/>
        </w:rPr>
        <w:instrText xml:space="preserve"> TOC \c "Figure" \h </w:instrText>
      </w:r>
      <w:r>
        <w:rPr>
          <w:rStyle w:val="IndexLink"/>
        </w:rPr>
        <w:fldChar w:fldCharType="separate"/>
      </w:r>
      <w:hyperlink w:anchor="_Toc21433">
        <w:r>
          <w:rPr>
            <w:rStyle w:val="IndexLink"/>
          </w:rPr>
          <w:t xml:space="preserve">Figure 1 </w:t>
        </w:r>
        <w:r>
          <w:rPr>
            <w:rStyle w:val="IndexLink"/>
            <w:lang w:val="en-MY"/>
          </w:rPr>
          <w:t xml:space="preserve"> Top and bottom layer of expansion board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_Toc21433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19169">
        <w:r>
          <w:rPr>
            <w:rStyle w:val="IndexLink"/>
          </w:rPr>
          <w:t xml:space="preserve">Figure 2 </w:t>
        </w:r>
        <w:r>
          <w:rPr>
            <w:rStyle w:val="IndexLink"/>
            <w:lang w:val="en-MY"/>
          </w:rPr>
          <w:t xml:space="preserve"> Power Connector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_Toc19169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6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4940">
        <w:r>
          <w:rPr>
            <w:rStyle w:val="IndexLink"/>
          </w:rPr>
          <w:t xml:space="preserve">Figure 3 </w:t>
        </w:r>
        <w:r>
          <w:rPr>
            <w:rStyle w:val="IndexLink"/>
            <w:lang w:val="en-MY"/>
          </w:rPr>
          <w:t xml:space="preserve"> Motor Connectors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_Toc4940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6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11718">
        <w:r>
          <w:rPr>
            <w:rStyle w:val="IndexLink"/>
          </w:rPr>
          <w:t xml:space="preserve">Figure 4 </w:t>
        </w:r>
        <w:r>
          <w:rPr>
            <w:rStyle w:val="IndexLink"/>
            <w:lang w:val="en-MY"/>
          </w:rPr>
          <w:t xml:space="preserve"> Button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_Toc11718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7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2811">
        <w:r>
          <w:rPr>
            <w:rStyle w:val="IndexLink"/>
          </w:rPr>
          <w:t xml:space="preserve">Figure 5 </w:t>
        </w:r>
        <w:r>
          <w:rPr>
            <w:rStyle w:val="IndexLink"/>
            <w:lang w:val="en-MY"/>
          </w:rPr>
          <w:t xml:space="preserve"> Infrared Receiver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_Toc2811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7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30365">
        <w:r>
          <w:rPr>
            <w:rStyle w:val="IndexLink"/>
          </w:rPr>
          <w:t xml:space="preserve">Figure 6 </w:t>
        </w:r>
        <w:r>
          <w:rPr>
            <w:rStyle w:val="IndexLink"/>
            <w:lang w:val="en-MY"/>
          </w:rPr>
          <w:t xml:space="preserve"> Example of infrared remote control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_Toc30365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7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15531">
        <w:r>
          <w:rPr>
            <w:rStyle w:val="IndexLink"/>
          </w:rPr>
          <w:t xml:space="preserve">Figure 7 </w:t>
        </w:r>
        <w:r>
          <w:rPr>
            <w:rStyle w:val="IndexLink"/>
            <w:lang w:val="en-MY"/>
          </w:rPr>
          <w:t xml:space="preserve"> RBG LED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_Toc15531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8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25099">
        <w:r>
          <w:rPr>
            <w:rStyle w:val="IndexLink"/>
          </w:rPr>
          <w:t xml:space="preserve">Figure 8 </w:t>
        </w:r>
        <w:r>
          <w:rPr>
            <w:rStyle w:val="IndexLink"/>
            <w:lang w:val="en-MY"/>
          </w:rPr>
          <w:t xml:space="preserve"> Example of round and strip LED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_Toc25099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8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21205">
        <w:r>
          <w:rPr>
            <w:rStyle w:val="IndexLink"/>
          </w:rPr>
          <w:t xml:space="preserve">Figure 9 </w:t>
        </w:r>
        <w:r>
          <w:rPr>
            <w:rStyle w:val="IndexLink"/>
            <w:lang w:val="en-MY"/>
          </w:rPr>
          <w:t xml:space="preserve"> Buzzer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_Toc21205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8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15352">
        <w:r>
          <w:rPr>
            <w:rStyle w:val="IndexLink"/>
          </w:rPr>
          <w:t xml:space="preserve">Figure 10 </w:t>
        </w:r>
        <w:r>
          <w:rPr>
            <w:rStyle w:val="IndexLink"/>
            <w:lang w:val="en-MY"/>
          </w:rPr>
          <w:t xml:space="preserve"> Ultrasonic Sensor Connector and HC-SR04 ultrasonic sensor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_Toc15352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9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13100">
        <w:r>
          <w:rPr>
            <w:rStyle w:val="IndexLink"/>
          </w:rPr>
          <w:t xml:space="preserve">Figure 11 </w:t>
        </w:r>
        <w:r>
          <w:rPr>
            <w:rStyle w:val="IndexLink"/>
            <w:lang w:val="en-MY"/>
          </w:rPr>
          <w:t xml:space="preserve"> Bluetooth connector and HC-05 bluetooth module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_Toc13100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9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10059">
        <w:r>
          <w:rPr>
            <w:rStyle w:val="IndexLink"/>
          </w:rPr>
          <w:t xml:space="preserve">Figure 12 </w:t>
        </w:r>
        <w:r>
          <w:rPr>
            <w:rStyle w:val="IndexLink"/>
            <w:lang w:val="en-MY"/>
          </w:rPr>
          <w:t xml:space="preserve"> OLED display connector and OLED display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_Toc10059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9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9344">
        <w:r>
          <w:rPr>
            <w:rStyle w:val="IndexLink"/>
          </w:rPr>
          <w:t xml:space="preserve">Figure 13 </w:t>
        </w:r>
        <w:r>
          <w:rPr>
            <w:rStyle w:val="IndexLink"/>
            <w:lang w:val="en-MY"/>
          </w:rPr>
          <w:t xml:space="preserve"> AI Husky Lens Connector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_Toc9344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10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26" w:leader="dot"/>
        </w:tabs>
        <w:rPr/>
      </w:pPr>
      <w:hyperlink w:anchor="_Toc4852">
        <w:r>
          <w:rPr>
            <w:rStyle w:val="IndexLink"/>
          </w:rPr>
          <w:t xml:space="preserve">Figure 14 </w:t>
        </w:r>
        <w:r>
          <w:rPr>
            <w:rStyle w:val="IndexLink"/>
            <w:lang w:val="en-MY"/>
          </w:rPr>
          <w:t xml:space="preserve"> Connector for IR tracking sensor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_Toc4852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10</w:t>
        </w:r>
        <w:r>
          <w:rPr>
            <w:webHidden/>
          </w:rPr>
          <w:fldChar w:fldCharType="end"/>
        </w:r>
      </w:hyperlink>
      <w:r>
        <w:rPr>
          <w:rStyle w:val="IndexLink"/>
        </w:rPr>
        <w:fldChar w:fldCharType="end"/>
      </w:r>
    </w:p>
    <w:p>
      <w:pPr>
        <w:pStyle w:val="Normal"/>
        <w:rPr>
          <w:rFonts w:ascii="Calibri Light" w:hAnsi="Calibri Light" w:eastAsia="宋体" w:cs="" w:asciiTheme="majorHAnsi" w:cstheme="majorBidi" w:eastAsiaTheme="majorEastAsia" w:hAnsiTheme="majorHAnsi"/>
          <w:color w:val="2E75B6" w:themeColor="accent1" w:themeShade="bf"/>
          <w:sz w:val="32"/>
          <w:szCs w:val="32"/>
        </w:rPr>
      </w:pPr>
      <w:r>
        <w:rPr>
          <w:rFonts w:eastAsia="宋体" w:cs="" w:cstheme="majorBidi" w:eastAsiaTheme="majorEastAsia" w:ascii="Calibri Light" w:hAnsi="Calibri Light"/>
          <w:color w:val="2E75B6" w:themeColor="accent1" w:themeShade="bf"/>
          <w:sz w:val="32"/>
          <w:szCs w:val="32"/>
        </w:rPr>
      </w:r>
    </w:p>
    <w:p>
      <w:pPr>
        <w:pStyle w:val="Heading1"/>
        <w:bidi w:val="0"/>
        <w:rPr>
          <w:lang w:val="en-MY"/>
        </w:rPr>
      </w:pPr>
      <w:bookmarkStart w:id="6" w:name="_Toc2850"/>
      <w:r>
        <w:rPr>
          <w:lang w:val="en-MY"/>
        </w:rPr>
        <w:t>Table of table</w:t>
      </w:r>
      <w:bookmarkEnd w:id="6"/>
    </w:p>
    <w:p>
      <w:pPr>
        <w:pStyle w:val="Tableoffigures"/>
        <w:tabs>
          <w:tab w:val="clear" w:pos="720"/>
          <w:tab w:val="right" w:pos="9026" w:leader="dot"/>
        </w:tabs>
        <w:rPr/>
      </w:pPr>
      <w:r>
        <w:fldChar w:fldCharType="begin"/>
      </w:r>
      <w:r>
        <w:rPr>
          <w:rStyle w:val="IndexLink"/>
        </w:rPr>
        <w:instrText xml:space="preserve"> TOC \c "Table" \h </w:instrText>
      </w:r>
      <w:r>
        <w:rPr>
          <w:rStyle w:val="IndexLink"/>
        </w:rPr>
        <w:fldChar w:fldCharType="separate"/>
      </w:r>
      <w:hyperlink w:anchor="_Toc20988">
        <w:r>
          <w:rPr>
            <w:rStyle w:val="IndexLink"/>
          </w:rPr>
          <w:t xml:space="preserve">Table 1 </w:t>
        </w:r>
        <w:r>
          <w:rPr>
            <w:rStyle w:val="IndexLink"/>
            <w:lang w:val="en-MY"/>
          </w:rPr>
          <w:t xml:space="preserve"> Expansion board pinout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_Toc20988 \h</w:instrText>
        </w:r>
        <w:r>
          <w:rPr>
            <w:webHidden/>
          </w:rPr>
          <w:fldChar w:fldCharType="separate"/>
        </w:r>
        <w:r>
          <w:rPr>
            <w:rStyle w:val="IndexLink"/>
          </w:rPr>
          <w:tab/>
          <w:t>5</w:t>
        </w:r>
        <w:r>
          <w:rPr>
            <w:webHidden/>
          </w:rPr>
          <w:fldChar w:fldCharType="end"/>
        </w:r>
      </w:hyperlink>
      <w:r>
        <w:rPr>
          <w:rStyle w:val="IndexLink"/>
        </w:rPr>
        <w:fldChar w:fldCharType="end"/>
      </w:r>
    </w:p>
    <w:p>
      <w:pPr>
        <w:pStyle w:val="Normal"/>
        <w:rPr>
          <w:rFonts w:ascii="Calibri Light" w:hAnsi="Calibri Light" w:eastAsia="宋体" w:cs="" w:asciiTheme="majorHAnsi" w:cstheme="majorBidi" w:eastAsiaTheme="majorEastAsia" w:hAnsiTheme="majorHAnsi"/>
          <w:color w:val="2E75B6" w:themeColor="accent1" w:themeShade="bf"/>
          <w:sz w:val="32"/>
          <w:szCs w:val="32"/>
        </w:rPr>
      </w:pPr>
      <w:r>
        <w:rPr>
          <w:rFonts w:eastAsia="宋体" w:cs="" w:cstheme="majorBidi" w:eastAsiaTheme="majorEastAsia" w:ascii="Calibri Light" w:hAnsi="Calibri Light"/>
          <w:color w:val="2E75B6" w:themeColor="accent1" w:themeShade="bf"/>
          <w:sz w:val="32"/>
          <w:szCs w:val="32"/>
        </w:rPr>
      </w:r>
    </w:p>
    <w:p>
      <w:pPr>
        <w:pStyle w:val="Normal"/>
        <w:rPr>
          <w:rFonts w:ascii="Calibri Light" w:hAnsi="Calibri Light" w:eastAsia="宋体" w:cs="" w:asciiTheme="majorHAnsi" w:cstheme="majorBidi" w:eastAsiaTheme="majorEastAsia" w:hAnsiTheme="majorHAnsi"/>
          <w:color w:val="2E75B6" w:themeColor="accent1" w:themeShade="bf"/>
          <w:sz w:val="32"/>
          <w:szCs w:val="32"/>
        </w:rPr>
      </w:pPr>
      <w:r>
        <w:rPr>
          <w:rFonts w:eastAsia="宋体" w:cs="" w:cstheme="majorBidi" w:eastAsiaTheme="majorEastAsia" w:ascii="Calibri Light" w:hAnsi="Calibri Light"/>
          <w:color w:val="2E75B6" w:themeColor="accent1" w:themeShade="bf"/>
          <w:sz w:val="32"/>
          <w:szCs w:val="32"/>
        </w:rPr>
      </w:r>
      <w:r>
        <w:br w:type="page"/>
      </w:r>
    </w:p>
    <w:p>
      <w:pPr>
        <w:pStyle w:val="Heading1"/>
        <w:rPr/>
      </w:pPr>
      <w:bookmarkStart w:id="7" w:name="_Toc22267"/>
      <w:r>
        <w:rPr/>
        <w:t>1</w:t>
      </w:r>
      <w:r>
        <w:rPr>
          <w:lang w:val="en-MY"/>
        </w:rPr>
        <w:t xml:space="preserve"> </w:t>
      </w:r>
      <w:r>
        <w:rPr/>
        <w:t>Introduction</w:t>
      </w:r>
      <w:bookmarkEnd w:id="7"/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lang w:val="en-MY"/>
        </w:rPr>
      </w:pPr>
      <w:r>
        <w:rPr>
          <w:lang w:val="en-MY"/>
        </w:rPr>
        <w:t>Infonique Expansion board to plug onto the Arduino</w:t>
      </w:r>
      <w:r>
        <w:rPr>
          <w:lang w:val="en-MY" w:eastAsia="zh-CN"/>
        </w:rPr>
        <w:t xml:space="preserve"> </w:t>
      </w:r>
      <w:r>
        <w:rPr>
          <w:lang w:val="en-MY" w:eastAsia="zh-CN"/>
        </w:rPr>
        <w:t>UNO</w:t>
      </w:r>
      <w:r>
        <w:rPr>
          <w:lang w:val="en-MY" w:eastAsia="zh-CN"/>
        </w:rPr>
        <w:t xml:space="preserve"> </w:t>
      </w:r>
      <w:r>
        <w:rPr>
          <w:lang w:val="en-MY"/>
        </w:rPr>
        <w:t>board. It operat</w:t>
      </w:r>
      <w:r>
        <w:rPr>
          <w:lang w:val="en-MY" w:eastAsia="zh-CN"/>
        </w:rPr>
        <w:t>ing voltage is base on Arduino UNO.</w:t>
      </w:r>
      <w:r>
        <w:rPr>
          <w:lang w:val="en-MY"/>
        </w:rPr>
        <w:t xml:space="preserve"> It is about  5.7cm(L) x 5.3cm(W). </w:t>
      </w:r>
      <w:r>
        <w:rPr>
          <w:lang w:val="en-MY" w:eastAsia="zh-CN"/>
        </w:rPr>
        <w:t xml:space="preserve">It ables to drive 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648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Start w:id="8" w:name="_Toc21433"/>
      <w:r>
        <w:rPr>
          <w:lang w:val="en-MY"/>
        </w:rPr>
        <w:t xml:space="preserve"> Top and bottom layer of expansion board</w:t>
      </w:r>
      <w:bookmarkEnd w:id="8"/>
    </w:p>
    <w:p>
      <w:pPr>
        <w:pStyle w:val="Heading2"/>
        <w:numPr>
          <w:ilvl w:val="0"/>
          <w:numId w:val="0"/>
        </w:numPr>
        <w:ind w:left="0" w:hanging="0"/>
        <w:rPr>
          <w:lang w:val="en-MY"/>
        </w:rPr>
      </w:pPr>
      <w:bookmarkStart w:id="9" w:name="_Toc23182"/>
      <w:r>
        <w:rPr>
          <w:lang w:val="en-MY"/>
        </w:rPr>
        <w:t xml:space="preserve">1.1 </w:t>
      </w:r>
      <w:r>
        <w:rPr/>
        <w:t>P</w:t>
      </w:r>
      <w:r>
        <w:rPr>
          <w:lang w:val="en-MY"/>
        </w:rPr>
        <w:t>INOUT</w:t>
        <w:br/>
      </w:r>
      <w:bookmarkEnd w:id="9"/>
    </w:p>
    <w:tbl>
      <w:tblPr>
        <w:tblStyle w:val="16"/>
        <w:tblW w:w="98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333"/>
        <w:gridCol w:w="803"/>
        <w:gridCol w:w="4757"/>
      </w:tblGrid>
      <w:tr>
        <w:trPr>
          <w:trHeight w:val="320" w:hRule="atLeast"/>
        </w:trPr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Pin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Function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Pin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Function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D0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 xml:space="preserve">UART Rx 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D10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Right Motor Encoder A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D1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UART Tx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D11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Buzzer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/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D2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/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Infrared sensor Rx/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/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IR Tracking Sensor A5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D12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Ultrasonic Echo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D3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Right Motor Speed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D13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Ultrasonic Trigger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D4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Right Motor Encoder B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A0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Left Motor Direction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D5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Left Motor Speed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A1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Right Motor Direction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D6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Left Motor Encoder B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A2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Button Input / IR Tracking Sensor A1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D7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Left Motor Encoder A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A3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IR Tracking Sensor A2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D8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Bluetooth Tx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A4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I2C SDA/IR Tracking Sensor A3</w:t>
            </w:r>
          </w:p>
        </w:tc>
      </w:tr>
      <w:tr>
        <w:trPr/>
        <w:tc>
          <w:tcPr>
            <w:tcW w:w="92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D9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Bluetooth Rx</w:t>
            </w:r>
          </w:p>
        </w:tc>
        <w:tc>
          <w:tcPr>
            <w:tcW w:w="80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A5</w:t>
            </w:r>
          </w:p>
        </w:tc>
        <w:tc>
          <w:tcPr>
            <w:tcW w:w="47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160"/>
              <w:jc w:val="both"/>
              <w:rPr>
                <w:rFonts w:ascii="Calibri" w:hAnsi="Calibri" w:eastAsia="Calibri" w:cs="Calibri"/>
                <w:position w:val="0"/>
                <w:sz w:val="22"/>
                <w:sz w:val="22"/>
                <w:szCs w:val="22"/>
                <w:vertAlign w:val="baseline"/>
                <w:lang w:val="en-MY" w:eastAsia="en-MY" w:bidi="ar-SA"/>
              </w:rPr>
            </w:pPr>
            <w:r>
              <w:rPr>
                <w:kern w:val="0"/>
                <w:position w:val="0"/>
                <w:sz w:val="22"/>
                <w:sz w:val="22"/>
                <w:vertAlign w:val="baseline"/>
                <w:lang w:val="en-MY"/>
              </w:rPr>
              <w:t>I2C SCL/IR Tracking Sensor A4</w:t>
            </w:r>
          </w:p>
        </w:tc>
      </w:tr>
    </w:tbl>
    <w:p>
      <w:pPr>
        <w:pStyle w:val="Caption1"/>
        <w:jc w:val="center"/>
        <w:rPr>
          <w:lang w:val="en-MY"/>
        </w:rPr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Start w:id="10" w:name="_Toc20988"/>
      <w:r>
        <w:rPr>
          <w:lang w:val="en-MY"/>
        </w:rPr>
        <w:t xml:space="preserve"> Expansion board pinout</w:t>
      </w:r>
      <w:bookmarkEnd w:id="10"/>
    </w:p>
    <w:p>
      <w:pPr>
        <w:pStyle w:val="Heading1"/>
        <w:bidi w:val="0"/>
        <w:rPr>
          <w:lang w:val="en-MY"/>
        </w:rPr>
      </w:pPr>
      <w:bookmarkStart w:id="11" w:name="_Toc24111"/>
      <w:r>
        <w:rPr>
          <w:lang w:val="en-MY"/>
        </w:rPr>
        <w:t>1.2 Connectors</w:t>
      </w:r>
      <w:bookmarkEnd w:id="11"/>
    </w:p>
    <w:p>
      <w:pPr>
        <w:pStyle w:val="Heading2"/>
        <w:bidi w:val="0"/>
        <w:rPr>
          <w:lang w:val="en-MY"/>
        </w:rPr>
      </w:pPr>
      <w:bookmarkStart w:id="12" w:name="_Toc7474"/>
      <w:r>
        <w:rPr>
          <w:lang w:val="en-MY"/>
        </w:rPr>
        <w:t>1.2.1 Power Input</w:t>
      </w:r>
      <w:bookmarkEnd w:id="12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lang w:val="en-MY"/>
        </w:rPr>
        <w:t>Expansion board provide connector for batter.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lang w:val="en-MY"/>
        </w:rPr>
        <w:t>The input voltage limit base on Arduino board voltage regulator.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lang w:val="en-MY"/>
        </w:rPr>
        <w:t>There are positive and negative sign on the connector.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lang w:val="en-MY"/>
        </w:rPr>
        <w:t>The board will be damaged if connected wrongly.</w:t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/>
        <w:t>The on board pcb connector is JST B2B-XH-A.</w:t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/>
        <w:t xml:space="preserve">The mating connecter will be JST </w:t>
      </w:r>
      <w:r>
        <w:rPr/>
        <w:t>XHP-2.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443480" cy="2865120"/>
            <wp:effectExtent l="0" t="0" r="0" b="0"/>
            <wp:docPr id="2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Start w:id="13" w:name="_Toc19169"/>
      <w:r>
        <w:rPr>
          <w:lang w:val="en-MY"/>
        </w:rPr>
        <w:t xml:space="preserve"> Power Connector</w:t>
      </w:r>
      <w:bookmarkEnd w:id="13"/>
    </w:p>
    <w:p>
      <w:pPr>
        <w:pStyle w:val="Heading2"/>
        <w:bidi w:val="0"/>
        <w:rPr>
          <w:lang w:val="en-MY" w:eastAsia="en-MY"/>
        </w:rPr>
      </w:pPr>
      <w:r>
        <w:rPr/>
      </w:r>
      <w:r>
        <w:br w:type="page"/>
      </w:r>
    </w:p>
    <w:p>
      <w:pPr>
        <w:pStyle w:val="Heading2"/>
        <w:bidi w:val="0"/>
        <w:rPr>
          <w:lang w:val="en-MY" w:eastAsia="en-MY"/>
        </w:rPr>
      </w:pPr>
      <w:bookmarkStart w:id="14" w:name="_Toc25510"/>
      <w:r>
        <w:rPr>
          <w:lang w:val="en-MY" w:eastAsia="en-MY"/>
        </w:rPr>
        <w:t>1.2.2 Motor Connectors</w:t>
      </w:r>
      <w:bookmarkEnd w:id="14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 xml:space="preserve">Expansion board provides </w:t>
      </w:r>
      <w:r>
        <w:rPr>
          <w:rFonts w:eastAsia="Calibri" w:cs="Calibri"/>
          <w:lang w:val="en-MY"/>
        </w:rPr>
        <w:t xml:space="preserve">2 </w:t>
      </w:r>
      <w:r>
        <w:rPr>
          <w:rFonts w:eastAsia="Calibri" w:cs="Calibri"/>
          <w:lang w:val="en-MY"/>
        </w:rPr>
        <w:t xml:space="preserve">motor connectors which are  right </w:t>
      </w:r>
      <w:r>
        <w:rPr>
          <w:rFonts w:eastAsia="Calibri" w:cs="Calibri"/>
          <w:lang w:val="en-MY"/>
        </w:rPr>
        <w:t>and</w:t>
      </w:r>
      <w:r>
        <w:rPr>
          <w:rFonts w:eastAsia="Calibri" w:cs="Calibri"/>
          <w:lang w:val="en-MY"/>
        </w:rPr>
        <w:t xml:space="preserve"> left.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 xml:space="preserve">It allows users to control </w:t>
      </w:r>
      <w:r>
        <w:rPr>
          <w:rFonts w:eastAsia="Calibri" w:cs="Calibri"/>
          <w:lang w:val="en-MY"/>
        </w:rPr>
        <w:t xml:space="preserve">2 encoded </w:t>
      </w:r>
      <w:r>
        <w:rPr>
          <w:rFonts w:eastAsia="Calibri" w:cs="Calibri"/>
          <w:lang w:val="en-MY"/>
        </w:rPr>
        <w:t>DC motors simultaneously with motor drivers.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>It able to control two groups of speeds left and right.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>It able to control the direction of each motor.</w:t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/>
        <w:t>The on board pcb connector is JST B6B-XH-A.</w:t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>The mating connecter will be JST XHP-6.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00225" cy="2111375"/>
            <wp:effectExtent l="0" t="0" r="0" b="0"/>
            <wp:docPr id="3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bookmarkStart w:id="15" w:name="_Toc4940"/>
      <w:r>
        <w:rPr>
          <w:lang w:val="en-MY"/>
        </w:rPr>
        <w:t xml:space="preserve"> Motor Connectors</w:t>
      </w:r>
      <w:bookmarkEnd w:id="15"/>
    </w:p>
    <w:p>
      <w:pPr>
        <w:pStyle w:val="Normal"/>
        <w:rPr>
          <w:rFonts w:ascii="Calibri Light" w:hAnsi="Calibri Light" w:eastAsia="宋体" w:cs="" w:asciiTheme="majorHAnsi" w:cstheme="majorBidi" w:eastAsiaTheme="majorEastAsia" w:hAnsiTheme="majorHAnsi"/>
          <w:color w:val="2E75B6" w:themeColor="accent1" w:themeShade="bf"/>
          <w:sz w:val="26"/>
          <w:szCs w:val="26"/>
          <w:lang w:val="en-MY" w:eastAsia="en-MY" w:bidi="ar-SA"/>
        </w:rPr>
      </w:pPr>
      <w:r>
        <w:rPr>
          <w:rFonts w:eastAsia="宋体" w:cs="" w:cstheme="majorBidi" w:eastAsiaTheme="majorEastAsia" w:ascii="Calibri Light" w:hAnsi="Calibri Light"/>
          <w:color w:val="2E75B6" w:themeColor="accent1" w:themeShade="bf"/>
          <w:sz w:val="26"/>
          <w:szCs w:val="26"/>
          <w:lang w:val="en-MY" w:eastAsia="en-MY" w:bidi="ar-SA"/>
        </w:rPr>
      </w:r>
    </w:p>
    <w:tbl>
      <w:tblPr>
        <w:tblW w:w="5000" w:type="pct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6"/>
        <w:gridCol w:w="4490"/>
      </w:tblGrid>
      <w:tr>
        <w:trPr/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M-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5v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B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A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5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GND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6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M+</w:t>
            </w:r>
          </w:p>
        </w:tc>
      </w:tr>
    </w:tbl>
    <w:p>
      <w:pPr>
        <w:pStyle w:val="Table"/>
        <w:jc w:val="center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Pinout arragement for motor connector</w:t>
      </w:r>
    </w:p>
    <w:p>
      <w:pPr>
        <w:pStyle w:val="Table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226560" cy="2077720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560" cy="20777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226560" cy="1724660"/>
                                  <wp:effectExtent l="0" t="0" r="0" b="0"/>
                                  <wp:docPr id="5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4993" t="0" r="4993" b="496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26560" cy="1724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Connect </w:t>
                            </w:r>
                            <w:r>
                              <w:rPr/>
                              <w:t>JST B6B-XH-A</w:t>
                            </w: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2.8pt;height:163.6pt;mso-wrap-distance-left:0pt;mso-wrap-distance-right:0pt;mso-wrap-distance-top:0pt;mso-wrap-distance-bottom:0pt;margin-top:0pt;mso-position-vertical:top;mso-position-vertical-relative:text;margin-left:59.25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226560" cy="1724660"/>
                            <wp:effectExtent l="0" t="0" r="0" b="0"/>
                            <wp:docPr id="6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4993" t="0" r="4993" b="496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26560" cy="1724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Connect </w:t>
                      </w:r>
                      <w:r>
                        <w:rPr/>
                        <w:t>JST B6B-XH-A</w:t>
                      </w: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bidi w:val="0"/>
        <w:rPr>
          <w:lang w:val="en-MY" w:eastAsia="en-MY"/>
        </w:rPr>
      </w:pPr>
      <w:bookmarkStart w:id="16" w:name="_Toc8771"/>
      <w:r>
        <w:rPr>
          <w:lang w:val="en-MY" w:eastAsia="en-MY"/>
        </w:rPr>
        <w:t>1.2.3 Button</w:t>
      </w:r>
      <w:bookmarkEnd w:id="16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>Expansion board provide a button for user to explore digital input.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 xml:space="preserve">Users have to short the jumper </w:t>
      </w:r>
      <w:r>
        <w:rPr>
          <w:rFonts w:eastAsia="Calibri" w:cs="Calibri"/>
          <w:lang w:val="en-MY"/>
        </w:rPr>
        <w:t>with 2.54mm jumper cap</w:t>
      </w:r>
      <w:r>
        <w:rPr>
          <w:rFonts w:eastAsia="Calibri" w:cs="Calibri"/>
          <w:lang w:val="en-MY"/>
        </w:rPr>
        <w:t xml:space="preserve"> in order to work with the button.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>The button come with a pull up resistor internal pull up is not required.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>The figure below is showing the jumper and button.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left="0" w:hanging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jc w:val="center"/>
        <w:rPr/>
      </w:pPr>
      <w:r>
        <w:rPr/>
        <w:drawing>
          <wp:inline distT="0" distB="0" distL="0" distR="0">
            <wp:extent cx="1800225" cy="2110740"/>
            <wp:effectExtent l="0" t="0" r="0" b="0"/>
            <wp:docPr id="7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bookmarkStart w:id="17" w:name="_Toc11718"/>
      <w:r>
        <w:rPr>
          <w:lang w:val="en-MY"/>
        </w:rPr>
        <w:t xml:space="preserve"> Button</w:t>
      </w:r>
      <w:bookmarkEnd w:id="17"/>
    </w:p>
    <w:p>
      <w:pPr>
        <w:pStyle w:val="Heading2"/>
        <w:bidi w:val="0"/>
        <w:rPr>
          <w:lang w:val="en-MY" w:eastAsia="en-MY"/>
        </w:rPr>
      </w:pPr>
      <w:bookmarkStart w:id="18" w:name="_Toc6955"/>
      <w:r>
        <w:rPr>
          <w:lang w:val="en-MY" w:eastAsia="en-MY"/>
        </w:rPr>
        <w:t>1.2.4 Infrared Receiver</w:t>
      </w:r>
      <w:bookmarkEnd w:id="18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lang w:val="en-MY"/>
        </w:rPr>
        <w:t>M</w:t>
      </w:r>
      <w:r>
        <w:rPr>
          <w:rFonts w:eastAsia="Calibri" w:cs="Calibri"/>
          <w:lang w:val="en-MY"/>
        </w:rPr>
        <w:t>anufacturer : Vishay Part Number : HS0038 Operating Frequency : 38kHz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rFonts w:eastAsia="Calibri" w:cs="Calibri"/>
          <w:lang w:val="en-MY"/>
        </w:rPr>
        <w:t>Able to receive the signal from infrared remote control.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rFonts w:ascii="Calibri" w:hAnsi="Calibri" w:eastAsia="Calibri" w:cs="Calibri"/>
          <w:lang w:val="en-MY"/>
        </w:rPr>
      </w:pPr>
      <w:r>
        <w:rPr>
          <w:rFonts w:eastAsia="Calibri" w:cs="Calibri"/>
          <w:lang w:val="en-MY"/>
        </w:rPr>
        <w:t xml:space="preserve">Users have to short the jumper </w:t>
      </w:r>
      <w:r>
        <w:rPr>
          <w:rFonts w:eastAsia="Calibri" w:cs="Calibri"/>
          <w:lang w:val="en-MY"/>
        </w:rPr>
        <w:t>with 2.54mm jumper cap</w:t>
      </w:r>
      <w:r>
        <w:rPr>
          <w:rFonts w:eastAsia="Calibri" w:cs="Calibri"/>
          <w:lang w:val="en-MY"/>
        </w:rPr>
        <w:t xml:space="preserve"> in order to work with the button.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00225" cy="2110740"/>
            <wp:effectExtent l="0" t="0" r="0" b="0"/>
            <wp:docPr id="8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bookmarkStart w:id="19" w:name="_Toc2811"/>
      <w:r>
        <w:rPr>
          <w:lang w:val="en-MY"/>
        </w:rPr>
        <w:t xml:space="preserve"> Infrared Receiver</w:t>
      </w:r>
      <w:bookmarkEnd w:id="19"/>
    </w:p>
    <w:p>
      <w:pPr>
        <w:pStyle w:val="Normal"/>
        <w:jc w:val="center"/>
        <w:rPr>
          <w:rFonts w:ascii="宋体" w:hAnsi="宋体" w:eastAsia="宋体" w:cs="宋体"/>
          <w:sz w:val="24"/>
          <w:szCs w:val="24"/>
        </w:rPr>
      </w:pPr>
      <w:r>
        <w:rPr/>
        <w:drawing>
          <wp:inline distT="0" distB="0" distL="0" distR="0">
            <wp:extent cx="1588135" cy="1588135"/>
            <wp:effectExtent l="0" t="0" r="0" b="0"/>
            <wp:docPr id="9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 descr="IMG_25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bookmarkStart w:id="20" w:name="_Toc30365"/>
      <w:r>
        <w:rPr>
          <w:lang w:val="en-MY"/>
        </w:rPr>
        <w:t xml:space="preserve"> Example of infrared remote control</w:t>
      </w:r>
      <w:bookmarkEnd w:id="20"/>
    </w:p>
    <w:p>
      <w:pPr>
        <w:pStyle w:val="Heading2"/>
        <w:bidi w:val="0"/>
        <w:rPr>
          <w:lang w:val="en-MY" w:eastAsia="en-MY"/>
        </w:rPr>
      </w:pPr>
      <w:bookmarkStart w:id="21" w:name="_Toc18507"/>
      <w:r>
        <w:rPr>
          <w:lang w:val="en-MY" w:eastAsia="en-MY"/>
        </w:rPr>
        <w:t>1.2.</w:t>
      </w:r>
      <w:r>
        <w:rPr>
          <w:lang w:val="en-MY" w:eastAsia="en-MY"/>
        </w:rPr>
        <w:t>5</w:t>
      </w:r>
      <w:r>
        <w:rPr>
          <w:lang w:val="en-MY" w:eastAsia="en-MY"/>
        </w:rPr>
        <w:t xml:space="preserve"> Buzzer</w:t>
      </w:r>
      <w:bookmarkEnd w:id="21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lang w:val="en-MY"/>
        </w:rPr>
        <w:t>Passive buzzer a</w:t>
      </w:r>
      <w:r>
        <w:rPr>
          <w:rFonts w:eastAsia="Calibri" w:cs="Calibri"/>
          <w:lang w:val="en-MY"/>
        </w:rPr>
        <w:t>ble to have different tone with change the frequency of the PWM signal.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00225" cy="2110740"/>
            <wp:effectExtent l="0" t="0" r="0" b="0"/>
            <wp:docPr id="10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bookmarkStart w:id="22" w:name="_Toc21205"/>
      <w:r>
        <w:rPr>
          <w:lang w:val="en-MY"/>
        </w:rPr>
        <w:t xml:space="preserve"> Buzzer</w:t>
      </w:r>
      <w:bookmarkEnd w:id="22"/>
    </w:p>
    <w:p>
      <w:pPr>
        <w:pStyle w:val="Heading2"/>
        <w:bidi w:val="0"/>
        <w:rPr>
          <w:lang w:val="en-MY" w:eastAsia="en-MY"/>
        </w:rPr>
      </w:pPr>
      <w:bookmarkStart w:id="23" w:name="_Toc21508"/>
      <w:r>
        <w:rPr>
          <w:lang w:val="en-MY" w:eastAsia="en-MY"/>
        </w:rPr>
        <w:t>1.2.7 Ultrasonic Sensor Connector</w:t>
      </w:r>
      <w:bookmarkEnd w:id="23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rFonts w:eastAsia="Calibri" w:cs="Calibri"/>
          <w:lang w:val="en-MY"/>
        </w:rPr>
        <w:t xml:space="preserve">Able to work with </w:t>
      </w:r>
      <w:r>
        <w:rPr>
          <w:rFonts w:eastAsia="Calibri"/>
          <w:lang w:val="en-MY"/>
        </w:rPr>
        <w:t>HC-SR04 ultrasonic sensor.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00225" cy="2110740"/>
            <wp:effectExtent l="0" t="0" r="0" b="0"/>
            <wp:docPr id="11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51050" cy="1694815"/>
            <wp:effectExtent l="0" t="0" r="0" b="0"/>
            <wp:docPr id="12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 descr="IMG_25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bookmarkStart w:id="24" w:name="_Toc15352"/>
      <w:r>
        <w:rPr>
          <w:lang w:val="en-MY"/>
        </w:rPr>
        <w:t xml:space="preserve"> Ultrasonic Sensor Connector and HC-SR04 ultrasonic sensor</w:t>
      </w:r>
      <w:bookmarkEnd w:id="24"/>
    </w:p>
    <w:p>
      <w:pPr>
        <w:pStyle w:val="Heading2"/>
        <w:bidi w:val="0"/>
        <w:rPr>
          <w:lang w:val="en-MY" w:eastAsia="en-MY"/>
        </w:rPr>
      </w:pPr>
      <w:bookmarkStart w:id="25" w:name="_Toc26652"/>
      <w:r>
        <w:rPr>
          <w:lang w:val="en-MY" w:eastAsia="en-MY"/>
        </w:rPr>
        <w:t>1.2.8 Bluetooth Connector</w:t>
      </w:r>
      <w:bookmarkEnd w:id="25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rFonts w:eastAsia="Calibri" w:cs="Calibri"/>
          <w:lang w:val="en-MY"/>
        </w:rPr>
        <w:t xml:space="preserve">Able to work with </w:t>
      </w:r>
      <w:r>
        <w:rPr>
          <w:rFonts w:eastAsia="Calibri"/>
          <w:lang w:val="en-MY"/>
        </w:rPr>
        <w:t>HC-05 Bluetooth module through serial communication.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00225" cy="2110740"/>
            <wp:effectExtent l="0" t="0" r="0" b="0"/>
            <wp:docPr id="13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88185" cy="1866900"/>
            <wp:effectExtent l="0" t="0" r="0" b="0"/>
            <wp:docPr id="1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Start w:id="26" w:name="_Toc13100"/>
      <w:r>
        <w:rPr>
          <w:lang w:val="en-MY"/>
        </w:rPr>
        <w:t xml:space="preserve"> Bluetooth connector and HC-05 bluetooth module</w:t>
      </w:r>
      <w:bookmarkEnd w:id="26"/>
    </w:p>
    <w:p>
      <w:pPr>
        <w:pStyle w:val="Heading2"/>
        <w:bidi w:val="0"/>
        <w:rPr>
          <w:lang w:val="en-MY" w:eastAsia="en-MY"/>
        </w:rPr>
      </w:pPr>
      <w:bookmarkStart w:id="27" w:name="_Toc253"/>
      <w:r>
        <w:rPr>
          <w:lang w:val="en-MY" w:eastAsia="en-MY"/>
        </w:rPr>
        <w:t>1.2.</w:t>
      </w:r>
      <w:r>
        <w:rPr>
          <w:lang w:val="en-US" w:eastAsia="en-MY"/>
        </w:rPr>
        <w:t>9</w:t>
      </w:r>
      <w:r>
        <w:rPr>
          <w:lang w:val="en-MY" w:eastAsia="en-MY"/>
        </w:rPr>
        <w:t xml:space="preserve"> </w:t>
      </w:r>
      <w:r>
        <w:rPr>
          <w:lang w:val="en-US" w:eastAsia="en-MY"/>
        </w:rPr>
        <w:t xml:space="preserve">OLED Display </w:t>
      </w:r>
      <w:r>
        <w:rPr>
          <w:lang w:val="en-MY" w:eastAsia="en-MY"/>
        </w:rPr>
        <w:t>Connector</w:t>
      </w:r>
      <w:bookmarkEnd w:id="27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MY"/>
        </w:rPr>
      </w:pPr>
      <w:r>
        <w:rPr>
          <w:rFonts w:eastAsia="Calibri" w:cs="Calibri"/>
          <w:lang w:val="en-MY"/>
        </w:rPr>
        <w:t xml:space="preserve">Able to work with </w:t>
      </w:r>
      <w:r>
        <w:rPr>
          <w:rFonts w:eastAsia="Calibri"/>
          <w:lang w:val="en-MY"/>
        </w:rPr>
        <w:t>SSD1306 driver OLED display module  through I2C communication.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00225" cy="2110740"/>
            <wp:effectExtent l="0" t="0" r="0" b="0"/>
            <wp:docPr id="15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80565" cy="2103755"/>
            <wp:effectExtent l="0" t="0" r="0" b="0"/>
            <wp:docPr id="16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bookmarkStart w:id="28" w:name="_Toc10059"/>
      <w:r>
        <w:rPr>
          <w:lang w:val="en-MY"/>
        </w:rPr>
        <w:t xml:space="preserve"> OLED display connector and OLED display</w:t>
      </w:r>
      <w:bookmarkEnd w:id="28"/>
    </w:p>
    <w:p>
      <w:pPr>
        <w:pStyle w:val="Normal"/>
        <w:rPr>
          <w:lang w:val="en-MY"/>
        </w:rPr>
      </w:pPr>
      <w:r>
        <w:rPr>
          <w:lang w:val="en-MY"/>
        </w:rPr>
      </w:r>
      <w:r>
        <w:br w:type="page"/>
      </w:r>
    </w:p>
    <w:p>
      <w:pPr>
        <w:pStyle w:val="Heading2"/>
        <w:bidi w:val="0"/>
        <w:rPr>
          <w:lang w:val="en-MY" w:eastAsia="en-MY"/>
        </w:rPr>
      </w:pPr>
      <w:bookmarkStart w:id="29" w:name="_Toc23099"/>
      <w:r>
        <w:rPr>
          <w:lang w:val="en-MY" w:eastAsia="en-MY"/>
        </w:rPr>
        <w:t>1.2.</w:t>
      </w:r>
      <w:r>
        <w:rPr>
          <w:lang w:val="en-US" w:eastAsia="en-MY"/>
        </w:rPr>
        <w:t>10</w:t>
      </w:r>
      <w:r>
        <w:rPr>
          <w:lang w:val="en-MY" w:eastAsia="en-MY"/>
        </w:rPr>
        <w:t xml:space="preserve"> </w:t>
      </w:r>
      <w:r>
        <w:rPr>
          <w:lang w:val="en-US" w:eastAsia="en-MY"/>
        </w:rPr>
        <w:t xml:space="preserve">IR Tracking Sensor </w:t>
      </w:r>
      <w:r>
        <w:rPr>
          <w:lang w:val="en-MY" w:eastAsia="en-MY"/>
        </w:rPr>
        <w:t>Connector</w:t>
      </w:r>
      <w:bookmarkEnd w:id="29"/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US"/>
        </w:rPr>
      </w:pPr>
      <w:r>
        <w:rPr>
          <w:rFonts w:eastAsia="Calibri" w:cs="Calibri"/>
          <w:lang w:val="en-MY"/>
        </w:rPr>
        <w:t>Able to work with IR Tracking Sensor with A2,A3,A4,A5 ,5v and GND pin.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US"/>
        </w:rPr>
      </w:pPr>
      <w:r>
        <w:rPr>
          <w:lang w:val="en-MY"/>
        </w:rPr>
        <w:t>IR receiver ,b</w:t>
      </w:r>
      <w:r>
        <w:rPr>
          <w:lang w:val="en-MY"/>
        </w:rPr>
        <w:t xml:space="preserve">utton </w:t>
      </w:r>
      <w:r>
        <w:rPr>
          <w:lang w:val="en-MY"/>
        </w:rPr>
        <w:t xml:space="preserve">and </w:t>
      </w:r>
      <w:r>
        <w:rPr>
          <w:lang w:val="en-MY"/>
        </w:rPr>
        <w:t>OLED display cannot work simultaneously with IR tracking sensor because they are using the same pins with IR tracking sensor.</w:t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US"/>
        </w:rPr>
      </w:pPr>
      <w:r>
        <w:rPr/>
        <w:t xml:space="preserve"> </w:t>
      </w:r>
      <w:r>
        <w:rPr/>
        <w:t>The remove the jumper cap for button and IR receiver is need in order to use IR tracking sensor</w:t>
      </w:r>
    </w:p>
    <w:p>
      <w:pPr>
        <w:pStyle w:val="Normal"/>
        <w:widowControl/>
        <w:numPr>
          <w:ilvl w:val="0"/>
          <w:numId w:val="1"/>
        </w:numPr>
        <w:overflowPunct w:val="false"/>
        <w:bidi w:val="0"/>
        <w:snapToGrid w:val="false"/>
        <w:spacing w:lineRule="auto" w:line="240" w:before="0" w:after="0"/>
        <w:ind w:left="374" w:hanging="374"/>
        <w:textAlignment w:val="auto"/>
        <w:rPr>
          <w:lang w:val="en-US"/>
        </w:rPr>
      </w:pPr>
      <w:r>
        <w:rPr/>
        <w:t>The connector provided for IR tracking sensor is 2.54mm 6pin male pin.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00225" cy="2110740"/>
            <wp:effectExtent l="0" t="0" r="0" b="0"/>
            <wp:docPr id="17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633345" cy="1966595"/>
            <wp:effectExtent l="0" t="0" r="0" b="0"/>
            <wp:docPr id="18" name="Picture 1" descr="track_sensor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 descr="track_sensor_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spacing w:before="0" w:after="200"/>
        <w:jc w:val="center"/>
        <w:rPr>
          <w:lang w:val="en-MY"/>
        </w:rPr>
      </w:pPr>
      <w:r>
        <w:rPr/>
        <w:t xml:space="preserve">Figure </w:t>
      </w:r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bookmarkStart w:id="30" w:name="_Toc4852"/>
      <w:r>
        <w:rPr>
          <w:lang w:val="en-MY"/>
        </w:rPr>
        <w:t xml:space="preserve"> Connector for IR tracking sensor</w:t>
      </w:r>
      <w:bookmarkEnd w:id="30"/>
    </w:p>
    <w:tbl>
      <w:tblPr>
        <w:tblW w:w="5000" w:type="pct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6"/>
        <w:gridCol w:w="4490"/>
      </w:tblGrid>
      <w:tr>
        <w:trPr/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Gnd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Vcc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Out1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Out2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5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Out3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6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Out4</w:t>
            </w:r>
          </w:p>
        </w:tc>
      </w:tr>
      <w:tr>
        <w:trPr/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spacing w:before="0" w:after="0"/>
              <w:jc w:val="center"/>
              <w:rPr/>
            </w:pPr>
            <w:r>
              <w:rPr/>
              <w:t>7</w:t>
            </w:r>
          </w:p>
        </w:tc>
        <w:tc>
          <w:tcPr>
            <w:tcW w:w="4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0"/>
              <w:jc w:val="center"/>
              <w:rPr/>
            </w:pPr>
            <w:r>
              <w:rPr/>
              <w:t>Out5</w:t>
            </w:r>
          </w:p>
        </w:tc>
      </w:tr>
    </w:tbl>
    <w:p>
      <w:pPr>
        <w:pStyle w:val="Table"/>
        <w:jc w:val="center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: Pin arragement for IR tracking sensor from left to right</w:t>
      </w:r>
    </w:p>
    <w:p>
      <w:pPr>
        <w:pStyle w:val="Normal"/>
        <w:spacing w:before="0" w:after="200"/>
        <w:jc w:val="center"/>
        <w:rPr>
          <w:lang w:val="en-MY"/>
        </w:rPr>
      </w:pPr>
      <w:r>
        <w:rPr/>
      </w:r>
    </w:p>
    <w:sectPr>
      <w:headerReference w:type="default" r:id="rId19"/>
      <w:headerReference w:type="first" r:id="rId20"/>
      <w:footerReference w:type="default" r:id="rId21"/>
      <w:type w:val="nextPage"/>
      <w:pgSz w:w="11906" w:h="16838"/>
      <w:pgMar w:left="1440" w:right="1440" w:gutter="0" w:header="709" w:top="1440" w:footer="709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宋体">
    <w:charset w:val="00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ubtitle"/>
      <w:rPr/>
    </w:pPr>
    <w:r>
      <w:rPr>
        <w:b/>
        <w:lang w:val="en-MY"/>
      </w:rPr>
      <w:t xml:space="preserve">Expansion board </w:t>
    </w:r>
    <w:r>
      <w:rPr>
        <w:b/>
        <w:i/>
        <w:color w:val="404040"/>
        <w:lang w:val="en-MY"/>
      </w:rPr>
      <w:t xml:space="preserve">1200 0050 </w:t>
    </w:r>
    <w:r>
      <w:rPr>
        <w:b/>
        <w:lang w:val="en-MY"/>
      </w:rPr>
      <w:t>specfication</w:t>
    </w:r>
    <w:r>
      <w:rPr>
        <w:b/>
      </w:rPr>
      <w:t>-R01</w:t>
    </w:r>
    <w:r>
      <w:rPr>
        <w:b/>
        <w:lang w:val="en-MY"/>
      </w:rPr>
      <w:t>.</w:t>
    </w:r>
    <w:r>
      <w:rPr>
        <w:b/>
        <w:lang w:val="en-MY" w:eastAsia="zh-CN"/>
      </w:rPr>
      <w:t>0</w:t>
    </w:r>
    <w:r>
      <w:rPr>
        <w:b/>
        <w:lang w:val="en-MY"/>
      </w:rPr>
      <w:tab/>
    </w:r>
    <w:r>
      <w:rPr>
        <w:b/>
      </w:rPr>
      <w:tab/>
      <w:tab/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b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  <w:p>
    <w:pPr>
      <w:pStyle w:val="Normal"/>
      <w:widowControl w:val="false"/>
      <w:spacing w:lineRule="auto" w:line="276" w:before="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right"/>
      <w:rPr>
        <w:i/>
        <w:i/>
        <w:color w:val="404040"/>
        <w:lang w:val="en-MY"/>
      </w:rPr>
    </w:pPr>
    <w:r>
      <w:rPr>
        <w:color w:val="000000"/>
      </w:rPr>
      <w:tab/>
      <w:tab/>
    </w:r>
    <w:r>
      <w:rPr>
        <w:i/>
        <w:color w:val="404040"/>
        <w:lang w:val="en-MY"/>
      </w:rPr>
      <w:t>Expnsion Board</w:t>
    </w:r>
    <w:r>
      <w:rPr>
        <w:i/>
        <w:color w:val="404040"/>
      </w:rPr>
      <w:t xml:space="preserve"> </w:t>
    </w:r>
    <w:r>
      <w:rPr>
        <w:i/>
        <w:color w:val="404040"/>
        <w:lang w:val="en-MY"/>
      </w:rPr>
      <w:t>1200 0050 Specification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5080" distB="5080" distL="5715" distR="4445" simplePos="0" locked="0" layoutInCell="0" allowOverlap="1" relativeHeight="15">
              <wp:simplePos x="0" y="0"/>
              <wp:positionH relativeFrom="column">
                <wp:posOffset>5118100</wp:posOffset>
              </wp:positionH>
              <wp:positionV relativeFrom="paragraph">
                <wp:posOffset>-164465</wp:posOffset>
              </wp:positionV>
              <wp:extent cx="1152525" cy="247650"/>
              <wp:effectExtent l="5715" t="5080" r="4445" b="5080"/>
              <wp:wrapNone/>
              <wp:docPr id="19" name="Rectangl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247680"/>
                      </a:xfrm>
                      <a:prstGeom prst="rect">
                        <a:avLst/>
                      </a:prstGeom>
                      <a:solidFill>
                        <a:srgbClr val="d0cece"/>
                      </a:solidFill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52" w:before="0" w:after="160"/>
                            <w:rPr/>
                          </w:pPr>
                          <w:r>
                            <w:rPr>
                              <w:i/>
                              <w:color w:val="000000"/>
                            </w:rPr>
                            <w:t>Internal use only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9" path="m0,0l-2147483645,0l-2147483645,-2147483646l0,-2147483646xe" fillcolor="#d0cece" stroked="t" o:allowincell="f" style="position:absolute;margin-left:403pt;margin-top:-12.95pt;width:90.7pt;height:19.45pt;mso-wrap-style:square;v-text-anchor:top">
              <v:fill o:detectmouseclick="t" type="solid" color2="#2f3131"/>
              <v:stroke color="black" weight="9360" joinstyle="round" endcap="flat"/>
              <v:textbox>
                <w:txbxContent>
                  <w:p>
                    <w:pPr>
                      <w:pStyle w:val="FrameContents"/>
                      <w:spacing w:lineRule="auto" w:line="252" w:before="0" w:after="160"/>
                      <w:rPr/>
                    </w:pPr>
                    <w:r>
                      <w:rPr>
                        <w:i/>
                        <w:color w:val="000000"/>
                      </w:rPr>
                      <w:t>Internal use only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  <w:sz w:val="1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0"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MY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MY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0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semiHidden="0" w:qFormat="1"/>
    <w:lsdException w:name="table of figures" w:uiPriority="99" w:semiHidden="0" w:qFormat="1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0" w:semiHidden="0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MY" w:eastAsia="en-MY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宋体" w:cs="" w:asciiTheme="majorHAnsi" w:cstheme="majorBidi" w:eastAsiaTheme="majorEastAsia" w:hAnsiTheme="majorHAnsi"/>
      <w:color w:val="2E75B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宋体" w:cs="" w:asciiTheme="majorHAnsi" w:cstheme="majorBidi" w:eastAsiaTheme="majorEastAsia" w:hAnsiTheme="majorHAnsi"/>
      <w:color w:val="2E75B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40" w:after="0"/>
      <w:outlineLvl w:val="2"/>
    </w:pPr>
    <w:rPr>
      <w:rFonts w:ascii="Calibri Light" w:hAnsi="Calibri Light" w:eastAsia="宋体" w:cs="" w:asciiTheme="majorHAnsi" w:cstheme="majorBidi" w:eastAsiaTheme="majorEastAsia" w:hAnsiTheme="majorHAns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40" w:after="0"/>
      <w:outlineLvl w:val="3"/>
    </w:pPr>
    <w:rPr>
      <w:rFonts w:ascii="Calibri Light" w:hAnsi="Calibri Light" w:eastAsia="宋体" w:cs="" w:asciiTheme="majorHAnsi" w:cstheme="majorBidi" w:eastAsiaTheme="majorEastAsia" w:hAnsiTheme="majorHAnsi"/>
      <w:i/>
      <w:iCs/>
      <w:color w:val="2E75B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40" w:after="0"/>
      <w:outlineLvl w:val="4"/>
    </w:pPr>
    <w:rPr>
      <w:rFonts w:ascii="Calibri Light" w:hAnsi="Calibri Light" w:eastAsia="宋体" w:cs="" w:asciiTheme="majorHAnsi" w:cstheme="majorBidi" w:eastAsiaTheme="majorEastAsia" w:hAnsiTheme="majorHAnsi"/>
      <w:color w:val="2E75B6" w:themeColor="accent1" w:themeShade="bf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宋体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宋体"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宋体" w:cs="" w:asciiTheme="majorHAnsi" w:cstheme="majorBidi" w:eastAsiaTheme="majorEastAsia" w:hAnsiTheme="majorHAnsi"/>
      <w:color w:val="2E75B6" w:themeColor="accent1" w:themeShade="bf"/>
      <w:sz w:val="32"/>
      <w:szCs w:val="32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宋体" w:cs="" w:asciiTheme="majorHAnsi" w:cstheme="majorBidi" w:eastAsiaTheme="majorEastAsia" w:hAnsiTheme="majorHAnsi"/>
      <w:color w:val="2E75B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宋体" w:cs="" w:asciiTheme="majorHAnsi" w:cstheme="majorBidi" w:eastAsiaTheme="majorEastAsia" w:hAnsiTheme="majorHAnsi"/>
      <w:color w:val="1F4E79" w:themeColor="accent1" w:themeShade="80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宋体" w:cs="" w:asciiTheme="majorHAnsi" w:cstheme="majorBidi" w:eastAsiaTheme="majorEastAsia" w:hAnsiTheme="majorHAnsi"/>
      <w:i/>
      <w:iCs/>
      <w:color w:val="2E75B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宋体" w:cs="" w:asciiTheme="majorHAnsi" w:cstheme="majorBidi" w:eastAsiaTheme="majorEastAsia" w:hAnsiTheme="majorHAnsi"/>
      <w:color w:val="2E75B6" w:themeColor="accent1" w:themeShade="bf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itleChar"/>
    <w:uiPriority w:val="0"/>
    <w:qFormat/>
    <w:pPr/>
    <w:rPr>
      <w:color w:val="5A5A5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0"/>
      <w:contextualSpacing/>
    </w:pPr>
    <w:rPr>
      <w:rFonts w:ascii="Calibri Light" w:hAnsi="Calibri Light" w:eastAsia="宋体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ntents1">
    <w:name w:val="TOC 1"/>
    <w:basedOn w:val="Normal"/>
    <w:next w:val="Normal"/>
    <w:uiPriority w:val="39"/>
    <w:unhideWhenUsed/>
    <w:qFormat/>
    <w:pPr>
      <w:spacing w:before="0" w:after="100"/>
    </w:pPr>
    <w:rPr/>
  </w:style>
  <w:style w:type="paragraph" w:styleId="Contents2">
    <w:name w:val="TOC 2"/>
    <w:basedOn w:val="Normal"/>
    <w:next w:val="Normal"/>
    <w:uiPriority w:val="39"/>
    <w:unhideWhenUsed/>
    <w:qFormat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uiPriority w:val="39"/>
    <w:unhideWhenUsed/>
    <w:qFormat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uiPriority w:val="39"/>
    <w:unhideWhenUsed/>
    <w:qFormat/>
    <w:pPr>
      <w:spacing w:before="0" w:after="100"/>
      <w:ind w:left="660" w:hanging="0"/>
    </w:pPr>
    <w:rPr/>
  </w:style>
  <w:style w:type="paragraph" w:styleId="IndexHeading">
    <w:name w:val="Index Heading"/>
    <w:basedOn w:val="Heading"/>
    <w:pPr/>
    <w:rPr/>
  </w:style>
  <w:style w:type="paragraph" w:styleId="ContentsHeading" w:customStyle="1">
    <w:name w:val="TOC Heading"/>
    <w:basedOn w:val="Heading1"/>
    <w:next w:val="Normal"/>
    <w:uiPriority w:val="39"/>
    <w:unhideWhenUsed/>
    <w:qFormat/>
    <w:pPr>
      <w:outlineLvl w:val="9"/>
    </w:pPr>
    <w:rPr>
      <w:lang w:val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MY" w:eastAsia="en-MY" w:bidi="ar-SA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">
    <w:name w:val="Table"/>
    <w:basedOn w:val="Caption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igure">
    <w:name w:val="Figure"/>
    <w:basedOn w:val="Caption"/>
    <w:qFormat/>
    <w:pPr/>
    <w:rPr/>
  </w:style>
  <w:style w:type="table" w:default="1" w:styleId="9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Table Grid"/>
    <w:basedOn w:val="9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Plain Table 2"/>
    <w:basedOn w:val="9"/>
    <w:uiPriority w:val="42"/>
    <w:qFormat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E7E7E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E7E7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E7E7E" w:themeColor="text1" w:sz="4" w:space="0"/>
          <w:right w:val="single" w:color="7E7E7E" w:themeColor="text1" w:sz="4" w:space="0"/>
        </w:tcBorders>
      </w:tcPr>
    </w:tblStylePr>
    <w:tblStylePr w:type="band2Vert">
      <w:tblPr/>
      <w:tcPr>
        <w:tcBorders>
          <w:left w:val="single" w:color="7E7E7E" w:themeColor="text1" w:sz="4" w:space="0"/>
          <w:right w:val="single" w:color="7E7E7E" w:themeColor="text1" w:sz="4" w:space="0"/>
        </w:tcBorders>
      </w:tcPr>
    </w:tblStylePr>
    <w:tblStylePr w:type="band1Horz">
      <w:tblPr/>
      <w:tcPr>
        <w:tcBorders>
          <w:top w:val="single" w:color="7E7E7E" w:themeColor="text1" w:sz="4" w:space="0"/>
          <w:bottom w:val="single" w:color="7E7E7E" w:themeColor="text1" w:sz="4" w:space="0"/>
        </w:tcBorders>
      </w:tcPr>
    </w:tblStylePr>
  </w:style>
  <w:style w:type="table" w:customStyle="1" w:styleId="37">
    <w:name w:val="_Style 34"/>
    <w:basedOn w:val="9"/>
    <w:uiPriority w:val="0"/>
    <w:qFormat/>
    <w:pPr>
      <w:spacing w:after="0" w:line="240" w:lineRule="auto"/>
    </w:p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38">
    <w:name w:val="_Style 35"/>
    <w:basedOn w:val="9"/>
    <w:uiPriority w:val="0"/>
    <w:qFormat/>
    <w:pPr>
      <w:spacing w:after="0" w:line="240" w:lineRule="auto"/>
    </w:p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39">
    <w:name w:val="_Style 36"/>
    <w:basedOn w:val="9"/>
    <w:uiPriority w:val="0"/>
    <w:qFormat/>
    <w:pPr>
      <w:spacing w:after="0" w:line="240" w:lineRule="auto"/>
    </w:pPr>
    <w:tblStylePr w:type="firstRow">
      <w:rPr>
        <w:b/>
      </w:rPr>
      <w:tblPr/>
      <w:tcPr>
        <w:tcBorders>
          <w:bottom w:val="single" w:color="7F7F7F" w:sz="4" w:space="0"/>
        </w:tcBorders>
      </w:tcPr>
    </w:tblStylePr>
    <w:tblStylePr w:type="lastRow">
      <w:rPr>
        <w:b/>
      </w:rPr>
      <w:tblPr/>
      <w:tcPr>
        <w:tcBorders>
          <w:top w:val="single" w:color="7F7F7F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tblPr/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tblPr/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40">
    <w:name w:val="_Style 37"/>
    <w:basedOn w:val="9"/>
    <w:uiPriority w:val="0"/>
    <w:qFormat/>
    <w:pPr>
      <w:spacing w:after="0" w:line="240" w:lineRule="auto"/>
    </w:pPr>
  </w:style>
  <w:style w:type="table" w:customStyle="1" w:styleId="41">
    <w:name w:val="_Style 38"/>
    <w:basedOn w:val="9"/>
    <w:uiPriority w:val="0"/>
    <w:qFormat/>
    <w:pPr>
      <w:spacing w:after="0" w:line="240" w:lineRule="auto"/>
    </w:pPr>
  </w:style>
  <w:style w:type="table" w:customStyle="1" w:styleId="42">
    <w:name w:val="_Style 39"/>
    <w:basedOn w:val="9"/>
    <w:uiPriority w:val="0"/>
    <w:qFormat/>
    <w:pPr>
      <w:spacing w:after="0" w:line="240" w:lineRule="auto"/>
    </w:pPr>
  </w:style>
  <w:style w:type="table" w:customStyle="1" w:styleId="43">
    <w:name w:val="_Style 40"/>
    <w:basedOn w:val="9"/>
    <w:uiPriority w:val="0"/>
    <w:qFormat/>
    <w:pPr>
      <w:spacing w:after="0" w:line="240" w:lineRule="auto"/>
    </w:pPr>
  </w:style>
  <w:style w:type="table" w:customStyle="1" w:styleId="44">
    <w:name w:val="_Style 41"/>
    <w:basedOn w:val="9"/>
    <w:uiPriority w:val="0"/>
    <w:qFormat/>
    <w:pPr>
      <w:spacing w:after="0" w:line="240" w:lineRule="auto"/>
    </w:pPr>
  </w:style>
  <w:style w:type="table" w:customStyle="1" w:styleId="45">
    <w:name w:val="_Style 42"/>
    <w:basedOn w:val="9"/>
    <w:uiPriority w:val="0"/>
    <w:qFormat/>
    <w:pPr>
      <w:spacing w:after="0" w:line="240" w:lineRule="auto"/>
    </w:pPr>
  </w:style>
  <w:style w:type="table" w:customStyle="1" w:styleId="46">
    <w:name w:val="_Style 43"/>
    <w:basedOn w:val="9"/>
    <w:uiPriority w:val="0"/>
    <w:qFormat/>
    <w:pPr>
      <w:spacing w:after="0" w:line="240" w:lineRule="auto"/>
    </w:pPr>
  </w:style>
  <w:style w:type="table" w:customStyle="1" w:styleId="47">
    <w:name w:val="_Style 44"/>
    <w:basedOn w:val="9"/>
    <w:uiPriority w:val="0"/>
    <w:qFormat/>
    <w:pPr>
      <w:spacing w:after="0" w:line="240" w:lineRule="auto"/>
    </w:pPr>
  </w:style>
  <w:style w:type="table" w:customStyle="1" w:styleId="48">
    <w:name w:val="_Style 45"/>
    <w:basedOn w:val="9"/>
    <w:uiPriority w:val="0"/>
    <w:qFormat/>
    <w:pPr>
      <w:spacing w:after="0" w:line="240" w:lineRule="auto"/>
    </w:pPr>
  </w:style>
  <w:style w:type="table" w:customStyle="1" w:styleId="49">
    <w:name w:val="_Style 46"/>
    <w:basedOn w:val="9"/>
    <w:uiPriority w:val="0"/>
    <w:qFormat/>
    <w:pPr>
      <w:spacing w:after="0" w:line="240" w:lineRule="auto"/>
    </w:pPr>
  </w:style>
  <w:style w:type="table" w:customStyle="1" w:styleId="50">
    <w:name w:val="_Style 47"/>
    <w:basedOn w:val="9"/>
    <w:uiPriority w:val="0"/>
    <w:qFormat/>
    <w:pPr>
      <w:spacing w:after="0" w:line="240" w:lineRule="auto"/>
    </w:pPr>
  </w:style>
  <w:style w:type="table" w:customStyle="1" w:styleId="51">
    <w:name w:val="_Style 48"/>
    <w:basedOn w:val="9"/>
    <w:uiPriority w:val="0"/>
    <w:qFormat/>
    <w:pPr>
      <w:spacing w:after="0" w:line="240" w:lineRule="auto"/>
    </w:pPr>
  </w:style>
  <w:style w:type="table" w:customStyle="1" w:styleId="52">
    <w:name w:val="_Style 49"/>
    <w:basedOn w:val="9"/>
    <w:uiPriority w:val="0"/>
    <w:qFormat/>
    <w:pPr>
      <w:spacing w:after="0" w:line="240" w:lineRule="auto"/>
    </w:pPr>
  </w:style>
  <w:style w:type="table" w:customStyle="1" w:styleId="53">
    <w:name w:val="_Style 50"/>
    <w:basedOn w:val="9"/>
    <w:uiPriority w:val="0"/>
    <w:qFormat/>
    <w:pPr>
      <w:spacing w:after="0" w:line="240" w:lineRule="auto"/>
    </w:pPr>
  </w:style>
  <w:style w:type="table" w:customStyle="1" w:styleId="54">
    <w:name w:val="_Style 51"/>
    <w:basedOn w:val="9"/>
    <w:uiPriority w:val="0"/>
    <w:qFormat/>
    <w:pPr>
      <w:spacing w:after="0" w:line="240" w:lineRule="auto"/>
    </w:pPr>
  </w:style>
  <w:style w:type="table" w:customStyle="1" w:styleId="55">
    <w:name w:val="_Style 52"/>
    <w:basedOn w:val="9"/>
    <w:uiPriority w:val="0"/>
    <w:qFormat/>
    <w:pPr>
      <w:spacing w:after="0" w:line="240" w:lineRule="auto"/>
    </w:pPr>
  </w:style>
  <w:style w:type="table" w:customStyle="1" w:styleId="56">
    <w:name w:val="_Style 53"/>
    <w:basedOn w:val="9"/>
    <w:uiPriority w:val="0"/>
    <w:qFormat/>
    <w:pPr>
      <w:spacing w:after="0" w:line="240" w:lineRule="auto"/>
    </w:pPr>
  </w:style>
  <w:style w:type="table" w:customStyle="1" w:styleId="57">
    <w:name w:val="_Style 54"/>
    <w:basedOn w:val="9"/>
    <w:uiPriority w:val="0"/>
    <w:qFormat/>
    <w:pPr>
      <w:spacing w:after="0" w:line="240" w:lineRule="auto"/>
    </w:pPr>
  </w:style>
  <w:style w:type="table" w:customStyle="1" w:styleId="58">
    <w:name w:val="_Style 55"/>
    <w:basedOn w:val="9"/>
    <w:uiPriority w:val="0"/>
    <w:qFormat/>
    <w:pPr>
      <w:spacing w:after="0" w:line="240" w:lineRule="auto"/>
    </w:pPr>
  </w:style>
  <w:style w:type="table" w:customStyle="1" w:styleId="59">
    <w:name w:val="_Style 56"/>
    <w:basedOn w:val="9"/>
    <w:uiPriority w:val="0"/>
    <w:qFormat/>
    <w:pPr>
      <w:spacing w:after="0" w:line="240" w:lineRule="auto"/>
    </w:pPr>
  </w:style>
  <w:style w:type="table" w:customStyle="1" w:styleId="60">
    <w:name w:val="_Style 57"/>
    <w:basedOn w:val="9"/>
    <w:uiPriority w:val="0"/>
    <w:qFormat/>
    <w:pPr>
      <w:spacing w:after="0" w:line="240" w:lineRule="auto"/>
    </w:pPr>
  </w:style>
  <w:style w:type="table" w:customStyle="1" w:styleId="61">
    <w:name w:val="_Style 58"/>
    <w:basedOn w:val="9"/>
    <w:uiPriority w:val="0"/>
    <w:qFormat/>
    <w:pPr>
      <w:spacing w:after="0" w:line="240" w:lineRule="auto"/>
    </w:pPr>
  </w:style>
  <w:style w:type="table" w:customStyle="1" w:styleId="62">
    <w:name w:val="_Style 59"/>
    <w:basedOn w:val="9"/>
    <w:uiPriority w:val="0"/>
    <w:qFormat/>
    <w:pPr>
      <w:spacing w:after="0" w:line="240" w:lineRule="auto"/>
    </w:pPr>
  </w:style>
  <w:style w:type="table" w:customStyle="1" w:styleId="63">
    <w:name w:val="_Style 60"/>
    <w:basedOn w:val="9"/>
    <w:uiPriority w:val="0"/>
    <w:qFormat/>
    <w:pPr>
      <w:spacing w:after="0" w:line="240" w:lineRule="auto"/>
    </w:pPr>
  </w:style>
  <w:style w:type="table" w:customStyle="1" w:styleId="64">
    <w:name w:val="_Style 61"/>
    <w:basedOn w:val="9"/>
    <w:uiPriority w:val="0"/>
    <w:qFormat/>
    <w:pPr>
      <w:spacing w:after="0" w:line="240" w:lineRule="auto"/>
    </w:pPr>
  </w:style>
  <w:style w:type="table" w:customStyle="1" w:styleId="65">
    <w:name w:val="_Style 62"/>
    <w:basedOn w:val="9"/>
    <w:uiPriority w:val="0"/>
    <w:qFormat/>
    <w:pPr>
      <w:spacing w:after="0" w:line="240" w:lineRule="auto"/>
    </w:pPr>
  </w:style>
  <w:style w:type="table" w:customStyle="1" w:styleId="66">
    <w:name w:val="_Style 63"/>
    <w:basedOn w:val="9"/>
    <w:uiPriority w:val="0"/>
    <w:qFormat/>
    <w:pPr>
      <w:spacing w:after="0" w:line="240" w:lineRule="auto"/>
    </w:pPr>
  </w:style>
  <w:style w:type="table" w:customStyle="1" w:styleId="67">
    <w:name w:val="_Style 64"/>
    <w:basedOn w:val="9"/>
    <w:uiPriority w:val="0"/>
    <w:qFormat/>
    <w:pPr>
      <w:spacing w:after="0" w:line="240" w:lineRule="auto"/>
    </w:pPr>
  </w:style>
  <w:style w:type="table" w:customStyle="1" w:styleId="68">
    <w:name w:val="_Style 65"/>
    <w:basedOn w:val="9"/>
    <w:uiPriority w:val="0"/>
    <w:qFormat/>
    <w:pPr>
      <w:spacing w:after="0" w:line="240" w:lineRule="auto"/>
    </w:pPr>
  </w:style>
  <w:style w:type="table" w:customStyle="1" w:styleId="69">
    <w:name w:val="_Style 66"/>
    <w:basedOn w:val="9"/>
    <w:uiPriority w:val="0"/>
    <w:qFormat/>
    <w:pPr>
      <w:spacing w:after="0" w:line="240" w:lineRule="auto"/>
    </w:pPr>
  </w:style>
  <w:style w:type="table" w:customStyle="1" w:styleId="70">
    <w:name w:val="_Style 67"/>
    <w:basedOn w:val="9"/>
    <w:uiPriority w:val="0"/>
    <w:qFormat/>
    <w:pPr>
      <w:spacing w:after="0" w:line="240" w:lineRule="auto"/>
    </w:pPr>
  </w:style>
  <w:style w:type="table" w:customStyle="1" w:styleId="71">
    <w:name w:val="_Style 68"/>
    <w:basedOn w:val="9"/>
    <w:uiPriority w:val="0"/>
    <w:qFormat/>
    <w:pPr>
      <w:spacing w:after="0" w:line="240" w:lineRule="auto"/>
    </w:pPr>
  </w:style>
  <w:style w:type="table" w:customStyle="1" w:styleId="72">
    <w:name w:val="_Style 69"/>
    <w:basedOn w:val="9"/>
    <w:uiPriority w:val="0"/>
    <w:qFormat/>
    <w:pPr>
      <w:spacing w:after="0" w:line="240" w:lineRule="auto"/>
    </w:pPr>
  </w:style>
  <w:style w:type="table" w:customStyle="1" w:styleId="73">
    <w:name w:val="_Style 70"/>
    <w:basedOn w:val="9"/>
    <w:uiPriority w:val="0"/>
    <w:qFormat/>
    <w:pPr>
      <w:spacing w:after="0" w:line="240" w:lineRule="auto"/>
    </w:pPr>
  </w:style>
  <w:style w:type="table" w:customStyle="1" w:styleId="74">
    <w:name w:val="_Style 71"/>
    <w:basedOn w:val="9"/>
    <w:uiPriority w:val="0"/>
    <w:qFormat/>
    <w:pPr>
      <w:spacing w:after="0" w:line="240" w:lineRule="auto"/>
    </w:pPr>
  </w:style>
  <w:style w:type="table" w:customStyle="1" w:styleId="75">
    <w:name w:val="_Style 72"/>
    <w:basedOn w:val="9"/>
    <w:uiPriority w:val="0"/>
    <w:qFormat/>
    <w:pPr>
      <w:spacing w:after="0" w:line="240" w:lineRule="auto"/>
    </w:pPr>
  </w:style>
  <w:style w:type="table" w:customStyle="1" w:styleId="76">
    <w:name w:val="_Style 73"/>
    <w:basedOn w:val="9"/>
    <w:uiPriority w:val="0"/>
    <w:qFormat/>
    <w:pPr>
      <w:spacing w:after="0" w:line="240" w:lineRule="auto"/>
    </w:pPr>
  </w:style>
  <w:style w:type="table" w:customStyle="1" w:styleId="77">
    <w:name w:val="_Style 74"/>
    <w:basedOn w:val="9"/>
    <w:uiPriority w:val="0"/>
    <w:qFormat/>
    <w:pPr>
      <w:spacing w:after="0" w:line="240" w:lineRule="auto"/>
    </w:pPr>
  </w:style>
  <w:style w:type="table" w:customStyle="1" w:styleId="78">
    <w:name w:val="_Style 75"/>
    <w:basedOn w:val="9"/>
    <w:uiPriority w:val="0"/>
    <w:qFormat/>
    <w:pPr>
      <w:spacing w:after="0" w:line="240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image" Target="media/image3.emf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emf"/><Relationship Id="rId8" Type="http://schemas.openxmlformats.org/officeDocument/2006/relationships/image" Target="media/image6.emf"/><Relationship Id="rId9" Type="http://schemas.openxmlformats.org/officeDocument/2006/relationships/image" Target="media/image7.jpeg"/><Relationship Id="rId10" Type="http://schemas.openxmlformats.org/officeDocument/2006/relationships/image" Target="media/image8.emf"/><Relationship Id="rId11" Type="http://schemas.openxmlformats.org/officeDocument/2006/relationships/image" Target="media/image9.emf"/><Relationship Id="rId12" Type="http://schemas.openxmlformats.org/officeDocument/2006/relationships/image" Target="media/image10.jpeg"/><Relationship Id="rId13" Type="http://schemas.openxmlformats.org/officeDocument/2006/relationships/image" Target="media/image11.emf"/><Relationship Id="rId14" Type="http://schemas.openxmlformats.org/officeDocument/2006/relationships/image" Target="media/image12.png"/><Relationship Id="rId15" Type="http://schemas.openxmlformats.org/officeDocument/2006/relationships/image" Target="media/image13.emf"/><Relationship Id="rId16" Type="http://schemas.openxmlformats.org/officeDocument/2006/relationships/image" Target="media/image14.png"/><Relationship Id="rId17" Type="http://schemas.openxmlformats.org/officeDocument/2006/relationships/image" Target="media/image15.emf"/><Relationship Id="rId18" Type="http://schemas.openxmlformats.org/officeDocument/2006/relationships/image" Target="media/image16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<Relationship Id="rId2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eOtt8L3jEM1OmXkiwO4f9/7t4wQ==">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D2DC5064-71D0-41BC-B542-CD40A9B52539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8202</TotalTime>
  <Application>LibreOffice/7.5.1.2$Windows_X86_64 LibreOffice_project/fcbaee479e84c6cd81291587d2ee68cba099e129</Application>
  <AppVersion>15.0000</AppVersion>
  <Pages>11</Pages>
  <Words>864</Words>
  <Characters>4076</Characters>
  <CharactersWithSpaces>4756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2020-10-21T09:53:00Z</dcterms:created>
  <dc:creator>PER9F2</dc:creator>
  <dc:description/>
  <dc:language>en-MY</dc:language>
  <cp:lastModifiedBy/>
  <dcterms:modified xsi:type="dcterms:W3CDTF">2024-10-20T15:37:24Z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617CEA0685D243E8872AF672897BB8BB</vt:lpwstr>
  </property>
  <property fmtid="{D5CDD505-2E9C-101B-9397-08002B2CF9AE}" pid="3" name="KSOProductBuildVer">
    <vt:lpwstr>1033-11.2.0.10443</vt:lpwstr>
  </property>
</Properties>
</file>