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천마신교天魔神敎-무공-총정리-무협-설정-기준"/>
    <w:p>
      <w:pPr>
        <w:pStyle w:val="Heading1"/>
      </w:pPr>
      <w:r>
        <w:t xml:space="preserve">천마신교(天魔神敎) 무공 총정리 — 무협 설정 기준</w:t>
      </w:r>
    </w:p>
    <w:bookmarkStart w:id="21" w:name="개요-무림의-반대편"/>
    <w:p>
      <w:pPr>
        <w:pStyle w:val="Heading2"/>
      </w:pPr>
      <w:r>
        <w:t xml:space="preserve">개요 — 무림의 반대편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대개 신강(新疆) 또는 서역. 작품마다 다름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별칭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마교(魔敎), 천마신궁, 배교, 일월신교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천마(天魔) 또는 교주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정파 전체와 대립하는 단일 거대 세력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키워드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천마, 마공, 성화(聖火)</w:t>
            </w:r>
          </w:p>
        </w:tc>
      </w:tr>
    </w:tbl>
    <w:p>
      <w:pPr>
        <w:pStyle w:val="BodyText"/>
      </w:pPr>
      <w:r>
        <w:t xml:space="preserve">천마신교는 무협의</w:t>
      </w:r>
      <w:r>
        <w:t xml:space="preserve"> </w:t>
      </w:r>
      <w:r>
        <w:rPr>
          <w:bCs/>
          <w:b/>
        </w:rPr>
        <w:t xml:space="preserve">구조적 안타고니스트</w:t>
      </w:r>
      <w:r>
        <w:t xml:space="preserve">다. 구파일방과 오대세가가 힘을 합쳐야 겨우 상대할 수 있는 규모로 설정되며, 정파 연합(무림맹)의 존재 이유 그 자체다.</w:t>
      </w:r>
    </w:p>
    <w:bookmarkStart w:id="20" w:name="마공의-일반적-성격"/>
    <w:p>
      <w:pPr>
        <w:pStyle w:val="Heading3"/>
      </w:pPr>
      <w:r>
        <w:t xml:space="preserve">마공의 일반적 성격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성장 속도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정파 무공보다 훨씬 빠름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주화입마, 수명 단축, 인성 붕괴 등 부작용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흡성(흡공), 혈공, 생명력 소모 등 금기 수법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수련 기간 대비 압도적</w:t>
            </w:r>
          </w:p>
        </w:tc>
      </w:tr>
    </w:tbl>
    <w:p>
      <w:pPr>
        <w:pStyle w:val="BodyText"/>
      </w:pPr>
      <w:r>
        <w:t xml:space="preserve">다만 작품에 따라</w:t>
      </w:r>
      <w:r>
        <w:t xml:space="preserve"> </w:t>
      </w:r>
      <w:r>
        <w:rPr>
          <w:bCs/>
          <w:b/>
        </w:rPr>
        <w:t xml:space="preserve">부작용이 전혀 없는 정교한 마공</w:t>
      </w:r>
      <w:r>
        <w:t xml:space="preserve">으로 설정되기도 한다. 천마신공이 그 대표적 예다.</w:t>
      </w:r>
    </w:p>
    <w:bookmarkEnd w:id="20"/>
    <w:bookmarkEnd w:id="21"/>
    <w:bookmarkStart w:id="24" w:name="천마신공天魔神功"/>
    <w:p>
      <w:pPr>
        <w:pStyle w:val="Heading2"/>
      </w:pPr>
      <w:r>
        <w:t xml:space="preserve">천마신공(天魔神功)</w:t>
      </w:r>
    </w:p>
    <w:p>
      <w:pPr>
        <w:pStyle w:val="FirstParagraph"/>
      </w:pPr>
      <w:r>
        <w:t xml:space="preserve">천마신교의 근간이자, 무협에서 가장 유명한 마공이다.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무기에 얽매이지 않는 강대한 내공 본위의 기공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기공술이 차지하는 비율이 높아, 시전자의 높은 내공이 따라줘야 제대로 이해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화려하고 정교한 초식이 아니라</w:t>
            </w:r>
            <w:r>
              <w:t xml:space="preserve"> </w:t>
            </w:r>
            <w:r>
              <w:rPr>
                <w:bCs/>
                <w:b/>
              </w:rPr>
              <w:t xml:space="preserve">압도적인 파워로 밀어붙이는 호쾌한 무공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부작용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사파 무공이지만 다른 무협에서 흔한</w:t>
            </w:r>
            <w:r>
              <w:t xml:space="preserve"> </w:t>
            </w:r>
            <w:r>
              <w:rPr>
                <w:bCs/>
                <w:b/>
              </w:rPr>
              <w:t xml:space="preserve">익힐 때의 각종 부작용이 없다</w:t>
            </w:r>
            <w:r>
              <w:t xml:space="preserve">(열혈강호 기준)</w:t>
            </w:r>
          </w:p>
        </w:tc>
      </w:tr>
    </w:tbl>
    <w:bookmarkStart w:id="22" w:name="검황의-무공과의-대비"/>
    <w:p>
      <w:pPr>
        <w:pStyle w:val="Heading3"/>
      </w:pPr>
      <w:r>
        <w:t xml:space="preserve">검황의 무공과의 대비</w:t>
      </w:r>
    </w:p>
    <w:p>
      <w:pPr>
        <w:pStyle w:val="FirstParagraph"/>
      </w:pPr>
      <w:r>
        <w:t xml:space="preserve">천마신공의 성격은 라이벌과 비교할 때 가장 선명해진다. 정파 최강의 검법이</w:t>
      </w:r>
      <w:r>
        <w:t xml:space="preserve"> </w:t>
      </w:r>
      <w:r>
        <w:rPr>
          <w:bCs/>
          <w:b/>
        </w:rPr>
        <w:t xml:space="preserve">상대적으로 부족한 위력을 화려하고 정교한 초식으로 커버하는 스타일</w:t>
      </w:r>
      <w:r>
        <w:t xml:space="preserve">이라면, 천마신공은 그냥 무식하게 압도적인 파워로 밀어붙인다.</w:t>
      </w:r>
    </w:p>
    <w:p>
      <w:pPr>
        <w:pStyle w:val="BodyText"/>
      </w:pPr>
      <w:r>
        <w:t xml:space="preserve">즉 천마신공은</w:t>
      </w:r>
      <w:r>
        <w:t xml:space="preserve"> </w:t>
      </w:r>
      <w:r>
        <w:rPr>
          <w:bCs/>
          <w:b/>
        </w:rPr>
        <w:t xml:space="preserve">초식의 무공이 아니라 내공의 무공</w:t>
      </w:r>
      <w:r>
        <w:t xml:space="preserve">이다. 이것이 마교 무공 설계의 제1원칙이다.</w:t>
      </w:r>
    </w:p>
    <w:bookmarkEnd w:id="22"/>
    <w:bookmarkStart w:id="23" w:name="전승-구조-이중-체계"/>
    <w:p>
      <w:pPr>
        <w:pStyle w:val="Heading3"/>
      </w:pPr>
      <w:r>
        <w:t xml:space="preserve">전승 구조 — 이중 체계</w:t>
      </w:r>
    </w:p>
    <w:p>
      <w:pPr>
        <w:pStyle w:val="FirstParagraph"/>
      </w:pPr>
      <w:r>
        <w:t xml:space="preserve">천마신궁에는 명확한 이중 전승 구조가 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계층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배우는 무공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일반 문도(흑풍회 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천마가 붙지 않은</w:t>
            </w:r>
            <w:r>
              <w:t xml:space="preserve"> </w:t>
            </w:r>
            <w:r>
              <w:t xml:space="preserve">일반 무공들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교주의 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거기에 더해</w:t>
            </w:r>
            <w:r>
              <w:t xml:space="preserve"> </w:t>
            </w:r>
            <w:r>
              <w:rPr>
                <w:bCs/>
                <w:b/>
              </w:rPr>
              <w:t xml:space="preserve">천마</w:t>
            </w:r>
            <w:r>
              <w:t xml:space="preserve">가 붙은 무공들</w:t>
            </w:r>
          </w:p>
        </w:tc>
      </w:tr>
    </w:tbl>
    <w:p>
      <w:pPr>
        <w:pStyle w:val="BodyText"/>
      </w:pPr>
      <w:r>
        <w:t xml:space="preserve">무공 이름에 ’천마’가 붙어 있느냐로 신분이 갈린다는 설정은 창작에 매우 유용하다. 이름만 들어도 계급이 드러난다.</w:t>
      </w:r>
    </w:p>
    <w:bookmarkEnd w:id="23"/>
    <w:bookmarkEnd w:id="24"/>
    <w:bookmarkStart w:id="28" w:name="무공-목록-계열별"/>
    <w:p>
      <w:pPr>
        <w:pStyle w:val="Heading2"/>
      </w:pPr>
      <w:r>
        <w:t xml:space="preserve">무공 목록 — 계열별</w:t>
      </w:r>
    </w:p>
    <w:p>
      <w:pPr>
        <w:pStyle w:val="FirstParagraph"/>
      </w:pPr>
      <w:r>
        <w:t xml:space="preserve">마교 무공은 작품마다 이름이 완전히 달라진다. 아래는</w:t>
      </w:r>
      <w:r>
        <w:t xml:space="preserve"> </w:t>
      </w:r>
      <w:r>
        <w:rPr>
          <w:bCs/>
          <w:b/>
        </w:rPr>
        <w:t xml:space="preserve">계열 패턴</w:t>
      </w:r>
      <w:r>
        <w:t xml:space="preserve">으로 정리한 것이다.</w:t>
      </w:r>
    </w:p>
    <w:bookmarkStart w:id="25" w:name="천마-계열-교주직전제자-전용"/>
    <w:p>
      <w:pPr>
        <w:pStyle w:val="Heading3"/>
      </w:pPr>
      <w:r>
        <w:t xml:space="preserve">천마 계열 (교주·직전제자 전용)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명명 패턴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천마+기법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천마군림보, 천마기공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천마+신공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천마신공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천마+절기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천마검, 천마강림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천마+최종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천마광세, 천마재림</w:t>
            </w:r>
          </w:p>
        </w:tc>
      </w:tr>
    </w:tbl>
    <w:p>
      <w:pPr>
        <w:pStyle w:val="BodyText"/>
      </w:pPr>
      <w:r>
        <w:rPr>
          <w:bCs/>
          <w:b/>
        </w:rPr>
        <w:t xml:space="preserve">천마군림보(天魔君臨步)</w:t>
      </w:r>
      <w:r>
        <w:t xml:space="preserve">는 무협 보법 목록에 실제로 등재된 이름으로, 마교 보법의 대표격이다.</w:t>
      </w:r>
    </w:p>
    <w:bookmarkEnd w:id="25"/>
    <w:bookmarkStart w:id="26" w:name="일반-문도-계열"/>
    <w:p>
      <w:pPr>
        <w:pStyle w:val="Heading3"/>
      </w:pPr>
      <w:r>
        <w:t xml:space="preserve">일반 문도 계열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계열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혈(血)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흡혈·생명력 탈취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혈마공, 혈수마공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마(魔)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정신 침식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환마보, 마령신공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흑(黑)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은밀·암살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흑풍신법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수라(修羅)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광폭화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수라원양기</w:t>
            </w:r>
          </w:p>
        </w:tc>
      </w:tr>
    </w:tbl>
    <w:p>
      <w:pPr>
        <w:pStyle w:val="BodyText"/>
      </w:pPr>
      <w:r>
        <w:rPr>
          <w:bCs/>
          <w:b/>
        </w:rPr>
        <w:t xml:space="preserve">혈수마공(血手魔功)</w:t>
      </w:r>
      <w:r>
        <w:t xml:space="preserve">은 손이 적혈색의 불그스름한 광채를 띤 고운 손이 되고, 한기가 아닌</w:t>
      </w:r>
      <w:r>
        <w:t xml:space="preserve"> </w:t>
      </w:r>
      <w:r>
        <w:rPr>
          <w:bCs/>
          <w:b/>
        </w:rPr>
        <w:t xml:space="preserve">열기를 뿜어내는</w:t>
      </w:r>
      <w:r>
        <w:t xml:space="preserve"> </w:t>
      </w:r>
      <w:r>
        <w:t xml:space="preserve">것이 특징이다. 소수마공(한기 계열)과 능력이 대칭을 이룬다.</w:t>
      </w:r>
    </w:p>
    <w:bookmarkEnd w:id="26"/>
    <w:bookmarkStart w:id="27" w:name="진법술법"/>
    <w:p>
      <w:pPr>
        <w:pStyle w:val="Heading3"/>
      </w:pPr>
      <w:r>
        <w:t xml:space="preserve">진법·술법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판마정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判魔亭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교주에게 대대로 전해지는 비처. 일종의 진법이자 술법. 신묘하기가 천하를 통틀어도 규격 외.</w:t>
            </w:r>
            <w:r>
              <w:t xml:space="preserve"> </w:t>
            </w:r>
            <w:r>
              <w:rPr>
                <w:bCs/>
                <w:b/>
              </w:rPr>
              <w:t xml:space="preserve">판마정의 주인이 되었다는 것은 곧 교주 자격을 갖추었다는 뜻</w:t>
            </w:r>
            <w:r>
              <w:t xml:space="preserve">. 단신으로 제압한 자는 신교를 통틀어도 다섯을 넘지 못하며 천마 칭호를 받은 교주도 실패한 적이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섭혼술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攝魂術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정신력으로 상대의 영혼을 제압. 현대적으로는 최면술에 가까움</w:t>
            </w:r>
          </w:p>
        </w:tc>
      </w:tr>
    </w:tbl>
    <w:p>
      <w:pPr>
        <w:pStyle w:val="BodyText"/>
      </w:pPr>
      <w:r>
        <w:t xml:space="preserve">판마정은</w:t>
      </w:r>
      <w:r>
        <w:t xml:space="preserve"> </w:t>
      </w:r>
      <w:r>
        <w:rPr>
          <w:bCs/>
          <w:b/>
        </w:rPr>
        <w:t xml:space="preserve">충분히 숙달하면 미래를 예측하거나 음식조차 만들어낼 수 있는</w:t>
      </w:r>
      <w:r>
        <w:t xml:space="preserve"> </w:t>
      </w:r>
      <w:r>
        <w:t xml:space="preserve">고차원 진법으로 설정된다. 무공이 아니라 통치 장치라는 점이 흥미롭다.</w:t>
      </w:r>
    </w:p>
    <w:bookmarkEnd w:id="27"/>
    <w:bookmarkEnd w:id="28"/>
    <w:bookmarkStart w:id="29" w:name="성화聖火-개념"/>
    <w:p>
      <w:pPr>
        <w:pStyle w:val="Heading2"/>
      </w:pPr>
      <w:r>
        <w:t xml:space="preserve">성화(聖火) 개념</w:t>
      </w:r>
    </w:p>
    <w:p>
      <w:pPr>
        <w:pStyle w:val="FirstParagraph"/>
      </w:pPr>
      <w:r>
        <w:t xml:space="preserve">마교는 종교 조직이다. 그 중심에</w:t>
      </w:r>
      <w:r>
        <w:t xml:space="preserve"> </w:t>
      </w:r>
      <w:r>
        <w:rPr>
          <w:bCs/>
          <w:b/>
        </w:rPr>
        <w:t xml:space="preserve">성화</w:t>
      </w:r>
      <w:r>
        <w:t xml:space="preserve"> </w:t>
      </w:r>
      <w:r>
        <w:t xml:space="preserve">숭배가 있는 설정이 자주 쓰인다.</w:t>
      </w:r>
    </w:p>
    <w:p>
      <w:pPr>
        <w:numPr>
          <w:ilvl w:val="0"/>
          <w:numId w:val="1001"/>
        </w:numPr>
        <w:pStyle w:val="Compact"/>
      </w:pPr>
      <w:r>
        <w:t xml:space="preserve">성화는 교리의 상징이자 무공의 근원</w:t>
      </w:r>
    </w:p>
    <w:p>
      <w:pPr>
        <w:numPr>
          <w:ilvl w:val="0"/>
          <w:numId w:val="1001"/>
        </w:numPr>
        <w:pStyle w:val="Compact"/>
      </w:pPr>
      <w:r>
        <w:t xml:space="preserve">천마신공의 핵심 관념이</w:t>
      </w:r>
      <w:r>
        <w:t xml:space="preserve"> </w:t>
      </w:r>
      <w:r>
        <w:rPr>
          <w:bCs/>
          <w:b/>
        </w:rPr>
        <w:t xml:space="preserve">정의와 사랑</w:t>
      </w:r>
      <w:r>
        <w:t xml:space="preserve">이라는 역설적 설정도 존재</w:t>
      </w:r>
    </w:p>
    <w:p>
      <w:pPr>
        <w:numPr>
          <w:ilvl w:val="0"/>
          <w:numId w:val="1001"/>
        </w:numPr>
        <w:pStyle w:val="Compact"/>
      </w:pPr>
      <w:r>
        <w:t xml:space="preserve">파생 문파(북해빙궁 등)가 성화 개념을 공유하며 정통성을 주장하기도 함</w:t>
      </w:r>
    </w:p>
    <w:p>
      <w:pPr>
        <w:pStyle w:val="FirstParagraph"/>
      </w:pPr>
      <w:r>
        <w:t xml:space="preserve">이 설정을 쓰면 마교를 ’악’이 아니라</w:t>
      </w:r>
      <w:r>
        <w:t xml:space="preserve"> </w:t>
      </w:r>
      <w:r>
        <w:rPr>
          <w:bCs/>
          <w:b/>
        </w:rPr>
        <w:t xml:space="preserve">다른 정의를 가진 세력</w:t>
      </w:r>
      <w:r>
        <w:t xml:space="preserve">으로 그릴 수 있다. 현대 무협에서 가장 자주 쓰이는 재해석 방향이다.</w:t>
      </w:r>
    </w:p>
    <w:bookmarkEnd w:id="29"/>
    <w:bookmarkStart w:id="31" w:name="위력-등급과-내공-소모-010"/>
    <w:p>
      <w:pPr>
        <w:pStyle w:val="Heading2"/>
      </w:pPr>
      <w:r>
        <w:t xml:space="preserve">위력 등급과 내공 소모 (0~10)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속도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성장속도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부작용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문도 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혈·마 계열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천마 계열 기법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천마신공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술법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판마정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Start w:id="30" w:name="마교-밸런싱-메모"/>
    <w:p>
      <w:pPr>
        <w:pStyle w:val="Heading3"/>
      </w:pPr>
      <w:r>
        <w:t xml:space="preserve">마교 밸런싱 메모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성장 속도를 스탯화</w:t>
      </w:r>
      <w:r>
        <w:t xml:space="preserve">하면 마공의 본질이 룰로 나온다. 같은 자원으로 더 빨리 강해지지만, 대가가 따른다.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부작용을 리스크 트랙으로</w:t>
      </w:r>
      <w:r>
        <w:t xml:space="preserve"> </w:t>
      </w:r>
      <w:r>
        <w:t xml:space="preserve">둔다. 쓸수록 주화입마 수치가 쌓이고, 임계치를 넘으면 자멸하는 구조다.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천마신공만 부작용이 없다</w:t>
      </w:r>
      <w:r>
        <w:t xml:space="preserve">는 점이 핵심이다. 그래서 교주가 교주다. 다른 마공은 대가를 치르는데 최상위 무공만 대가가 없는 구조는, 왜 모두가 그 자리를 노리는지를 설명한다.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흡공(吸功)</w:t>
      </w:r>
      <w:r>
        <w:t xml:space="preserve"> </w:t>
      </w:r>
      <w:r>
        <w:t xml:space="preserve">메커니즘을 넣으면 좋다. 상대의 자원을 빼앗아 자기 것으로 만드는 효과는 마교에만 허용한다.</w:t>
      </w:r>
    </w:p>
    <w:bookmarkEnd w:id="30"/>
    <w:bookmarkEnd w:id="31"/>
    <w:bookmarkStart w:id="33" w:name="시각-묘사"/>
    <w:p>
      <w:pPr>
        <w:pStyle w:val="Heading2"/>
      </w:pPr>
      <w:r>
        <w:t xml:space="preserve">시각 묘사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천마신공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흑색 + 적색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압도적 기세가 실체화되어 배경을 짓누름.</w:t>
            </w:r>
            <w:r>
              <w:t xml:space="preserve"> </w:t>
            </w:r>
            <w:r>
              <w:rPr>
                <w:bCs/>
                <w:b/>
              </w:rPr>
              <w:t xml:space="preserve">초식이 아니라 기운 자체가 보임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혈수마공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적혈색 광채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손이 붉게 빛나며</w:t>
            </w:r>
            <w:r>
              <w:t xml:space="preserve"> </w:t>
            </w:r>
            <w:r>
              <w:rPr>
                <w:bCs/>
                <w:b/>
              </w:rPr>
              <w:t xml:space="preserve">열기</w:t>
            </w:r>
            <w:r>
              <w:t xml:space="preserve">를 뿜음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백색 또는 금빛 불꽃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제단 위에서 타오르는 꺼지지 않는 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판마정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대나무숲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고죽림(枯竹林)을 본떠 만든</w:t>
            </w:r>
            <w:r>
              <w:t xml:space="preserve"> </w:t>
            </w:r>
            <w:r>
              <w:t xml:space="preserve">정자와 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섭혼술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눈동자에 비치는 파문. 대상의 초점이 풀림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천마군림보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검은 잔영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밟은 자리마다 어둠이 번짐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 기반</w:t>
            </w:r>
          </w:p>
        </w:tc>
      </w:tr>
    </w:tbl>
    <w:bookmarkStart w:id="32" w:name="아트-디렉션"/>
    <w:p>
      <w:pPr>
        <w:pStyle w:val="Heading3"/>
      </w:pPr>
      <w:r>
        <w:t xml:space="preserve">아트 디렉션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흑색·심홍·보라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보조색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성화의 백금색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프레임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불꽃 문양, 역상(逆像) 팔괘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거대한 제단, 고죽림, 붉은 휘장이 드리운 대전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올려다보는 시선.</w:t>
            </w:r>
            <w:r>
              <w:t xml:space="preserve"> </w:t>
            </w:r>
            <w:r>
              <w:t xml:space="preserve">천마는 늘 위에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잡졸스러운 악당 묘사 — 천마신교는 규모와 격이 있어야 한다</w:t>
            </w:r>
          </w:p>
        </w:tc>
      </w:tr>
    </w:tbl>
    <w:bookmarkEnd w:id="32"/>
    <w:bookmarkEnd w:id="33"/>
    <w:bookmarkStart w:id="34" w:name="작품별-비교"/>
    <w:p>
      <w:pPr>
        <w:pStyle w:val="Heading2"/>
      </w:pPr>
      <w:r>
        <w:t xml:space="preserve">작품별 비교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작품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소오강호 (김용)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일월신교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흡성대법, 규화보전. 정파의 위선과 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의천도룡기 (김용)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건곤대나이, 성화령.</w:t>
            </w:r>
            <w:r>
              <w:t xml:space="preserve"> </w:t>
            </w:r>
            <w:r>
              <w:rPr>
                <w:bCs/>
                <w:b/>
              </w:rPr>
              <w:t xml:space="preserve">악이 아니라 오해받는 집단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열혈강호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천마신궁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천마신공 — 부작용 없는 내공 본위 기공. 이중 전승 체계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마도전생기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천마신교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군림마황기, 판마정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천마신교 낙양본부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공격(功格)·과율(過律) 점수 제도</w:t>
            </w:r>
          </w:p>
        </w:tc>
      </w:tr>
    </w:tbl>
    <w:bookmarkEnd w:id="34"/>
    <w:bookmarkStart w:id="36" w:name="출처와-신뢰도"/>
    <w:p>
      <w:pPr>
        <w:pStyle w:val="Heading2"/>
      </w:pPr>
      <w:r>
        <w:t xml:space="preserve">출처와 신뢰도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천마신공(열혈강호) — 나무위키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마도전생기/무공, 무공/목록 — 나무위키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참치백과(초한무림) 등 커뮤니티 위키</w:t>
            </w:r>
          </w:p>
        </w:tc>
      </w:tr>
    </w:tbl>
    <w:bookmarkStart w:id="35" w:name="주의"/>
    <w:p>
      <w:pPr>
        <w:pStyle w:val="Heading3"/>
      </w:pPr>
      <w:r>
        <w:t xml:space="preserve">주의</w:t>
      </w:r>
    </w:p>
    <w:p>
      <w:pPr>
        <w:numPr>
          <w:ilvl w:val="0"/>
          <w:numId w:val="1003"/>
        </w:numPr>
        <w:pStyle w:val="Compact"/>
      </w:pPr>
      <w:r>
        <w:t xml:space="preserve">천마신교는</w:t>
      </w:r>
      <w:r>
        <w:t xml:space="preserve"> </w:t>
      </w:r>
      <w:r>
        <w:rPr>
          <w:bCs/>
          <w:b/>
        </w:rPr>
        <w:t xml:space="preserve">문파 중 설정 편차가 가장 큰 세력</w:t>
      </w:r>
      <w:r>
        <w:t xml:space="preserve">이다. 김용의 명교·일월신교와 한국 무협의 천마신교는 거의 다른 조직이다.</w:t>
      </w:r>
    </w:p>
    <w:p>
      <w:pPr>
        <w:numPr>
          <w:ilvl w:val="0"/>
          <w:numId w:val="1003"/>
        </w:numPr>
        <w:pStyle w:val="Compact"/>
      </w:pPr>
      <w:r>
        <w:t xml:space="preserve">’천마신공’이라는 이름은 여러 작품에 등장하지만</w:t>
      </w:r>
      <w:r>
        <w:t xml:space="preserve"> </w:t>
      </w:r>
      <w:r>
        <w:rPr>
          <w:bCs/>
          <w:b/>
        </w:rPr>
        <w:t xml:space="preserve">내용이 전부 다르다.</w:t>
      </w:r>
      <w:r>
        <w:t xml:space="preserve"> </w:t>
      </w:r>
      <w:r>
        <w:t xml:space="preserve">어느 작품 기준인지 반드시 명시해야 한다.</w:t>
      </w:r>
    </w:p>
    <w:p>
      <w:pPr>
        <w:numPr>
          <w:ilvl w:val="0"/>
          <w:numId w:val="1003"/>
        </w:numPr>
        <w:pStyle w:val="Compact"/>
      </w:pPr>
      <w:r>
        <w:t xml:space="preserve">개별 마공 이름 상당수는 작품 고유 창작이다. 이 문서의 계열 패턴 표는</w:t>
      </w:r>
      <w:r>
        <w:t xml:space="preserve"> </w:t>
      </w:r>
      <w:r>
        <w:rPr>
          <w:bCs/>
          <w:b/>
        </w:rPr>
        <w:t xml:space="preserve">명명 규칙 참고안</w:t>
      </w:r>
      <w:r>
        <w:t xml:space="preserve">이다.</w:t>
      </w:r>
    </w:p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2026-09-29T16:14:40Z</dcterms:created>
  <dcterms:modified xsi:type="dcterms:W3CDTF">2026-09-29T16:14:40Z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