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5"/>
        </w:rPr>
        <w:t>David Brown – Coronary Artery Disease (CAD)</w:t>
      </w:r>
      <w:r>
        <w:br w:type="textWrapping"/>
      </w:r>
      <w:r>
        <w:rPr>
          <w:rStyle w:val="5"/>
        </w:rPr>
        <w:t>Overview:</w:t>
      </w:r>
      <w:r>
        <w:br w:type="textWrapping"/>
      </w:r>
      <w:r>
        <w:t>David Brown is a 67-year-old retired engineer diagnosed with coronary artery disease (CAD). The condition involves the narrowing or blockage of the coronary arteries, leading to reduced blood flow to the heart. He resides at 123 Elm Street, Springfield, IL, 62704. Contact number: (555) 123-4567.</w:t>
      </w:r>
    </w:p>
    <w:p>
      <w:pPr>
        <w:pStyle w:val="4"/>
        <w:keepNext w:val="0"/>
        <w:keepLines w:val="0"/>
        <w:widowControl/>
        <w:suppressLineNumbers w:val="0"/>
      </w:pPr>
      <w:r>
        <w:rPr>
          <w:rStyle w:val="5"/>
        </w:rPr>
        <w:t>Medical History:</w:t>
      </w:r>
    </w:p>
    <w:p>
      <w:pPr>
        <w:keepNext w:val="0"/>
        <w:keepLines w:val="0"/>
        <w:widowControl/>
        <w:numPr>
          <w:ilvl w:val="0"/>
          <w:numId w:val="1"/>
        </w:numPr>
        <w:suppressLineNumbers w:val="0"/>
        <w:spacing w:before="0" w:beforeAutospacing="1" w:after="0" w:afterAutospacing="1"/>
        <w:ind w:left="720" w:firstLine="0"/>
      </w:pPr>
      <w:r>
        <w:rPr>
          <w:rStyle w:val="5"/>
        </w:rPr>
        <w:t>Past Medical History:</w:t>
      </w:r>
      <w:r>
        <w:t xml:space="preserve"> Diagnosed with high cholesterol and hypertension 20 years ago. Experienced his first angina episode 8 years ago.</w:t>
      </w:r>
    </w:p>
    <w:p>
      <w:pPr>
        <w:keepNext w:val="0"/>
        <w:keepLines w:val="0"/>
        <w:widowControl/>
        <w:numPr>
          <w:ilvl w:val="0"/>
          <w:numId w:val="1"/>
        </w:numPr>
        <w:suppressLineNumbers w:val="0"/>
        <w:spacing w:before="0" w:beforeAutospacing="1" w:after="0" w:afterAutospacing="1"/>
        <w:ind w:left="720" w:firstLine="0"/>
      </w:pPr>
      <w:r>
        <w:rPr>
          <w:rStyle w:val="5"/>
        </w:rPr>
        <w:t>Surgical History:</w:t>
      </w:r>
      <w:r>
        <w:t xml:space="preserve"> Underwent coronary artery bypass graft (CABG) surgery 5 years ago.</w:t>
      </w:r>
    </w:p>
    <w:p>
      <w:pPr>
        <w:keepNext w:val="0"/>
        <w:keepLines w:val="0"/>
        <w:widowControl/>
        <w:numPr>
          <w:ilvl w:val="0"/>
          <w:numId w:val="1"/>
        </w:numPr>
        <w:suppressLineNumbers w:val="0"/>
        <w:spacing w:before="0" w:beforeAutospacing="1" w:after="0" w:afterAutospacing="1"/>
        <w:ind w:left="720" w:firstLine="0"/>
      </w:pPr>
      <w:r>
        <w:rPr>
          <w:rStyle w:val="5"/>
        </w:rPr>
        <w:t>Family Medical History:</w:t>
      </w:r>
      <w:r>
        <w:t xml:space="preserve"> Father had CAD, and mother had high blood pressure.</w:t>
      </w:r>
    </w:p>
    <w:p>
      <w:pPr>
        <w:keepNext w:val="0"/>
        <w:keepLines w:val="0"/>
        <w:widowControl/>
        <w:numPr>
          <w:ilvl w:val="0"/>
          <w:numId w:val="1"/>
        </w:numPr>
        <w:suppressLineNumbers w:val="0"/>
        <w:spacing w:before="0" w:beforeAutospacing="1" w:after="0" w:afterAutospacing="1"/>
        <w:ind w:left="720" w:firstLine="0"/>
      </w:pPr>
      <w:r>
        <w:rPr>
          <w:rStyle w:val="5"/>
        </w:rPr>
        <w:t>Allergies:</w:t>
      </w:r>
      <w:r>
        <w:t xml:space="preserve"> Allergic to sulfa drugs.</w:t>
      </w:r>
    </w:p>
    <w:p>
      <w:pPr>
        <w:keepNext w:val="0"/>
        <w:keepLines w:val="0"/>
        <w:widowControl/>
        <w:numPr>
          <w:ilvl w:val="0"/>
          <w:numId w:val="1"/>
        </w:numPr>
        <w:suppressLineNumbers w:val="0"/>
        <w:spacing w:before="0" w:beforeAutospacing="1" w:after="0" w:afterAutospacing="1"/>
        <w:ind w:left="720" w:firstLine="0"/>
      </w:pPr>
      <w:r>
        <w:rPr>
          <w:rStyle w:val="5"/>
        </w:rPr>
        <w:t>Medications:</w:t>
      </w:r>
      <w:r>
        <w:t xml:space="preserve"> On statins for cholesterol, beta-blockers for blood pressure, and aspirin for heart protection.</w:t>
      </w:r>
    </w:p>
    <w:p>
      <w:pPr>
        <w:keepNext w:val="0"/>
        <w:keepLines w:val="0"/>
        <w:widowControl/>
        <w:numPr>
          <w:ilvl w:val="0"/>
          <w:numId w:val="1"/>
        </w:numPr>
        <w:suppressLineNumbers w:val="0"/>
        <w:spacing w:before="0" w:beforeAutospacing="1" w:after="0" w:afterAutospacing="1"/>
        <w:ind w:left="720" w:firstLine="0"/>
      </w:pPr>
      <w:r>
        <w:rPr>
          <w:rStyle w:val="5"/>
        </w:rPr>
        <w:t>Lifestyle:</w:t>
      </w:r>
      <w:r>
        <w:t xml:space="preserve"> Walks regularly, follows a heart-healthy diet, and is a non-smoker.</w:t>
      </w:r>
    </w:p>
    <w:p>
      <w:pPr>
        <w:pStyle w:val="4"/>
        <w:keepNext w:val="0"/>
        <w:keepLines w:val="0"/>
        <w:widowControl/>
        <w:suppressLineNumbers w:val="0"/>
      </w:pPr>
      <w:r>
        <w:rPr>
          <w:rStyle w:val="5"/>
        </w:rPr>
        <w:t>Previous Doctors:</w:t>
      </w:r>
      <w:r>
        <w:br w:type="textWrapping"/>
      </w:r>
      <w:r>
        <w:t>Dr. Susan Green, his cardiologist, managed his condition with medication and lifestyle advice and performed the CABG surgery. Dr. John Smith, his primary care physician, monitors his overall health.</w:t>
      </w:r>
    </w:p>
    <w:p>
      <w:pPr>
        <w:pStyle w:val="4"/>
        <w:keepNext w:val="0"/>
        <w:keepLines w:val="0"/>
        <w:widowControl/>
        <w:suppressLineNumbers w:val="0"/>
      </w:pPr>
      <w:r>
        <w:rPr>
          <w:rStyle w:val="5"/>
        </w:rPr>
        <w:t>Symptoms:</w:t>
      </w:r>
      <w:r>
        <w:br w:type="textWrapping"/>
      </w:r>
      <w:r>
        <w:t>David initially experienced chest pain and shortness of breath, especially during physical exertion. Symptoms have improved post-surgery but still occasionally experience mild chest discomfort.</w:t>
      </w:r>
    </w:p>
    <w:p>
      <w:pPr>
        <w:pStyle w:val="4"/>
        <w:keepNext w:val="0"/>
        <w:keepLines w:val="0"/>
        <w:widowControl/>
        <w:suppressLineNumbers w:val="0"/>
      </w:pPr>
      <w:r>
        <w:rPr>
          <w:rStyle w:val="5"/>
        </w:rPr>
        <w:t>Diagnosis:</w:t>
      </w:r>
      <w:r>
        <w:br w:type="textWrapping"/>
      </w:r>
      <w:r>
        <w:t>CAD was diagnosed through stress tests, coronary angiography showing artery blockages, and elevated cholesterol levels.</w:t>
      </w:r>
    </w:p>
    <w:p>
      <w:pPr>
        <w:pStyle w:val="4"/>
        <w:keepNext w:val="0"/>
        <w:keepLines w:val="0"/>
        <w:widowControl/>
        <w:suppressLineNumbers w:val="0"/>
      </w:pPr>
      <w:r>
        <w:rPr>
          <w:rStyle w:val="5"/>
        </w:rPr>
        <w:t>Treatment:</w:t>
      </w:r>
      <w:r>
        <w:br w:type="textWrapping"/>
      </w:r>
      <w:r>
        <w:t>Treatment includes ongoing use of statins, beta-blockers, and aspirin. He has been advised to maintain a heart-healthy diet and regular exercise. Regular follow-up visits are scheduled to monitor heart health and adjust medications as needed.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DE7B69"/>
    <w:multiLevelType w:val="multilevel"/>
    <w:tmpl w:val="5FDE7B69"/>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88AE2"/>
    <w:rsid w:val="74E88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2024-09-16T01:23:00Z</dcterms:created>
  <dc:creator> 贝尔</dc:creator>
  <cp:lastModifiedBy> 贝尔</cp:lastModifiedBy>
  <dcterms:modified xsi:type="dcterms:W3CDTF">2024-09-16T01:34:15Z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1033-6.2.1.8344</vt:lpwstr>
  </property>
  <property fmtid="{D5CDD505-2E9C-101B-9397-08002B2CF9AE}" pid="3" name="ICV">
    <vt:lpwstr>3153F1DEA5B5D725465EE76603E3DEEB_41</vt:lpwstr>
  </property>
</Properties>
</file>