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Henry Adams – Type 2 Diabetes Mellitus</w:t>
      </w:r>
      <w:r>
        <w:br w:type="textWrapping"/>
      </w:r>
      <w:r>
        <w:rPr>
          <w:rStyle w:val="5"/>
        </w:rPr>
        <w:t>Overview:</w:t>
      </w:r>
      <w:r>
        <w:br w:type="textWrapping"/>
      </w:r>
      <w:r>
        <w:t>Henry Adams is a 60-year-old retired engineer managing type 2 diabetes mellitus. He lives at 789 Elm Street, Brookside, TX, 75001. Contact number: (555) 678-9012.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type 2 diabetes 8 years ago. Also has hypertension and high cholesterol.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Father had type 2 diabetes; mother had heart disease.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Allergic to sulfa drugs.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Uses metformin, statins, and antihypertensives.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Follows a low-carb diet, engages in regular exercise, and is a non-smoker.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Rachel Green, his endocrinologist, manages his diabetes and adjusts medication as needed. Dr. Jonathan Lee, his primary care physician, monitors overall health and coordinates care.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Henry experiences occasional fatigue and frequent urination. Symptoms are controlled with medication, diet, and exercise.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Type 2 diabetes was diagnosed through fasting blood glucose tests and HbA1c levels showing chronic hyperglycemia.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involves oral medications, lifestyle modifications, and regular monitoring of blood glucose levels to manage diabetes and prevent complications.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CE75D2"/>
    <w:multiLevelType w:val="multilevel"/>
    <w:tmpl w:val="DCCE75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FE332"/>
    <w:rsid w:val="EF7FE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2024-09-16T01:38:00Z</dcterms:created>
  <dc:creator> 贝尔</dc:creator>
  <cp:lastModifiedBy> 贝尔</cp:lastModifiedBy>
  <dcterms:modified xsi:type="dcterms:W3CDTF">2024-09-16T02:01:05Z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1FD9E9C6BAEB11CE0362E766E9265645_41</vt:lpwstr>
  </property>
</Properties>
</file>