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các dữ liệu thu thập được trong </w:t>
      </w:r>
      <w:r w:rsidDel="00000000" w:rsidR="00000000" w:rsidRPr="00000000">
        <w:rPr>
          <w:b w:val="1"/>
          <w:rtl w:val="0"/>
        </w:rPr>
        <w:t xml:space="preserve">Version 1</w:t>
      </w:r>
      <w:r w:rsidDel="00000000" w:rsidR="00000000" w:rsidRPr="00000000">
        <w:rPr>
          <w:rtl w:val="0"/>
        </w:rPr>
        <w:t xml:space="preserve"> (chưa hiệu chuẩn):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zyojf9defv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DHT11 – Cảm biến nhiệt độ và độ ẩm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 (°C)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humidity</w:t>
      </w:r>
      <w:r w:rsidDel="00000000" w:rsidR="00000000" w:rsidRPr="00000000">
        <w:rPr>
          <w:rtl w:val="0"/>
        </w:rPr>
        <w:t xml:space="preserve"> (%RH)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96x0lyu76i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MQ2 – Cảm biến khí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mq2_raw</w:t>
      </w:r>
      <w:r w:rsidDel="00000000" w:rsidR="00000000" w:rsidRPr="00000000">
        <w:rPr>
          <w:rtl w:val="0"/>
        </w:rPr>
        <w:t xml:space="preserve"> (analog value)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vi598invp4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MQ7 – Cảm biến CO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mq7_raw</w:t>
      </w:r>
      <w:r w:rsidDel="00000000" w:rsidR="00000000" w:rsidRPr="00000000">
        <w:rPr>
          <w:rtl w:val="0"/>
        </w:rPr>
        <w:t xml:space="preserve"> (analog value)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187fkw7yhd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GP2Y1014AU – Cảm biến bụi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dust_raw</w:t>
      </w:r>
      <w:r w:rsidDel="00000000" w:rsidR="00000000" w:rsidRPr="00000000">
        <w:rPr>
          <w:rtl w:val="0"/>
        </w:rPr>
        <w:t xml:space="preserve"> (analog value từ chân VO)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Tổng cộng: </w:t>
      </w:r>
      <w:r w:rsidDel="00000000" w:rsidR="00000000" w:rsidRPr="00000000">
        <w:rPr>
          <w:b w:val="1"/>
          <w:rtl w:val="0"/>
        </w:rPr>
        <w:t xml:space="preserve">5 dữ liệu đầu ra cơ bản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