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w:body>
    <w:p>
      <w:pPr>
        <w:pStyle w:val="Heading1"/>
      </w:pPr>
      <w:r>
        <w:rPr>
          <w:rFonts w:ascii="Times New Roman" w:hAnsi="Times New Roman"/>
          <w:sz w:val="28"/>
          <w:szCs w:val="28"/>
        </w:rPr>
        <w:t xml:space="preserve">Phần 1: Phân tích và đề xuất</w:t>
      </w:r>
    </w:p>
    <w:p>
      <w:pPr>
        <w:pStyle w:val="Heading2"/>
      </w:pPr>
      <w:r>
        <w:rPr>
          <w:rFonts w:ascii="Times New Roman" w:hAnsi="Times New Roman"/>
          <w:sz w:val="28"/>
          <w:szCs w:val="28"/>
        </w:rPr>
        <w:t xml:space="preserve">1. Đầu vào và đầu ra</w:t>
      </w:r>
    </w:p>
    <w:p>
      <w:pPr>
        <w:pStyle w:val="ListParagraph"/>
        <w:ind w:left="0"/>
      </w:pPr>
      <w:r>
        <w:rPr>
          <w:rFonts w:ascii="Times New Roman" w:hAnsi="Times New Roman"/>
          <w:sz w:val="28"/>
          <w:szCs w:val="28"/>
        </w:rPr>
        <w:t xml:space="preserve">Đầu vào:</w:t>
      </w:r>
      <w:r>
        <w:rPr>
          <w:rFonts w:ascii="Times New Roman" w:hAnsi="Times New Roman"/>
          <w:sz w:val="28"/>
          <w:szCs w:val="28"/>
        </w:rPr>
        <w:t xml:space="preserve"> Khái niệm cần học, trình độ của sinh viên và nhu cầu giải thích.</w:t>
      </w:r>
    </w:p>
    <w:p>
      <w:pPr>
        <w:pStyle w:val="ListParagraph"/>
        <w:ind w:left="0"/>
      </w:pPr>
      <w:r>
        <w:rPr>
          <w:rFonts w:ascii="Times New Roman" w:hAnsi="Times New Roman"/>
          <w:sz w:val="28"/>
          <w:szCs w:val="28"/>
        </w:rPr>
        <w:t xml:space="preserve">Đầu ra mong muốn: Lời giải thích đúng mức cho người mới, dễ hiểu và có độ dài phù hợp. </w:t>
      </w:r>
    </w:p>
    <w:p>
      <w:pPr>
        <w:pStyle w:val="ListParagraph"/>
        <w:ind w:left="0"/>
      </w:pPr>
      <w:r>
        <w:rPr>
          <w:rFonts w:ascii="Times New Roman" w:hAnsi="Times New Roman"/>
          <w:sz w:val="28"/>
          <w:szCs w:val="28"/>
        </w:rPr>
        <w:t xml:space="preserve">Với Prompt B, đầu ra còn được yêu cầu có ví dụ cụ thể và tránh code.</w:t>
      </w:r>
    </w:p>
    <w:p>
      <w:pPr>
        <w:pStyle w:val="ListParagraph"/>
        <w:ind w:left="0"/>
      </w:pPr>
    </w:p>
    <w:p>
      <w:pPr>
        <w:pStyle w:val="Heading2"/>
      </w:pPr>
      <w:r>
        <w:rPr>
          <w:rFonts w:ascii="Times New Roman" w:hAnsi="Times New Roman"/>
          <w:sz w:val="28"/>
          <w:szCs w:val="28"/>
        </w:rPr>
        <w:t xml:space="preserve">2. Ưu và nhược điểm</w:t>
      </w:r>
    </w:p>
    <w:p>
      <w:r>
        <w:rPr>
          <w:rFonts w:ascii="Times New Roman" w:hAnsi="Times New Roman"/>
          <w:sz w:val="28"/>
          <w:szCs w:val="28"/>
        </w:rPr>
        <w:t xml:space="preserve">Chiến lược A - Văn xuôi thuần túy</w:t>
      </w:r>
    </w:p>
    <w:p>
      <w:pPr>
        <w:pStyle w:val="ListParagraph"/>
        <w:ind w:left="0"/>
      </w:pPr>
      <w:r>
        <w:rPr>
          <w:rFonts w:ascii="Times New Roman" w:hAnsi="Times New Roman"/>
          <w:sz w:val="28"/>
          <w:szCs w:val="28"/>
        </w:rPr>
        <w:t xml:space="preserve">-Ưu điểm: Tự nhiên, nhanh viết, ít tốn token và dễ dùng ngay trong hội thoại.</w:t>
      </w:r>
    </w:p>
    <w:p>
      <w:pPr>
        <w:pStyle w:val="ListParagraph"/>
        <w:ind w:left="0"/>
      </w:pPr>
      <w:r>
        <w:rPr>
          <w:rFonts w:ascii="Times New Roman" w:hAnsi="Times New Roman"/>
          <w:sz w:val="28"/>
          <w:szCs w:val="28"/>
        </w:rPr>
        <w:t xml:space="preserve">Nhược điểm: Các yêu cầu như "cơ bản" hay "không quá chi tiết" khá chủ quan.</w:t>
      </w:r>
    </w:p>
    <w:p>
      <w:pPr>
        <w:pStyle w:val="ListParagraph"/>
        <w:ind w:left="0"/>
      </w:pPr>
      <w:r>
        <w:rPr>
          <w:rFonts w:ascii="Times New Roman" w:hAnsi="Times New Roman"/>
          <w:sz w:val="28"/>
          <w:szCs w:val="28"/>
        </w:rPr>
        <w:t xml:space="preserve"> -AI có thể giải thích đúng nhưng trình bày dài, thiếu ví dụ hoặc dùng cách giải thích không hợp với người học.</w:t>
      </w:r>
    </w:p>
    <w:p>
      <w:r>
        <w:rPr>
          <w:rFonts w:ascii="Times New Roman" w:hAnsi="Times New Roman"/>
          <w:sz w:val="28"/>
          <w:szCs w:val="28"/>
        </w:rPr>
        <w:t xml:space="preserve">Chiến lược B - prompt markdown 3 phần</w:t>
      </w:r>
    </w:p>
    <w:p>
      <w:pPr>
        <w:pStyle w:val="ListParagraph"/>
        <w:ind w:left="0"/>
      </w:pPr>
      <w:r>
        <w:rPr>
          <w:rFonts w:ascii="Times New Roman" w:hAnsi="Times New Roman"/>
          <w:sz w:val="28"/>
          <w:szCs w:val="28"/>
        </w:rPr>
        <w:t xml:space="preserve">-Ưu điểm: Tách rõ bối cảnh, nội dung cần học và yêu cầu đầu ra. </w:t>
      </w:r>
    </w:p>
    <w:p>
      <w:pPr>
        <w:pStyle w:val="ListParagraph"/>
        <w:ind w:left="0"/>
      </w:pPr>
      <w:r>
        <w:rPr>
          <w:rFonts w:ascii="Times New Roman" w:hAnsi="Times New Roman"/>
          <w:sz w:val="28"/>
          <w:szCs w:val="28"/>
        </w:rPr>
        <w:t xml:space="preserve">Có thể đặt giới hạn từ, yêu cầu ví dụ và loại trừ nội dung không cần.</w:t>
      </w:r>
    </w:p>
    <w:p>
      <w:pPr>
        <w:pStyle w:val="ListParagraph"/>
        <w:ind w:left="0"/>
      </w:pPr>
      <w:r>
        <w:rPr>
          <w:rFonts w:ascii="Times New Roman" w:hAnsi="Times New Roman"/>
          <w:sz w:val="28"/>
          <w:szCs w:val="28"/>
        </w:rPr>
        <w:t xml:space="preserve">-Nhược điểm: Dài hơn và mất công viết ban đầu. </w:t>
      </w:r>
    </w:p>
    <w:p>
      <w:pPr>
        <w:pStyle w:val="ListParagraph"/>
        <w:ind w:left="0"/>
      </w:pPr>
      <w:r>
        <w:rPr>
          <w:rFonts w:ascii="Times New Roman" w:hAnsi="Times New Roman"/>
          <w:sz w:val="28"/>
          <w:szCs w:val="28"/>
        </w:rPr>
        <w:t xml:space="preserve">Người mới cần biết cách phân loại thông tin vào từng phần.</w:t>
      </w:r>
    </w:p>
    <w:p>
      <w:pPr>
        <w:pStyle w:val="Heading1"/>
      </w:pPr>
      <w:r>
        <w:rPr>
          <w:rFonts w:ascii="Times New Roman" w:hAnsi="Times New Roman"/>
          <w:sz w:val="28"/>
          <w:szCs w:val="28"/>
        </w:rPr>
        <w:t xml:space="preserve">Phần 2: So sánh và lựa chọn</w:t>
      </w:r>
    </w:p>
    <w:p>
      <w:pPr>
        <w:pStyle w:val="Heading2"/>
      </w:pPr>
      <w:r>
        <w:rPr>
          <w:rFonts w:ascii="Times New Roman" w:hAnsi="Times New Roman"/>
          <w:sz w:val="28"/>
          <w:szCs w:val="28"/>
        </w:rPr>
        <w:t xml:space="preserve">3. Bảng so sánh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120"/>
        <w:gridCol w:w="3120"/>
        <w:gridCol w:w="3120"/>
      </w:tblGrid>
      <w:tr>
        <w:tc>
          <w:tcPr>
            <w:tcW w:w="3120" w:type="dxa"/>
          </w:tcPr>
          <w:p>
            <w:r>
              <w:rPr>
                <w:rFonts w:ascii="Times New Roman" w:hAnsi="Times New Roman"/>
                <w:sz w:val="28"/>
                <w:szCs w:val="28"/>
              </w:rPr>
              <w:t xml:space="preserve">Tiêu chí</w:t>
            </w:r>
          </w:p>
        </w:tc>
        <w:tc>
          <w:tcPr>
            <w:tcW w:w="3120" w:type="dxa"/>
          </w:tcPr>
          <w:p>
            <w:r>
              <w:rPr>
                <w:rFonts w:ascii="Times New Roman" w:hAnsi="Times New Roman"/>
                <w:sz w:val="28"/>
                <w:szCs w:val="28"/>
              </w:rPr>
              <w:t xml:space="preserve">Chiến lược A - Văn xuôi</w:t>
            </w:r>
          </w:p>
        </w:tc>
        <w:tc>
          <w:tcPr>
            <w:tcW w:w="3120" w:type="dxa"/>
          </w:tcPr>
          <w:p>
            <w:r>
              <w:rPr>
                <w:rFonts w:ascii="Times New Roman" w:hAnsi="Times New Roman"/>
                <w:sz w:val="28"/>
                <w:szCs w:val="28"/>
              </w:rPr>
              <w:t xml:space="preserve">Chiến lược B </w:t>
            </w:r>
            <w:r>
              <w:rPr>
                <w:rFonts w:ascii="Times New Roman" w:hAnsi="Times New Roman"/>
                <w:sz w:val="28"/>
                <w:szCs w:val="28"/>
              </w:rPr>
              <w:t xml:space="preserve">-</w:t>
            </w:r>
            <w:r>
              <w:rPr>
                <w:rFonts w:ascii="Times New Roman" w:hAnsi="Times New Roman"/>
                <w:sz w:val="28"/>
                <w:szCs w:val="28"/>
              </w:rPr>
              <w:t xml:space="preserve"> Markdown 3 phần</w:t>
            </w:r>
          </w:p>
        </w:tc>
      </w:tr>
      <w:tr>
        <w:tc>
          <w:tcPr>
            <w:tcW w:w="3120" w:type="dxa"/>
          </w:tcPr>
          <w:p>
            <w:r>
              <w:rPr>
                <w:rFonts w:ascii="Times New Roman" w:hAnsi="Times New Roman"/>
                <w:sz w:val="28"/>
                <w:szCs w:val="28"/>
              </w:rPr>
              <w:t xml:space="preserve">Độ chính xác</w:t>
            </w:r>
          </w:p>
        </w:tc>
        <w:tc>
          <w:tcPr>
            <w:tcW w:w="3120" w:type="dxa"/>
          </w:tcPr>
          <w:p>
            <w:r>
              <w:rPr>
                <w:rFonts w:ascii="Times New Roman" w:hAnsi="Times New Roman"/>
                <w:sz w:val="28"/>
                <w:szCs w:val="28"/>
              </w:rPr>
              <w:t xml:space="preserve">Khá: có nêu trình độ và nhu cầu cơ bản, nhưng chưa quy định cụ thể cách trả lời.</w:t>
            </w:r>
          </w:p>
        </w:tc>
        <w:tc>
          <w:tcPr>
            <w:tcW w:w="3120" w:type="dxa"/>
          </w:tcPr>
          <w:p>
            <w:r>
              <w:rPr>
                <w:rFonts w:ascii="Times New Roman" w:hAnsi="Times New Roman"/>
                <w:sz w:val="28"/>
                <w:szCs w:val="28"/>
              </w:rPr>
              <w:t xml:space="preserve">Cao hơn: nêu rõ đối tượng, độ dài, cách giải thích và ví dụ cần có.</w:t>
            </w:r>
          </w:p>
        </w:tc>
      </w:tr>
      <w:tr>
        <w:tc>
          <w:tcPr>
            <w:tcW w:w="3120" w:type="dxa"/>
          </w:tcPr>
          <w:p>
            <w:r>
              <w:rPr>
                <w:rFonts w:ascii="Times New Roman" w:hAnsi="Times New Roman"/>
                <w:sz w:val="28"/>
                <w:szCs w:val="28"/>
              </w:rPr>
              <w:t xml:space="preserve">Tiêu thụ token</w:t>
            </w:r>
          </w:p>
        </w:tc>
        <w:tc>
          <w:tcPr>
            <w:tcW w:w="3120" w:type="dxa"/>
          </w:tcPr>
          <w:p>
            <w:r>
              <w:rPr>
                <w:rFonts w:ascii="Times New Roman" w:hAnsi="Times New Roman"/>
                <w:sz w:val="28"/>
                <w:szCs w:val="28"/>
              </w:rPr>
              <w:t xml:space="preserve">Thấp: Prompt ngắn, thường phù hợp cho câu hỏi đơn giản.</w:t>
            </w:r>
          </w:p>
        </w:tc>
        <w:tc>
          <w:tcPr>
            <w:tcW w:w="3120" w:type="dxa"/>
          </w:tcPr>
          <w:p>
            <w:r>
              <w:rPr>
                <w:rFonts w:ascii="Times New Roman" w:hAnsi="Times New Roman"/>
                <w:sz w:val="28"/>
                <w:szCs w:val="28"/>
              </w:rPr>
              <w:t xml:space="preserve">Cao hơn: cần thêm tiêu đề và yêu cầu chi tiết.</w:t>
            </w:r>
          </w:p>
        </w:tc>
      </w:tr>
      <w:tr>
        <w:tc>
          <w:tcPr>
            <w:tcW w:w="3120" w:type="dxa"/>
          </w:tcPr>
          <w:p>
            <w:r>
              <w:rPr>
                <w:rFonts w:ascii="Times New Roman" w:hAnsi="Times New Roman"/>
                <w:sz w:val="28"/>
                <w:szCs w:val="28"/>
              </w:rPr>
              <w:t xml:space="preserve">Khả năng tái sử dụng</w:t>
            </w:r>
          </w:p>
        </w:tc>
        <w:tc>
          <w:tcPr>
            <w:tcW w:w="3120" w:type="dxa"/>
          </w:tcPr>
          <w:p>
            <w:r>
              <w:rPr>
                <w:rFonts w:ascii="Times New Roman" w:hAnsi="Times New Roman"/>
                <w:sz w:val="28"/>
                <w:szCs w:val="28"/>
              </w:rPr>
              <w:t xml:space="preserve">Thấp đến trung bình: thường phải viết lại nội dung theo từng câu hỏi.</w:t>
            </w:r>
          </w:p>
        </w:tc>
        <w:tc>
          <w:tcPr>
            <w:tcW w:w="3120" w:type="dxa"/>
          </w:tcPr>
          <w:p>
            <w:r>
              <w:rPr>
                <w:rFonts w:ascii="Times New Roman" w:hAnsi="Times New Roman"/>
                <w:sz w:val="28"/>
                <w:szCs w:val="28"/>
              </w:rPr>
              <w:t xml:space="preserve">Cao: có thể giữ cấu trúc và chỉ thay khái niệm hoặc điều chỉnh yêu cầu.</w:t>
            </w:r>
          </w:p>
        </w:tc>
      </w:tr>
      <w:tr>
        <w:tc>
          <w:tcPr>
            <w:tcW w:w="3120" w:type="dxa"/>
          </w:tcPr>
          <w:p>
            <w:r>
              <w:rPr>
                <w:rFonts w:ascii="Times New Roman" w:hAnsi="Times New Roman"/>
                <w:sz w:val="28"/>
                <w:szCs w:val="28"/>
              </w:rPr>
              <w:t xml:space="preserve">Dễ học cho người mới</w:t>
            </w:r>
          </w:p>
        </w:tc>
        <w:tc>
          <w:tcPr>
            <w:tcW w:w="3120" w:type="dxa"/>
          </w:tcPr>
          <w:p>
            <w:r>
              <w:rPr>
                <w:rFonts w:ascii="Times New Roman" w:hAnsi="Times New Roman"/>
                <w:sz w:val="28"/>
                <w:szCs w:val="28"/>
              </w:rPr>
              <w:t xml:space="preserve">Cao: chỉ cần hỏi tự nhiên như đang trò chuyện.</w:t>
            </w:r>
          </w:p>
        </w:tc>
        <w:tc>
          <w:tcPr>
            <w:tcW w:w="3120" w:type="dxa"/>
          </w:tcPr>
          <w:p>
            <w:r>
              <w:rPr>
                <w:rFonts w:ascii="Times New Roman" w:hAnsi="Times New Roman"/>
                <w:sz w:val="28"/>
                <w:szCs w:val="28"/>
              </w:rPr>
              <w:t xml:space="preserve">Trung bình: cần học cách chia yêu cầu thành từng phần, nhưng dễ dùng lại khi đã có mẫu.</w:t>
            </w:r>
          </w:p>
        </w:tc>
      </w:tr>
    </w:tbl>
    <w:p>
      <w:pPr>
        <w:pStyle w:val="Heading2"/>
      </w:pPr>
      <w:r>
        <w:rPr>
          <w:rFonts w:ascii="Times New Roman" w:hAnsi="Times New Roman"/>
          <w:sz w:val="28"/>
          <w:szCs w:val="28"/>
        </w:rPr>
        <w:t xml:space="preserve">4. Nên chọn chiến lược nào?</w:t>
      </w:r>
    </w:p>
    <w:p>
      <w:pPr>
        <w:pStyle w:val="ListParagraph"/>
        <w:ind w:left="0"/>
      </w:pPr>
      <w:r>
        <w:rPr>
          <w:rFonts w:ascii="Times New Roman" w:hAnsi="Times New Roman"/>
          <w:sz w:val="28"/>
          <w:szCs w:val="28"/>
        </w:rPr>
        <w:t xml:space="preserve">Dùng A cho câu hỏi đơn giản, hỏi nhanh trong lúc ôn tập, hoặc khi chưa cần kiểm soát chặt độ dài và định dạng.</w:t>
      </w:r>
    </w:p>
    <w:p>
      <w:pPr>
        <w:pStyle w:val="ListParagraph"/>
        <w:ind w:left="0"/>
      </w:pPr>
      <w:r>
        <w:rPr>
          <w:rFonts w:ascii="Times New Roman" w:hAnsi="Times New Roman"/>
          <w:sz w:val="28"/>
          <w:szCs w:val="28"/>
        </w:rPr>
        <w:t xml:space="preserve">Dùng B khi cần câu trả lời có cấu trúc ổn định, muốn giới hạn độ dài, yêu cầu ví dụ cụ thể, hoặc dự định dùng lại prompt cho nhiều khái niệm.</w:t>
      </w:r>
    </w:p>
    <w:p>
      <w:r>
        <w:rPr>
          <w:rFonts w:ascii="Times New Roman" w:hAnsi="Times New Roman"/>
          <w:sz w:val="28"/>
          <w:szCs w:val="28"/>
        </w:rPr>
        <w:t xml:space="preserve">Với sinh viên năm nhất đang cần hiểu khái niệm theo một cách nhất quán, B phù hợp hơn. </w:t>
      </w:r>
    </w:p>
    <w:p>
      <w:r>
        <w:rPr>
          <w:rFonts w:ascii="Times New Roman" w:hAnsi="Times New Roman"/>
          <w:sz w:val="28"/>
          <w:szCs w:val="28"/>
        </w:rPr>
        <w:t xml:space="preserve">Các yêu cầu cụ thể giúp AI có căn cứ rõ hơn để điều chỉnh câu trả lời, dù không thể bảo đảm AI luôn làm đúng tuyệt đối.</w:t>
      </w:r>
    </w:p>
    <w:p/>
    <w:p>
      <w:pPr>
        <w:pStyle w:val="Heading1"/>
      </w:pPr>
      <w:r>
        <w:rPr>
          <w:rFonts w:ascii="Times New Roman" w:hAnsi="Times New Roman"/>
          <w:sz w:val="28"/>
          <w:szCs w:val="28"/>
        </w:rPr>
        <w:t xml:space="preserve">Phần 3: Thiết kế &amp; Triển khai</w:t>
      </w:r>
    </w:p>
    <w:p>
      <w:pPr>
        <w:pStyle w:val="Heading2"/>
      </w:pPr>
      <w:r>
        <w:rPr>
          <w:rFonts w:ascii="Times New Roman" w:hAnsi="Times New Roman"/>
          <w:sz w:val="28"/>
          <w:szCs w:val="28"/>
        </w:rPr>
        <w:t xml:space="preserve">5. Prompt mẫu hỏi về "Token"</w:t>
      </w:r>
    </w:p>
    <w:p>
      <w:r>
        <w:rPr>
          <w:rFonts w:ascii="Times New Roman" w:hAnsi="Times New Roman"/>
          <w:sz w:val="28"/>
          <w:szCs w:val="28"/>
        </w:rPr>
        <w:t xml:space="preserve"># Bối cảnh</w:t>
        <w:br/>
        <w:br/>
        <w:t xml:space="preserve">Tôi là sinh viên năm nhất PTIT, mới học các khái niệm trong Lesson 01. Hãy giải thích theo cách dễ hiểu cho người chưa có nền tảng lập trình.</w:t>
        <w:br/>
        <w:br/>
        <w:t xml:space="preserve"># Khái niệm cần giải thích</w:t>
        <w:br/>
        <w:br/>
        <w:t xml:space="preserve">Token</w:t>
        <w:br/>
        <w:br/>
        <w:t xml:space="preserve"># Yêu cầu</w:t>
        <w:br/>
        <w:br/>
        <w:t xml:space="preserve">- [ ] Giải thích Token trong đúng ngữ cảnh của Lesson 01.</w:t>
        <w:br/>
        <w:t xml:space="preserve">- [ ] Nếu "Token" có nhiều nghĩa, hãy nêu rõ bạn đang giải thích nghĩa nào.</w:t>
        <w:br/>
        <w:t xml:space="preserve">- [ ] Dùng một phép so sánh đời thường để minh họa.</w:t>
        <w:br/>
        <w:t xml:space="preserve">- [ ] Đưa một ví dụ ngắn, dễ hiểu.</w:t>
        <w:br/>
        <w:t xml:space="preserve">- [ ] Trả lời trong khoảng 100–150 từ.</w:t>
        <w:br/>
        <w:br/>
        <w:t xml:space="preserve">## Không cần</w:t>
        <w:br/>
        <w:br/>
        <w:t xml:space="preserve">- Không dùng thuật ngữ kỹ thuật phức tạp nếu chưa giải thích.</w:t>
        <w:br/>
        <w:t xml:space="preserve">- Không đưa code hoặc mở rộng sang nội dung ngoài Lesson 01.</w:t>
      </w:r>
    </w:p>
    <w:p>
      <w:pPr>
        <w:pStyle w:val="Heading2"/>
      </w:pPr>
      <w:r>
        <w:rPr>
          <w:rFonts w:ascii="Times New Roman" w:hAnsi="Times New Roman"/>
          <w:sz w:val="28"/>
          <w:szCs w:val="28"/>
        </w:rPr>
        <w:t xml:space="preserve">6. Trả lời hai bẫy dữ liệu</w:t>
      </w:r>
    </w:p>
    <w:p>
      <w:r>
        <w:rPr>
          <w:rFonts w:ascii="Times New Roman" w:hAnsi="Times New Roman"/>
          <w:sz w:val="28"/>
          <w:szCs w:val="28"/>
        </w:rPr>
        <w:t xml:space="preserve">Bẫy 1: Nếu đặt yêu cầu độ dài trong ## Bối cảnh, AI vẫn có thể đọc và làm theo vì mô hình xét toàn bộ Prompt. </w:t>
      </w:r>
    </w:p>
    <w:p>
      <w:r>
        <w:rPr>
          <w:rFonts w:ascii="Times New Roman" w:hAnsi="Times New Roman"/>
          <w:sz w:val="28"/>
          <w:szCs w:val="28"/>
        </w:rPr>
        <w:t xml:space="preserve">Tuy nhiên, nội dung bị đặt sai phần dễ gây nhầm lẫn giữa thông tin nền và chỉ dẫn đầu ra; độ dài câu trả lời có thể kém ổn định hơn. </w:t>
      </w:r>
    </w:p>
    <w:p/>
    <w:p>
      <w:r>
        <w:rPr>
          <w:rFonts w:ascii="Times New Roman" w:hAnsi="Times New Roman"/>
          <w:sz w:val="28"/>
          <w:szCs w:val="28"/>
        </w:rPr>
        <w:t xml:space="preserve">Bẫy 2: A ít tốn token hơn nên phù hợp khi cần hỏi nhanh, câu hỏi đơn giản, không cần đầu ra cố định hoặc đang trò chuyện tiếp nối.</w:t>
      </w:r>
    </w:p>
    <w:p>
      <w:r>
        <w:rPr>
          <w:rFonts w:ascii="Times New Roman" w:hAnsi="Times New Roman"/>
          <w:sz w:val="28"/>
          <w:szCs w:val="28"/>
        </w:rPr>
        <w:t xml:space="preserve"> Khi yêu cầu phức tạp hơn, cần ví dụ, giới hạn độ dài hay cách trình bày nhất quán, phần hướng dẫn thêm của B thường đáng với số token tăng lên.</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Symbol" w:hAnsi="Symbol" w:hint="default"/>
      </w:rPr>
    </w:lvl>
  </w:abstractNum>
  <w:abstractNum w:abstractNumId="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abstractNum>
  <w:num w:numId="1">
    <w:abstractNumId w:val="0"/>
  </w:num>
  <w:num w:numId="2">
    <w:abstractNumId w:val="1"/>
  </w:num>
  <w:num w:numId="3">
    <w:abstractNumId w:val="0"/>
    <w:lvlOverride w:ilvl="0">
      <w:startOverride w:val="1"/>
    </w:lvlOverride>
  </w:num>
</w:numbering>
</file>

<file path=word/styles.xml><?xml version="1.0" encoding="utf-8"?>
<w:styles xmlns:w="http://schemas.openxmlformats.org/wordprocessingml/2006/main">
  <w:docDefaults>
    <w:rPrDefault>
      <w:rPr>
        <w:rFonts w:ascii="Calibri" w:hAnsi="Calibri"/>
        <w:sz w:val="22"/>
        <w:szCs w:val="22"/>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uiPriority w:val="9"/>
    <w:qFormat/>
    <w:pPr>
      <w:keepNext/>
      <w:spacing w:before="240" w:after="120"/>
      <w:outlineLvl w:val="0"/>
    </w:pPr>
    <w:rPr>
      <w:b/>
      <w:sz w:val="32"/>
      <w:szCs w:val="32"/>
    </w:rPr>
  </w:style>
  <w:style w:type="paragraph" w:styleId="Heading2">
    <w:name w:val="heading 2"/>
    <w:basedOn w:val="Normal"/>
    <w:next w:val="Normal"/>
    <w:uiPriority w:val="9"/>
    <w:qFormat/>
    <w:pPr>
      <w:keepNext/>
      <w:spacing w:before="240" w:after="120"/>
      <w:outlineLvl w:val="1"/>
    </w:pPr>
    <w:rPr>
      <w:b/>
      <w:sz w:val="28"/>
      <w:szCs w:val="28"/>
    </w:rPr>
  </w:style>
  <w:style w:type="paragraph" w:styleId="Heading3">
    <w:name w:val="heading 3"/>
    <w:basedOn w:val="Normal"/>
    <w:next w:val="Normal"/>
    <w:uiPriority w:val="9"/>
    <w:semiHidden/>
    <w:unhideWhenUsed/>
    <w:qFormat/>
    <w:pPr>
      <w:keepNext/>
      <w:spacing w:before="160" w:after="120"/>
      <w:outlineLvl w:val="2"/>
    </w:pPr>
    <w:rPr>
      <w:b/>
      <w:sz w:val="26"/>
      <w:szCs w:val="26"/>
    </w:rPr>
  </w:style>
  <w:style w:type="paragraph" w:styleId="Heading4">
    <w:name w:val="heading 4"/>
    <w:basedOn w:val="Normal"/>
    <w:next w:val="Normal"/>
    <w:uiPriority w:val="9"/>
    <w:semiHidden/>
    <w:unhideWhenUsed/>
    <w:qFormat/>
    <w:pPr>
      <w:keepNext/>
      <w:spacing w:before="160" w:after="120"/>
      <w:outlineLvl w:val="3"/>
    </w:pPr>
    <w:rPr>
      <w:b/>
      <w:sz w:val="24"/>
      <w:szCs w:val="24"/>
    </w:rPr>
  </w:style>
  <w:style w:type="paragraph" w:styleId="Heading5">
    <w:name w:val="heading 5"/>
    <w:basedOn w:val="Normal"/>
    <w:next w:val="Normal"/>
    <w:uiPriority w:val="9"/>
    <w:semiHidden/>
    <w:unhideWhenUsed/>
    <w:qFormat/>
    <w:pPr>
      <w:keepNext/>
      <w:spacing w:before="160" w:after="120"/>
      <w:outlineLvl w:val="4"/>
    </w:pPr>
    <w:rPr>
      <w:b/>
      <w:sz w:val="22"/>
      <w:szCs w:val="22"/>
    </w:rPr>
  </w:style>
  <w:style w:type="paragraph" w:styleId="Heading6">
    <w:name w:val="heading 6"/>
    <w:basedOn w:val="Normal"/>
    <w:next w:val="Normal"/>
    <w:uiPriority w:val="9"/>
    <w:semiHidden/>
    <w:unhideWhenUsed/>
    <w:qFormat/>
    <w:pPr>
      <w:keepNext/>
      <w:spacing w:before="160" w:after="120"/>
      <w:outlineLvl w:val="5"/>
    </w:pPr>
    <w:rPr>
      <w:b/>
      <w:sz w:val="22"/>
      <w:szCs w:val="22"/>
    </w:rPr>
  </w:style>
  <w:style w:type="paragraph" w:styleId="NoSpacing">
    <w:name w:val="No Spacing"/>
    <w:uiPriority w:val="1"/>
    <w:qFormat/>
    <w:pPr>
      <w:spacing w:after="0" w:line="240" w:lineRule="auto"/>
    </w:pPr>
  </w:style>
  <w:style w:type="paragraph" w:styleId="Title">
    <w:name w:val="Title"/>
    <w:basedOn w:val="Normal"/>
    <w:next w:val="Normal"/>
    <w:uiPriority w:val="10"/>
    <w:qFormat/>
    <w:pPr>
      <w:spacing w:after="80" w:line="240" w:lineRule="auto"/>
      <w:contextualSpacing/>
    </w:pPr>
    <w:rPr>
      <w:spacing w:val="-10"/>
      <w:kern w:val="28"/>
      <w:sz w:val="56"/>
      <w:szCs w:val="56"/>
    </w:rPr>
  </w:style>
  <w:style w:type="paragraph" w:styleId="Subtitle">
    <w:name w:val="Subtitle"/>
    <w:basedOn w:val="Normal"/>
    <w:next w:val="Normal"/>
    <w:uiPriority w:val="11"/>
    <w:qFormat/>
    <w:pPr>
      <w:spacing w:after="160"/>
    </w:pPr>
    <w:rPr>
      <w:color w:val="595959" w:themeColor="text1" w:themeTint="A6"/>
      <w:spacing w:val="15"/>
      <w:sz w:val="28"/>
      <w:szCs w:val="28"/>
    </w:rPr>
  </w:style>
  <w:style w:type="character" w:styleId="SubtleEmphasis">
    <w:name w:val="Subtle Emphasis"/>
    <w:uiPriority w:val="19"/>
    <w:qFormat/>
    <w:rPr>
      <w:i/>
      <w:iCs/>
      <w:color w:val="404040" w:themeColor="text1" w:themeTint="BF"/>
    </w:rPr>
  </w:style>
  <w:style w:type="character" w:styleId="Emphasis">
    <w:name w:val="Emphasis"/>
    <w:uiPriority w:val="20"/>
    <w:qFormat/>
    <w:rPr>
      <w:i/>
      <w:iCs/>
    </w:rPr>
  </w:style>
  <w:style w:type="character" w:styleId="IntenseEmphasis">
    <w:name w:val="Intense Emphasis"/>
    <w:uiPriority w:val="21"/>
    <w:qFormat/>
    <w:rPr>
      <w:i/>
      <w:iCs/>
      <w:color w:val="2F5496" w:themeColor="accent1" w:themeShade="BF"/>
    </w:rPr>
  </w:style>
  <w:style w:type="character" w:styleId="Strong">
    <w:name w:val="Strong"/>
    <w:uiPriority w:val="22"/>
    <w:qFormat/>
    <w:rPr>
      <w:b/>
      <w:bCs/>
    </w:rPr>
  </w:style>
  <w:style w:type="paragraph" w:styleId="Quote">
    <w:name w:val="Quote"/>
    <w:basedOn w:val="Normal"/>
    <w:next w:val="Normal"/>
    <w:uiPriority w:val="29"/>
    <w:qFormat/>
    <w:pPr>
      <w:spacing w:before="200" w:after="480"/>
      <w:jc w:val="center"/>
    </w:pPr>
    <w:rPr>
      <w:i/>
      <w:iCs/>
      <w:color w:val="404040" w:themeColor="text1" w:themeTint="BF"/>
    </w:rPr>
  </w:style>
  <w:style w:type="paragraph" w:styleId="IntenseQuote">
    <w:name w:val="Intense Quote"/>
    <w:basedOn w:val="Normal"/>
    <w:next w:val="Normal"/>
    <w:uiPriority w:val="30"/>
    <w:qFormat/>
    <w:pPr>
      <w:pBdr>
        <w:top w:val="single" w:sz="4" w:space="10" w:color="2F5496" w:themeColor="accent1" w:themeShade="BF"/>
        <w:bottom w:val="single" w:sz="4" w:space="10" w:color="2F5496" w:themeColor="accent1" w:themeShade="BF"/>
      </w:pBdr>
      <w:spacing w:before="360" w:after="440"/>
      <w:ind w:left="864" w:right="864"/>
      <w:jc w:val="center"/>
    </w:pPr>
    <w:rPr>
      <w:i/>
      <w:iCs/>
      <w:color w:val="2F5496" w:themeColor="accent1" w:themeShade="BF"/>
    </w:rPr>
  </w:style>
  <w:style w:type="character" w:styleId="SubtleReference">
    <w:name w:val="Subtle Reference"/>
    <w:uiPriority w:val="31"/>
    <w:qFormat/>
    <w:rPr>
      <w:smallCaps/>
      <w:color w:val="5A5A5A" w:themeColor="text1" w:themeTint="A5"/>
    </w:rPr>
  </w:style>
  <w:style w:type="character" w:styleId="IntenseReference">
    <w:name w:val="Intense Reference"/>
    <w:uiPriority w:val="32"/>
    <w:qFormat/>
    <w:rPr>
      <w:b/>
      <w:bCs/>
      <w:smallCaps/>
      <w:color w:val="2F5496" w:themeColor="accent1" w:themeShade="BF"/>
      <w:spacing w:val="5"/>
    </w:rPr>
  </w:style>
  <w:style w:type="character" w:styleId="BookTitle">
    <w:name w:val="Book Title"/>
    <w:uiPriority w:val="33"/>
    <w:qFormat/>
    <w:rPr>
      <w:b/>
      <w:bCs/>
      <w:i/>
      <w:iCs/>
      <w:spacing w:val="5"/>
    </w:rPr>
  </w:style>
  <w:style w:type="paragraph" w:styleId="ListParagraph">
    <w:name w:val="List Paragraph"/>
    <w:basedOn w:val="Normal"/>
    <w:uiPriority w:val="34"/>
    <w:qFormat/>
    <w:pPr>
      <w:ind w:left="720"/>
      <w:contextualSpacing/>
    </w:pPr>
  </w:style>
  <w:style w:type="character" w:styleId="Hyperlink">
    <w:name w:val="Hyperlink"/>
    <w:rPr>
      <w:color w:val="0563C1"/>
      <w:u w:val="single"/>
    </w:rPr>
  </w:style>
  <w:style w:type="paragraph" w:styleId="TOC1">
    <w:name w:val="toc 1"/>
    <w:basedOn w:val="Normal"/>
    <w:next w:val="Normal"/>
    <w:pPr>
      <w:spacing w:after="100"/>
    </w:pPr>
  </w:style>
  <w:style w:type="paragraph" w:styleId="TOC2">
    <w:name w:val="toc 2"/>
    <w:basedOn w:val="Normal"/>
    <w:next w:val="Normal"/>
    <w:pPr>
      <w:spacing w:after="100"/>
      <w:ind w:left="220"/>
    </w:pPr>
  </w:style>
  <w:style w:type="paragraph" w:styleId="TOC3">
    <w:name w:val="toc 3"/>
    <w:basedOn w:val="Normal"/>
    <w:next w:val="Normal"/>
    <w:pPr>
      <w:spacing w:after="100"/>
      <w:ind w:left="440"/>
    </w:pPr>
  </w:style>
  <w:style w:type="paragraph" w:styleId="TOC4">
    <w:name w:val="toc 4"/>
    <w:basedOn w:val="Normal"/>
    <w:next w:val="Normal"/>
    <w:pPr>
      <w:spacing w:after="100"/>
      <w:ind w:left="660"/>
    </w:pPr>
  </w:style>
  <w:style w:type="paragraph" w:styleId="TOC5">
    <w:name w:val="toc 5"/>
    <w:basedOn w:val="Normal"/>
    <w:next w:val="Normal"/>
    <w:pPr>
      <w:spacing w:after="100"/>
      <w:ind w:left="880"/>
    </w:pPr>
  </w:style>
  <w:style w:type="paragraph" w:styleId="TOC6">
    <w:name w:val="toc 6"/>
    <w:basedOn w:val="Normal"/>
    <w:next w:val="Normal"/>
    <w:pPr>
      <w:spacing w:after="100"/>
      <w:ind w:left="1100"/>
    </w:pPr>
  </w:style>
  <w:style w:type="paragraph" w:styleId="TOC7">
    <w:name w:val="toc 7"/>
    <w:basedOn w:val="Normal"/>
    <w:next w:val="Normal"/>
    <w:pPr>
      <w:spacing w:after="100"/>
      <w:ind w:left="1320"/>
    </w:pPr>
  </w:style>
  <w:style w:type="paragraph" w:styleId="TOC8">
    <w:name w:val="toc 8"/>
    <w:basedOn w:val="Normal"/>
    <w:next w:val="Normal"/>
    <w:pPr>
      <w:spacing w:after="100"/>
      <w:ind w:left="1540"/>
    </w:pPr>
  </w:style>
  <w:style w:type="paragraph" w:styleId="TOC9">
    <w:name w:val="toc 9"/>
    <w:basedOn w:val="Normal"/>
    <w:next w:val="Normal"/>
    <w:pPr>
      <w:spacing w:after="100"/>
      <w:ind w:left="176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