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pStyle w:val="Heading3"/>
      </w:pPr>
      <w:r>
        <w:rPr>
          <w:rFonts w:ascii="Times New Roman" w:hAnsi="Times New Roman"/>
          <w:b/>
          <w:bCs/>
          <w:sz w:val="28"/>
          <w:szCs w:val="28"/>
        </w:rPr>
        <w:t xml:space="preserve">Phân tích &amp; Đề xuất </w:t>
      </w:r>
    </w:p>
    <w:p/>
    <w:p>
      <w:r>
        <w:rPr>
          <w:rFonts w:ascii="Times New Roman" w:hAnsi="Times New Roman"/>
          <w:b/>
          <w:bCs/>
          <w:sz w:val="28"/>
          <w:szCs w:val="28"/>
        </w:rPr>
        <w:t xml:space="preserve">1. Đề xuất 2 cách thực hiện: Cách 1 dùng GUI (Click chuột phải -&gt; New Folder 50 lần), Cách 2 dùng CLI (Viết một câu lệnh bash/powershell tạo 50 thư mục một lúc)</w:t>
      </w:r>
    </w:p>
    <w:p>
      <w:r>
        <w:rPr>
          <w:rFonts w:ascii="Times New Roman" w:hAnsi="Times New Roman"/>
          <w:b/>
          <w:bCs/>
          <w:sz w:val="28"/>
          <w:szCs w:val="28"/>
        </w:rPr>
        <w:t xml:space="preserve">Cách 1: Dùng GUI</w:t>
      </w:r>
    </w:p>
    <w:p>
      <w:r>
        <w:rPr>
          <w:rFonts w:ascii="Times New Roman" w:hAnsi="Times New Roman"/>
          <w:sz w:val="28"/>
          <w:szCs w:val="28"/>
        </w:rPr>
        <w:t xml:space="preserve">Mở File Explorer trên máy chủ, sau đó lặp lại thao tác: chuột phải - </w:t>
      </w:r>
      <w:r>
        <w:rPr>
          <w:rFonts w:ascii="Times New Roman" w:hAnsi="Times New Roman"/>
          <w:sz w:val="28"/>
          <w:szCs w:val="28"/>
        </w:rPr>
        <w:t xml:space="preserve">New</w:t>
      </w:r>
      <w:r>
        <w:rPr>
          <w:rFonts w:ascii="Times New Roman" w:hAnsi="Times New Roman"/>
          <w:sz w:val="28"/>
          <w:szCs w:val="28"/>
        </w:rPr>
        <w:t xml:space="preserve"> - </w:t>
      </w:r>
      <w:r>
        <w:rPr>
          <w:rFonts w:ascii="Times New Roman" w:hAnsi="Times New Roman"/>
          <w:sz w:val="28"/>
          <w:szCs w:val="28"/>
        </w:rPr>
        <w:t xml:space="preserve">Folder</w:t>
      </w:r>
      <w:r>
        <w:rPr>
          <w:rFonts w:ascii="Times New Roman" w:hAnsi="Times New Roman"/>
          <w:sz w:val="28"/>
          <w:szCs w:val="28"/>
        </w:rPr>
        <w:t xml:space="preserve"> - gõ tên thư mục. Thực hiện 50 lần cho mỗi chi nhánh.</w:t>
      </w:r>
    </w:p>
    <w:p>
      <w:r>
        <w:rPr>
          <w:rFonts w:ascii="Times New Roman" w:hAnsi="Times New Roman"/>
          <w:b/>
          <w:bCs/>
          <w:sz w:val="28"/>
          <w:szCs w:val="28"/>
        </w:rPr>
        <w:t xml:space="preserve">Cách 2: Dùng CLI </w:t>
      </w:r>
    </w:p>
    <w:p>
      <w:r>
        <w:rPr>
          <w:rFonts w:ascii="Times New Roman" w:hAnsi="Times New Roman"/>
          <w:sz w:val="28"/>
          <w:szCs w:val="28"/>
        </w:rPr>
        <w:t xml:space="preserve">1..50 | ForEach-Object { mkdir "ThuMuc$_" }</w:t>
      </w:r>
    </w:p>
    <w:p/>
    <w:p>
      <w:pPr>
        <w:pStyle w:val="Heading2"/>
      </w:pPr>
      <w:r>
        <w:rPr>
          <w:rFonts w:ascii="Times New Roman" w:hAnsi="Times New Roman"/>
          <w:sz w:val="28"/>
          <w:szCs w:val="28"/>
        </w:rPr>
        <w:t xml:space="preserve">2. So sánh GUI và CLI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120"/>
        <w:gridCol w:w="3120"/>
        <w:gridCol w:w="3120"/>
      </w:tblGrid>
      <w:tr>
        <w:tc>
          <w:tcPr>
            <w:tcW w:w="3120" w:type="dxa"/>
          </w:tcPr>
          <w:p>
            <w:r>
              <w:rPr>
                <w:rFonts w:ascii="Times New Roman" w:hAnsi="Times New Roman"/>
                <w:sz w:val="28"/>
                <w:szCs w:val="28"/>
              </w:rPr>
              <w:t xml:space="preserve">Tiêu chí</w:t>
            </w:r>
          </w:p>
        </w:tc>
        <w:tc>
          <w:tcPr>
            <w:tcW w:w="3120" w:type="dxa"/>
          </w:tcPr>
          <w:p>
            <w:r>
              <w:rPr>
                <w:rFonts w:ascii="Times New Roman" w:hAnsi="Times New Roman"/>
                <w:sz w:val="28"/>
                <w:szCs w:val="28"/>
              </w:rPr>
              <w:t xml:space="preserve">GUI</w:t>
            </w:r>
          </w:p>
        </w:tc>
        <w:tc>
          <w:tcPr>
            <w:tcW w:w="3120" w:type="dxa"/>
          </w:tcPr>
          <w:p>
            <w:r>
              <w:rPr>
                <w:rFonts w:ascii="Times New Roman" w:hAnsi="Times New Roman"/>
                <w:sz w:val="28"/>
                <w:szCs w:val="28"/>
              </w:rPr>
              <w:t xml:space="preserve">CLI</w:t>
            </w:r>
          </w:p>
        </w:tc>
      </w:tr>
      <w:tr>
        <w:tc>
          <w:tcPr>
            <w:tcW w:w="3120" w:type="dxa"/>
          </w:tcPr>
          <w:p>
            <w:r>
              <w:rPr>
                <w:rFonts w:ascii="Times New Roman" w:hAnsi="Times New Roman"/>
                <w:sz w:val="28"/>
                <w:szCs w:val="28"/>
              </w:rPr>
              <w:t xml:space="preserve">Tốc độ thực hiện</w:t>
            </w:r>
          </w:p>
        </w:tc>
        <w:tc>
          <w:tcPr>
            <w:tcW w:w="3120" w:type="dxa"/>
          </w:tcPr>
          <w:p>
            <w:r>
              <w:rPr>
                <w:rFonts w:ascii="Times New Roman" w:hAnsi="Times New Roman"/>
                <w:sz w:val="28"/>
                <w:szCs w:val="28"/>
              </w:rPr>
              <w:t xml:space="preserve">Chậm vì phải tạo và đặt tên từng thư mục</w:t>
            </w:r>
          </w:p>
        </w:tc>
        <w:tc>
          <w:tcPr>
            <w:tcW w:w="3120" w:type="dxa"/>
          </w:tcPr>
          <w:p>
            <w:r>
              <w:rPr>
                <w:rFonts w:ascii="Times New Roman" w:hAnsi="Times New Roman"/>
                <w:sz w:val="28"/>
                <w:szCs w:val="28"/>
              </w:rPr>
              <w:t xml:space="preserve">Rất nhanh, tạo nhiều thư mục bằng một lệnh</w:t>
            </w:r>
          </w:p>
        </w:tc>
      </w:tr>
      <w:tr>
        <w:tc>
          <w:tcPr>
            <w:tcW w:w="3120" w:type="dxa"/>
          </w:tcPr>
          <w:p>
            <w:r>
              <w:rPr>
                <w:rFonts w:ascii="Times New Roman" w:hAnsi="Times New Roman"/>
                <w:sz w:val="28"/>
                <w:szCs w:val="28"/>
              </w:rPr>
              <w:t xml:space="preserve">Khả năng lặp lại / tự động hóa</w:t>
            </w:r>
          </w:p>
        </w:tc>
        <w:tc>
          <w:tcPr>
            <w:tcW w:w="3120" w:type="dxa"/>
          </w:tcPr>
          <w:p>
            <w:r>
              <w:rPr>
                <w:rFonts w:ascii="Times New Roman" w:hAnsi="Times New Roman"/>
                <w:sz w:val="28"/>
                <w:szCs w:val="28"/>
              </w:rPr>
              <w:t xml:space="preserve">Thấp, phải lặp lại thao tác chuột</w:t>
            </w:r>
          </w:p>
        </w:tc>
        <w:tc>
          <w:tcPr>
            <w:tcW w:w="3120" w:type="dxa"/>
          </w:tcPr>
          <w:p>
            <w:r>
              <w:rPr>
                <w:rFonts w:ascii="Times New Roman" w:hAnsi="Times New Roman"/>
                <w:sz w:val="28"/>
                <w:szCs w:val="28"/>
              </w:rPr>
              <w:t xml:space="preserve">Cao, dùng lại lệnh cho 100 chi nhánh</w:t>
            </w:r>
          </w:p>
        </w:tc>
      </w:tr>
      <w:tr>
        <w:tc>
          <w:tcPr>
            <w:tcW w:w="3120" w:type="dxa"/>
          </w:tcPr>
          <w:p>
            <w:r>
              <w:rPr>
                <w:rFonts w:ascii="Times New Roman" w:hAnsi="Times New Roman"/>
                <w:sz w:val="28"/>
                <w:szCs w:val="28"/>
              </w:rPr>
              <w:t xml:space="preserve">Độ chính xác tên thư mục</w:t>
            </w:r>
          </w:p>
        </w:tc>
        <w:tc>
          <w:tcPr>
            <w:tcW w:w="3120" w:type="dxa"/>
          </w:tcPr>
          <w:p>
            <w:r>
              <w:rPr>
                <w:rFonts w:ascii="Times New Roman" w:hAnsi="Times New Roman"/>
                <w:sz w:val="28"/>
                <w:szCs w:val="28"/>
              </w:rPr>
              <w:t xml:space="preserve">Dễ gõ sai hoặc quên thư mục khi làm nhiều lần</w:t>
            </w:r>
          </w:p>
        </w:tc>
        <w:tc>
          <w:tcPr>
            <w:tcW w:w="3120" w:type="dxa"/>
          </w:tcPr>
          <w:p>
            <w:r>
              <w:rPr>
                <w:rFonts w:ascii="Times New Roman" w:hAnsi="Times New Roman"/>
                <w:sz w:val="28"/>
                <w:szCs w:val="28"/>
              </w:rPr>
              <w:t xml:space="preserve">Cao hơn vì tên được viết sẵn trong lệnh</w:t>
            </w:r>
          </w:p>
        </w:tc>
      </w:tr>
      <w:tr>
        <w:tc>
          <w:tcPr>
            <w:tcW w:w="3120" w:type="dxa"/>
          </w:tcPr>
          <w:p>
            <w:r>
              <w:rPr>
                <w:rFonts w:ascii="Times New Roman" w:hAnsi="Times New Roman"/>
                <w:sz w:val="28"/>
                <w:szCs w:val="28"/>
              </w:rPr>
              <w:t xml:space="preserve">Dễ học cho người mới</w:t>
            </w:r>
          </w:p>
        </w:tc>
        <w:tc>
          <w:tcPr>
            <w:tcW w:w="3120" w:type="dxa"/>
          </w:tcPr>
          <w:p>
            <w:r>
              <w:rPr>
                <w:rFonts w:ascii="Times New Roman" w:hAnsi="Times New Roman"/>
                <w:sz w:val="28"/>
                <w:szCs w:val="28"/>
              </w:rPr>
              <w:t xml:space="preserve">Dễ, trực quan, ít cần nhớ lệnh</w:t>
            </w:r>
          </w:p>
        </w:tc>
        <w:tc>
          <w:tcPr>
            <w:tcW w:w="3120" w:type="dxa"/>
          </w:tcPr>
          <w:p>
            <w:r>
              <w:rPr>
                <w:rFonts w:ascii="Times New Roman" w:hAnsi="Times New Roman"/>
                <w:sz w:val="28"/>
                <w:szCs w:val="28"/>
              </w:rPr>
              <w:t xml:space="preserve">Khó hơn lúc đầu vì cần biết cú pháp</w:t>
            </w:r>
          </w:p>
        </w:tc>
      </w:tr>
      <w:tr>
        <w:tc>
          <w:tcPr>
            <w:tcW w:w="3120" w:type="dxa"/>
          </w:tcPr>
          <w:p>
            <w:r>
              <w:rPr>
                <w:rFonts w:ascii="Times New Roman" w:hAnsi="Times New Roman"/>
                <w:sz w:val="28"/>
                <w:szCs w:val="28"/>
              </w:rPr>
              <w:t xml:space="preserve">Phù hợp với 50 thư mục × 100 chi nhánh</w:t>
            </w:r>
          </w:p>
        </w:tc>
        <w:tc>
          <w:tcPr>
            <w:tcW w:w="3120" w:type="dxa"/>
          </w:tcPr>
          <w:p>
            <w:r>
              <w:rPr>
                <w:rFonts w:ascii="Times New Roman" w:hAnsi="Times New Roman"/>
                <w:sz w:val="28"/>
                <w:szCs w:val="28"/>
              </w:rPr>
              <w:t xml:space="preserve">Không phù hợp, tốn nhiều thời gian và dễ sai</w:t>
            </w:r>
          </w:p>
        </w:tc>
        <w:tc>
          <w:tcPr>
            <w:tcW w:w="3120" w:type="dxa"/>
          </w:tcPr>
          <w:p>
            <w:r>
              <w:rPr>
                <w:rFonts w:ascii="Times New Roman" w:hAnsi="Times New Roman"/>
                <w:sz w:val="28"/>
                <w:szCs w:val="28"/>
              </w:rPr>
              <w:t xml:space="preserve">Phù hợp, nhanh và nhất quán</w:t>
            </w:r>
          </w:p>
        </w:tc>
      </w:tr>
    </w:tbl>
    <w:p>
      <w:r>
        <w:rPr>
          <w:rFonts w:ascii="Times New Roman" w:hAnsi="Times New Roman"/>
          <w:b/>
          <w:bCs/>
          <w:sz w:val="28"/>
          <w:szCs w:val="28"/>
        </w:rPr>
        <w:t xml:space="preserve">3. Chốt giải pháp bạn sẽ chọn và giải thích lý do vì sao nó cứu sống dự án.</w:t>
      </w:r>
    </w:p>
    <w:p>
      <w:r>
        <w:rPr>
          <w:rFonts w:ascii="Times New Roman" w:hAnsi="Times New Roman"/>
          <w:sz w:val="28"/>
          <w:szCs w:val="28"/>
        </w:rPr>
        <w:t xml:space="preserve">em chọn </w:t>
      </w:r>
      <w:r>
        <w:rPr>
          <w:rFonts w:ascii="Times New Roman" w:hAnsi="Times New Roman"/>
          <w:sz w:val="28"/>
          <w:szCs w:val="28"/>
        </w:rPr>
        <w:t xml:space="preserve">CLI bằng PowerShell</w:t>
      </w:r>
      <w:r>
        <w:rPr>
          <w:rFonts w:ascii="Times New Roman" w:hAnsi="Times New Roman"/>
          <w:sz w:val="28"/>
          <w:szCs w:val="28"/>
        </w:rPr>
        <w:t xml:space="preserve">.</w:t>
      </w:r>
    </w:p>
    <w:p>
      <w:r>
        <w:rPr>
          <w:rFonts w:ascii="Times New Roman" w:hAnsi="Times New Roman"/>
          <w:sz w:val="28"/>
          <w:szCs w:val="28"/>
        </w:rPr>
        <w:t xml:space="preserve">Lý do: hệ thống cần tạo 50 thư mục cho 100 chi nhánh trong chỉ một giờ. Nếu làm bằng GUI, đội IT phải tạo thủ công khoảng 5.000 thư mục, vừa chậm vừa rất dễ sai tên hoặc thiếu thư mục. Với CLI, danh sách tên thư mục được chuẩn bị một lần và dùng lặp lại cho mọi chi nhánh. Điều này giúp tiết kiệm thời gian, bảo đảm cấu trúc giống nhau và giảm đáng kể lỗi do con người.</w:t>
      </w:r>
    </w:p>
    <w:p>
      <w:r>
        <w:rPr>
          <w:rFonts w:ascii="Times New Roman" w:hAnsi="Times New Roman"/>
          <w:b/>
          <w:bCs/>
          <w:sz w:val="28"/>
          <w:szCs w:val="28"/>
        </w:rPr>
        <w:t xml:space="preserve">4. Nếu chọn CLI, hãy viết thử lệnh để tạo 3 thư mục làm ví dụ (Ban, Kho, Menu).</w:t>
      </w:r>
    </w:p>
    <w:p>
      <w:r>
        <w:rPr>
          <w:rFonts w:ascii="Times New Roman" w:hAnsi="Times New Roman"/>
          <w:sz w:val="28"/>
          <w:szCs w:val="28"/>
        </w:rPr>
        <w:t xml:space="preserve">mkdir Ban, Kho , Menu</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abstractNum>
  <w:num w:numId="1">
    <w:abstractNumId w:val="0"/>
  </w:num>
  <w:num w:numId="2">
    <w:abstractNumId w:val="1"/>
  </w:num>
  <w:num w:numId="3">
    <w:abstractNumId w:val="0"/>
    <w:lvlOverride w:ilvl="0">
      <w:startOverride w:val="1"/>
    </w:lvlOverride>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spacing w:before="240" w:after="120"/>
      <w:outlineLvl w:val="0"/>
    </w:pPr>
    <w:rPr>
      <w:b/>
      <w:sz w:val="32"/>
      <w:szCs w:val="32"/>
    </w:rPr>
  </w:style>
  <w:style w:type="paragraph" w:styleId="Heading2">
    <w:name w:val="heading 2"/>
    <w:basedOn w:val="Normal"/>
    <w:next w:val="Normal"/>
    <w:uiPriority w:val="9"/>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sz w:val="26"/>
      <w:szCs w:val="26"/>
    </w:rPr>
  </w:style>
  <w:style w:type="paragraph" w:styleId="Heading4">
    <w:name w:val="heading 4"/>
    <w:basedOn w:val="Normal"/>
    <w:next w:val="Normal"/>
    <w:uiPriority w:val="9"/>
    <w:semiHidden/>
    <w:unhideWhenUsed/>
    <w:qFormat/>
    <w:pPr>
      <w:keepNext/>
      <w:spacing w:before="160" w:after="120"/>
      <w:outlineLvl w:val="3"/>
    </w:pPr>
    <w:rPr>
      <w:b/>
      <w:sz w:val="24"/>
      <w:szCs w:val="24"/>
    </w:rPr>
  </w:style>
  <w:style w:type="paragraph" w:styleId="Heading5">
    <w:name w:val="heading 5"/>
    <w:basedOn w:val="Normal"/>
    <w:next w:val="Normal"/>
    <w:uiPriority w:val="9"/>
    <w:semiHidden/>
    <w:unhideWhenUsed/>
    <w:qFormat/>
    <w:pPr>
      <w:keepNext/>
      <w:spacing w:before="160" w:after="120"/>
      <w:outlineLvl w:val="4"/>
    </w:pPr>
    <w:rPr>
      <w:b/>
      <w:sz w:val="22"/>
      <w:szCs w:val="22"/>
    </w:rPr>
  </w:style>
  <w:style w:type="paragraph" w:styleId="Heading6">
    <w:name w:val="heading 6"/>
    <w:basedOn w:val="Normal"/>
    <w:next w:val="Normal"/>
    <w:uiPriority w:val="9"/>
    <w:semiHidden/>
    <w:unhideWhenUsed/>
    <w:qFormat/>
    <w:pPr>
      <w:keepNext/>
      <w:spacing w:before="160" w:after="120"/>
      <w:outlineLvl w:val="5"/>
    </w:pPr>
    <w:rPr>
      <w:b/>
      <w:sz w:val="22"/>
      <w:szCs w:val="22"/>
    </w:rPr>
  </w:style>
  <w:style w:type="paragraph" w:styleId="NoSpacing">
    <w:name w:val="No Spacing"/>
    <w:uiPriority w:val="1"/>
    <w:qFormat/>
    <w:pPr>
      <w:spacing w:after="0" w:line="240" w:lineRule="auto"/>
    </w:pPr>
  </w:style>
  <w:style w:type="paragraph" w:styleId="Title">
    <w:name w:val="Title"/>
    <w:basedOn w:val="Normal"/>
    <w:next w:val="Normal"/>
    <w:uiPriority w:val="10"/>
    <w:qFormat/>
    <w:pPr>
      <w:spacing w:after="80" w:line="240" w:lineRule="auto"/>
      <w:contextualSpacing/>
    </w:pPr>
    <w:rPr>
      <w:spacing w:val="-10"/>
      <w:kern w:val="28"/>
      <w:sz w:val="56"/>
      <w:szCs w:val="56"/>
    </w:rPr>
  </w:style>
  <w:style w:type="paragraph" w:styleId="Subtitle">
    <w:name w:val="Subtitle"/>
    <w:basedOn w:val="Normal"/>
    <w:next w:val="Normal"/>
    <w:uiPriority w:val="11"/>
    <w:qFormat/>
    <w:pPr>
      <w:spacing w:after="160"/>
    </w:pPr>
    <w:rPr>
      <w:color w:val="595959" w:themeColor="text1" w:themeTint="A6"/>
      <w:spacing w:val="15"/>
      <w:sz w:val="28"/>
      <w:szCs w:val="28"/>
    </w:rPr>
  </w:style>
  <w:style w:type="character" w:styleId="SubtleEmphasis">
    <w:name w:val="Subtle Emphasis"/>
    <w:uiPriority w:val="19"/>
    <w:qFormat/>
    <w:rPr>
      <w:i/>
      <w:iCs/>
      <w:color w:val="404040" w:themeColor="text1" w:themeTint="BF"/>
    </w:rPr>
  </w:style>
  <w:style w:type="character" w:styleId="Emphasis">
    <w:name w:val="Emphasis"/>
    <w:uiPriority w:val="20"/>
    <w:qFormat/>
    <w:rPr>
      <w:i/>
      <w:iCs/>
    </w:rPr>
  </w:style>
  <w:style w:type="character" w:styleId="IntenseEmphasis">
    <w:name w:val="Intense Emphasis"/>
    <w:uiPriority w:val="21"/>
    <w:qFormat/>
    <w:rPr>
      <w:i/>
      <w:iCs/>
      <w:color w:val="2F5496" w:themeColor="accent1" w:themeShade="BF"/>
    </w:rPr>
  </w:style>
  <w:style w:type="character" w:styleId="Strong">
    <w:name w:val="Strong"/>
    <w:uiPriority w:val="22"/>
    <w:qFormat/>
    <w:rPr>
      <w:b/>
      <w:bCs/>
    </w:rPr>
  </w:style>
  <w:style w:type="paragraph" w:styleId="Quote">
    <w:name w:val="Quote"/>
    <w:basedOn w:val="Normal"/>
    <w:next w:val="Normal"/>
    <w:uiPriority w:val="29"/>
    <w:qFormat/>
    <w:pPr>
      <w:spacing w:before="200" w:after="480"/>
      <w:jc w:val="center"/>
    </w:pPr>
    <w:rPr>
      <w:i/>
      <w:iCs/>
      <w:color w:val="404040" w:themeColor="text1" w:themeTint="BF"/>
    </w:rPr>
  </w:style>
  <w:style w:type="paragraph" w:styleId="IntenseQuote">
    <w:name w:val="Intense Quote"/>
    <w:basedOn w:val="Normal"/>
    <w:next w:val="Normal"/>
    <w:uiPriority w:val="30"/>
    <w:qFormat/>
    <w:pPr>
      <w:pBdr>
        <w:top w:val="single" w:sz="4" w:space="10" w:color="2F5496" w:themeColor="accent1" w:themeShade="BF"/>
        <w:bottom w:val="single" w:sz="4" w:space="10" w:color="2F5496" w:themeColor="accent1" w:themeShade="BF"/>
      </w:pBdr>
      <w:spacing w:before="360" w:after="440"/>
      <w:ind w:left="864" w:right="864"/>
      <w:jc w:val="center"/>
    </w:pPr>
    <w:rPr>
      <w:i/>
      <w:iCs/>
      <w:color w:val="2F5496" w:themeColor="accent1" w:themeShade="BF"/>
    </w:rPr>
  </w:style>
  <w:style w:type="character" w:styleId="SubtleReference">
    <w:name w:val="Subtle Reference"/>
    <w:uiPriority w:val="31"/>
    <w:qFormat/>
    <w:rPr>
      <w:smallCaps/>
      <w:color w:val="5A5A5A" w:themeColor="text1" w:themeTint="A5"/>
    </w:rPr>
  </w:style>
  <w:style w:type="character" w:styleId="IntenseReference">
    <w:name w:val="Intense Reference"/>
    <w:uiPriority w:val="32"/>
    <w:qFormat/>
    <w:rPr>
      <w:b/>
      <w:bCs/>
      <w:smallCaps/>
      <w:color w:val="2F5496" w:themeColor="accent1" w:themeShade="BF"/>
      <w:spacing w:val="5"/>
    </w:rPr>
  </w:style>
  <w:style w:type="character" w:styleId="BookTitle">
    <w:name w:val="Book Title"/>
    <w:uiPriority w:val="33"/>
    <w:qFormat/>
    <w:rPr>
      <w:b/>
      <w:bCs/>
      <w:i/>
      <w:iCs/>
      <w:spacing w:val="5"/>
    </w:rPr>
  </w:style>
  <w:style w:type="paragraph" w:styleId="ListParagraph">
    <w:name w:val="List Paragraph"/>
    <w:basedOn w:val="Normal"/>
    <w:uiPriority w:val="34"/>
    <w:qFormat/>
    <w:pPr>
      <w:ind w:left="720"/>
      <w:contextualSpacing/>
    </w:pPr>
  </w:style>
  <w:style w:type="character" w:styleId="Hyperlink">
    <w:name w:val="Hyperlink"/>
    <w:rPr>
      <w:color w:val="0563C1"/>
      <w:u w:val="single"/>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