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hAnsi="Times New Roman"/>
          <w:b/>
          <w:bCs/>
          <w:sz w:val="28"/>
          <w:szCs w:val="28"/>
        </w:rPr>
        <w:t xml:space="preserve">Hoàn thiện đoạn kịch bản Terminal sau đây (điền lệnh vào chỗ trống):</w:t>
      </w:r>
    </w:p>
    <w:p>
      <w:r>
        <w:rPr>
          <w:rFonts w:ascii="Times New Roman" w:hAnsi="Times New Roman"/>
          <w:sz w:val="28"/>
          <w:szCs w:val="28"/>
        </w:rPr>
        <w:t xml:space="preserve">/home/OrderTech/&gt; mkdir drink_module</w:t>
      </w:r>
    </w:p>
    <w:p>
      <w:r>
        <w:rPr>
          <w:rFonts w:ascii="Times New Roman" w:hAnsi="Times New Roman"/>
          <w:sz w:val="28"/>
          <w:szCs w:val="28"/>
        </w:rPr>
        <w:t xml:space="preserve">/home/OrderTech/&gt; cd drink_module</w:t>
      </w:r>
    </w:p>
    <w:p>
      <w:r>
        <w:rPr>
          <w:rFonts w:ascii="Times New Roman" w:hAnsi="Times New Roman"/>
          <w:sz w:val="28"/>
          <w:szCs w:val="28"/>
        </w:rPr>
        <w:t xml:space="preserve">/home/OrderTech/drink_module&gt; ni coffee.txt , tea.txt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