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docPartObj>
          <w:docPartGallery w:val="Table of Contents"/>
          <w:docPartUnique/>
        </w:docPartObj>
      </w:sdtPr>
      <w:sdtContent>
        <w:p>
          <w:pPr>
            <w:spacing w:after="240"/>
          </w:pPr>
          <w:r>
            <w:rPr>
              <w:b/>
              <w:sz w:val="32"/>
            </w:rPr>
            <w:t>MỤC LỤC</w:t>
          </w:r>
        </w:p>
        <w:p>
          <w:pPr>
            <w:pStyle w:val="TOC1"/>
            <w:tabs>
              <w:tab w:val="right" w:leader="dot" w:pos="902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001" w:history="1">
            <w:r>
              <w:t xml:space="preserve">1. Giới thiệu</w:t>
            </w:r>
            <w:r>
              <w:tab/>
            </w:r>
            <w:r>
              <w:fldChar w:fldCharType="begin"/>
            </w:r>
            <w:r>
              <w:instrText xml:space="preserve"> PAGEREF _Toc1001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02" w:history="1">
            <w:r>
              <w:t xml:space="preserve">1.1. Mục đích</w:t>
            </w:r>
            <w:r>
              <w:tab/>
            </w:r>
            <w:r>
              <w:fldChar w:fldCharType="begin"/>
            </w:r>
            <w:r>
              <w:instrText xml:space="preserve"> PAGEREF _Toc1002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03" w:history="1">
            <w:r>
              <w:t xml:space="preserve">1.2. Phạm vi</w:t>
            </w:r>
            <w:r>
              <w:tab/>
            </w:r>
            <w:r>
              <w:fldChar w:fldCharType="begin"/>
            </w:r>
            <w:r>
              <w:instrText xml:space="preserve"> PAGEREF _Toc1003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04" w:history="1">
            <w:r>
              <w:t xml:space="preserve">1.3. Định nghĩa, viết tắt</w:t>
            </w:r>
            <w:r>
              <w:tab/>
            </w:r>
            <w:r>
              <w:fldChar w:fldCharType="begin"/>
            </w:r>
            <w:r>
              <w:instrText xml:space="preserve"> PAGEREF _Toc1004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05" w:history="1">
            <w:r>
              <w:t xml:space="preserve">1.4. Tài liệu tham khảo</w:t>
            </w:r>
            <w:r>
              <w:tab/>
            </w:r>
            <w:r>
              <w:fldChar w:fldCharType="begin"/>
            </w:r>
            <w:r>
              <w:instrText xml:space="preserve"> PAGEREF _Toc1005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_Toc1006" w:history="1">
            <w:r>
              <w:t xml:space="preserve">2. Mô tả tổng quan</w:t>
            </w:r>
            <w:r>
              <w:tab/>
            </w:r>
            <w:r>
              <w:fldChar w:fldCharType="begin"/>
            </w:r>
            <w:r>
              <w:instrText xml:space="preserve"> PAGEREF _Toc1006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07" w:history="1">
            <w:r>
              <w:t xml:space="preserve">2.1. Tổng quan hệ thống</w:t>
            </w:r>
            <w:r>
              <w:tab/>
            </w:r>
            <w:r>
              <w:fldChar w:fldCharType="begin"/>
            </w:r>
            <w:r>
              <w:instrText xml:space="preserve"> PAGEREF _Toc1007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08" w:history="1">
            <w:r>
              <w:t xml:space="preserve">2.2. Vai trò người dùng</w:t>
            </w:r>
            <w:r>
              <w:tab/>
            </w:r>
            <w:r>
              <w:fldChar w:fldCharType="begin"/>
            </w:r>
            <w:r>
              <w:instrText xml:space="preserve"> PAGEREF _Toc1008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_Toc1009" w:history="1">
            <w:r>
              <w:t xml:space="preserve">3. Mô tả chức năng lớp học ảo</w:t>
            </w:r>
            <w:r>
              <w:tab/>
            </w:r>
            <w:r>
              <w:fldChar w:fldCharType="begin"/>
            </w:r>
            <w:r>
              <w:instrText xml:space="preserve"> PAGEREF _Toc1009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10" w:history="1">
            <w:r>
              <w:t xml:space="preserve">3.1. Tạo và quản lý lớp học ảo</w:t>
            </w:r>
            <w:r>
              <w:tab/>
            </w:r>
            <w:r>
              <w:fldChar w:fldCharType="begin"/>
            </w:r>
            <w:r>
              <w:instrText xml:space="preserve"> PAGEREF _Toc1010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11" w:history="1">
            <w:r>
              <w:t xml:space="preserve">3.2. Tham gia lớp học</w:t>
            </w:r>
            <w:r>
              <w:tab/>
            </w:r>
            <w:r>
              <w:fldChar w:fldCharType="begin"/>
            </w:r>
            <w:r>
              <w:instrText xml:space="preserve"> PAGEREF _Toc1011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12" w:history="1">
            <w:r>
              <w:t xml:space="preserve">3.3. Tính năng trong lớp học</w:t>
            </w:r>
            <w:r>
              <w:tab/>
            </w:r>
            <w:r>
              <w:fldChar w:fldCharType="begin"/>
            </w:r>
            <w:r>
              <w:instrText xml:space="preserve"> PAGEREF _Toc1012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13" w:history="1">
            <w:r>
              <w:t xml:space="preserve">3.4. Ghi hình &amp; lưu trữ</w:t>
            </w:r>
            <w:r>
              <w:tab/>
            </w:r>
            <w:r>
              <w:fldChar w:fldCharType="begin"/>
            </w:r>
            <w:r>
              <w:instrText xml:space="preserve"> PAGEREF _Toc1013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14" w:history="1">
            <w:r>
              <w:t xml:space="preserve">3.5. Chat &amp; hỏi đáp</w:t>
            </w:r>
            <w:r>
              <w:tab/>
            </w:r>
            <w:r>
              <w:fldChar w:fldCharType="begin"/>
            </w:r>
            <w:r>
              <w:instrText xml:space="preserve"> PAGEREF _Toc1014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15" w:history="1">
            <w:r>
              <w:t xml:space="preserve">3.6. Chia sẻ tài liệu &amp; bảng trắng</w:t>
            </w:r>
            <w:r>
              <w:tab/>
            </w:r>
            <w:r>
              <w:fldChar w:fldCharType="begin"/>
            </w:r>
            <w:r>
              <w:instrText xml:space="preserve"> PAGEREF _Toc1015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16" w:history="1">
            <w:r>
              <w:t xml:space="preserve">3.7. Điểm danh &amp; báo cáo tham gia</w:t>
            </w:r>
            <w:r>
              <w:tab/>
            </w:r>
            <w:r>
              <w:fldChar w:fldCharType="begin"/>
            </w:r>
            <w:r>
              <w:instrText xml:space="preserve"> PAGEREF _Toc1016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_Toc1017" w:history="1">
            <w:r>
              <w:t xml:space="preserve">4. Yêu cầu phi chức năng</w:t>
            </w:r>
            <w:r>
              <w:tab/>
            </w:r>
            <w:r>
              <w:fldChar w:fldCharType="begin"/>
            </w:r>
            <w:r>
              <w:instrText xml:space="preserve"> PAGEREF _Toc1017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18" w:history="1">
            <w:r>
              <w:t xml:space="preserve">4.1. Hiệu năng</w:t>
            </w:r>
            <w:r>
              <w:tab/>
            </w:r>
            <w:r>
              <w:fldChar w:fldCharType="begin"/>
            </w:r>
            <w:r>
              <w:instrText xml:space="preserve"> PAGEREF _Toc1018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19" w:history="1">
            <w:r>
              <w:t xml:space="preserve">4.2. Bảo mật</w:t>
            </w:r>
            <w:r>
              <w:tab/>
            </w:r>
            <w:r>
              <w:fldChar w:fldCharType="begin"/>
            </w:r>
            <w:r>
              <w:instrText xml:space="preserve"> PAGEREF _Toc1019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20" w:history="1">
            <w:r>
              <w:t xml:space="preserve">4.3. Khả dụng</w:t>
            </w:r>
            <w:r>
              <w:tab/>
            </w:r>
            <w:r>
              <w:fldChar w:fldCharType="begin"/>
            </w:r>
            <w:r>
              <w:instrText xml:space="preserve"> PAGEREF _Toc1020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26"/>
            </w:tabs>
          </w:pPr>
          <w:hyperlink w:anchor="_Toc1021" w:history="1">
            <w:r>
              <w:t xml:space="preserve">4.4. Khả năng mở rộng</w:t>
            </w:r>
            <w:r>
              <w:tab/>
            </w:r>
            <w:r>
              <w:fldChar w:fldCharType="begin"/>
            </w:r>
            <w:r>
              <w:instrText xml:space="preserve"> PAGEREF _Toc1021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_Toc1022" w:history="1">
            <w:r>
              <w:t xml:space="preserve">5. Ràng buộc &amp; giả định</w:t>
            </w:r>
            <w:r>
              <w:tab/>
            </w:r>
            <w:r>
              <w:fldChar w:fldCharType="begin"/>
            </w:r>
            <w:r>
              <w:instrText xml:space="preserve"> PAGEREF _Toc1022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</w:pPr>
          <w:hyperlink w:anchor="_Toc1023" w:history="1">
            <w:r>
              <w:t xml:space="preserve">6. Phụ lục</w:t>
            </w:r>
            <w:r>
              <w:tab/>
            </w:r>
            <w:r>
              <w:fldChar w:fldCharType="begin"/>
            </w:r>
            <w:r>
              <w:instrText xml:space="preserve"> PAGEREF _Toc1023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bookmarkStart w:name="_Toc1001" w:id="101"/>
      <w:r>
        <w:t xml:space="preserve">1. Giới thiệu</w:t>
      </w:r>
      <w:bookmarkEnd w:id="101"/>
    </w:p>
    <w:p>
      <w:pPr>
        <w:pStyle w:val="Heading2"/>
      </w:pPr>
      <w:bookmarkStart w:name="_Toc1002" w:id="102"/>
      <w:r>
        <w:t xml:space="preserve">1.1. Mục đích</w:t>
      </w:r>
      <w:bookmarkEnd w:id="102"/>
    </w:p>
    <w:p>
      <w:pPr>
        <w:pStyle w:val="Heading2"/>
      </w:pPr>
      <w:bookmarkStart w:name="_Toc1003" w:id="103"/>
      <w:r>
        <w:t xml:space="preserve">1.2. Phạm vi</w:t>
      </w:r>
      <w:bookmarkEnd w:id="103"/>
    </w:p>
    <w:p>
      <w:pPr>
        <w:pStyle w:val="Heading2"/>
      </w:pPr>
      <w:bookmarkStart w:name="_Toc1004" w:id="104"/>
      <w:r>
        <w:t xml:space="preserve">1.3. Định nghĩa, viết tắt</w:t>
      </w:r>
      <w:bookmarkEnd w:id="104"/>
    </w:p>
    <w:p>
      <w:pPr>
        <w:pStyle w:val="Heading2"/>
      </w:pPr>
      <w:bookmarkStart w:name="_Toc1005" w:id="105"/>
      <w:r>
        <w:t xml:space="preserve">1.4. Tài liệu tham khảo</w:t>
      </w:r>
      <w:bookmarkEnd w:id="105"/>
    </w:p>
    <w:p>
      <w:pPr>
        <w:pStyle w:val="Heading1"/>
      </w:pPr>
      <w:bookmarkStart w:name="_Toc1006" w:id="106"/>
      <w:r>
        <w:t xml:space="preserve">2. Mô tả tổng quan</w:t>
      </w:r>
      <w:bookmarkEnd w:id="106"/>
    </w:p>
    <w:p>
      <w:pPr>
        <w:pStyle w:val="Heading2"/>
      </w:pPr>
      <w:bookmarkStart w:name="_Toc1007" w:id="107"/>
      <w:r>
        <w:t xml:space="preserve">2.1. Tổng quan hệ thống</w:t>
      </w:r>
      <w:bookmarkEnd w:id="107"/>
    </w:p>
    <w:p>
      <w:pPr>
        <w:pStyle w:val="Heading2"/>
      </w:pPr>
      <w:bookmarkStart w:name="_Toc1008" w:id="108"/>
      <w:r>
        <w:t xml:space="preserve">2.2. Vai trò người dùng</w:t>
      </w:r>
      <w:bookmarkEnd w:id="108"/>
    </w:p>
    <w:p>
      <w:pPr>
        <w:pStyle w:val="Heading1"/>
      </w:pPr>
      <w:bookmarkStart w:name="_Toc1009" w:id="109"/>
      <w:r>
        <w:t xml:space="preserve">3. Mô tả chức năng lớp học ảo</w:t>
      </w:r>
      <w:bookmarkEnd w:id="109"/>
    </w:p>
    <w:p>
      <w:pPr>
        <w:pStyle w:val="Heading2"/>
      </w:pPr>
      <w:bookmarkStart w:name="_Toc1010" w:id="110"/>
      <w:r>
        <w:t xml:space="preserve">3.1. Tạo và quản lý lớp học ảo</w:t>
      </w:r>
      <w:bookmarkEnd w:id="110"/>
    </w:p>
    <w:p>
      <w:pPr>
        <w:pStyle w:val="Heading2"/>
      </w:pPr>
      <w:bookmarkStart w:name="_Toc1011" w:id="111"/>
      <w:r>
        <w:t xml:space="preserve">3.2. Tham gia lớp học</w:t>
      </w:r>
      <w:bookmarkEnd w:id="111"/>
    </w:p>
    <w:p>
      <w:pPr>
        <w:pStyle w:val="Heading2"/>
      </w:pPr>
      <w:bookmarkStart w:name="_Toc1012" w:id="112"/>
      <w:r>
        <w:t xml:space="preserve">3.3. Tính năng trong lớp học</w:t>
      </w:r>
      <w:bookmarkEnd w:id="112"/>
    </w:p>
    <w:p>
      <w:pPr>
        <w:pStyle w:val="Heading2"/>
      </w:pPr>
      <w:bookmarkStart w:name="_Toc1013" w:id="113"/>
      <w:r>
        <w:t xml:space="preserve">3.4. Ghi hình &amp; lưu trữ</w:t>
      </w:r>
      <w:bookmarkEnd w:id="113"/>
    </w:p>
    <w:p>
      <w:pPr>
        <w:pStyle w:val="Heading2"/>
      </w:pPr>
      <w:bookmarkStart w:name="_Toc1014" w:id="114"/>
      <w:r>
        <w:t xml:space="preserve">3.5. Chat &amp; hỏi đáp</w:t>
      </w:r>
      <w:bookmarkEnd w:id="114"/>
    </w:p>
    <w:p>
      <w:pPr>
        <w:pStyle w:val="Heading2"/>
      </w:pPr>
      <w:bookmarkStart w:name="_Toc1015" w:id="115"/>
      <w:r>
        <w:t xml:space="preserve">3.6. Chia sẻ tài liệu &amp; bảng trắng</w:t>
      </w:r>
      <w:bookmarkEnd w:id="115"/>
    </w:p>
    <w:p>
      <w:pPr>
        <w:pStyle w:val="Heading2"/>
      </w:pPr>
      <w:bookmarkStart w:name="_Toc1016" w:id="116"/>
      <w:r>
        <w:t xml:space="preserve">3.7. Điểm danh &amp; báo cáo tham gia</w:t>
      </w:r>
      <w:bookmarkEnd w:id="116"/>
    </w:p>
    <w:p>
      <w:pPr>
        <w:pStyle w:val="Heading1"/>
      </w:pPr>
      <w:bookmarkStart w:name="_Toc1017" w:id="117"/>
      <w:r>
        <w:t xml:space="preserve">4. Yêu cầu phi chức năng</w:t>
      </w:r>
      <w:bookmarkEnd w:id="117"/>
    </w:p>
    <w:p>
      <w:pPr>
        <w:pStyle w:val="Heading2"/>
      </w:pPr>
      <w:bookmarkStart w:name="_Toc1018" w:id="118"/>
      <w:r>
        <w:t xml:space="preserve">4.1. Hiệu năng</w:t>
      </w:r>
      <w:bookmarkEnd w:id="118"/>
    </w:p>
    <w:p>
      <w:pPr>
        <w:pStyle w:val="Heading2"/>
      </w:pPr>
      <w:bookmarkStart w:name="_Toc1019" w:id="119"/>
      <w:r>
        <w:t xml:space="preserve">4.2. Bảo mật</w:t>
      </w:r>
      <w:bookmarkEnd w:id="119"/>
    </w:p>
    <w:p>
      <w:pPr>
        <w:pStyle w:val="Heading2"/>
      </w:pPr>
      <w:bookmarkStart w:name="_Toc1020" w:id="120"/>
      <w:r>
        <w:t xml:space="preserve">4.3. Khả dụng</w:t>
      </w:r>
      <w:bookmarkEnd w:id="120"/>
    </w:p>
    <w:p>
      <w:pPr>
        <w:pStyle w:val="Heading2"/>
      </w:pPr>
      <w:bookmarkStart w:name="_Toc1021" w:id="121"/>
      <w:r>
        <w:t xml:space="preserve">4.4. Khả năng mở rộng</w:t>
      </w:r>
      <w:bookmarkEnd w:id="121"/>
    </w:p>
    <w:p>
      <w:pPr>
        <w:pStyle w:val="Heading1"/>
      </w:pPr>
      <w:bookmarkStart w:name="_Toc1022" w:id="122"/>
      <w:r>
        <w:t xml:space="preserve">5. Ràng buộc &amp; giả định</w:t>
      </w:r>
      <w:bookmarkEnd w:id="122"/>
    </w:p>
    <w:p>
      <w:pPr>
        <w:pStyle w:val="Heading1"/>
      </w:pPr>
      <w:bookmarkStart w:name="_Toc1023" w:id="123"/>
      <w:r>
        <w:t xml:space="preserve">6. Phụ lục</w:t>
      </w:r>
      <w:bookmarkEnd w:id="123"/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TOC1">
    <w:name w:val="toc 1"/>
    <w:basedOn w:val="Normal"/>
    <w:next w:val="Normal"/>
    <w:pPr>
      <w:spacing w:after="60" w:before="120"/>
    </w:pPr>
    <w:rPr>
      <w:b/>
      <w:bCs/>
    </w:rPr>
  </w:style>
  <w:style w:type="paragraph" w:styleId="TOC2">
    <w:name w:val="toc 2"/>
    <w:basedOn w:val="Normal"/>
    <w:next w:val="Normal"/>
    <w:pPr>
      <w:spacing w:after="40" w:before="0"/>
      <w:ind w:left="44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2026-10-26T09:48:06.730Z</dcterms:created>
  <dcterms:modified xsi:type="dcterms:W3CDTF">2026-10-26T09:48:06.739Z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