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1. Luồng xử lý IPO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4905"/>
        <w:gridCol w:w="4455"/>
      </w:tblGrid>
      <w:tr>
        <w:tc>
          <w:tcPr>
            <w:tcW w:w="490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IPO</w:t>
            </w:r>
          </w:p>
        </w:tc>
        <w:tc>
          <w:tcPr>
            <w:tcW w:w="445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Thực thi</w:t>
            </w:r>
          </w:p>
        </w:tc>
      </w:tr>
      <w:tr>
        <w:tc>
          <w:tcPr>
            <w:tcW w:w="490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Input</w:t>
            </w:r>
          </w:p>
        </w:tc>
        <w:tc>
          <w:tcPr>
            <w:tcW w:w="445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ở giao diện home terminal và tạo thư mục smart-farm</w:t>
            </w:r>
          </w:p>
        </w:tc>
      </w:tr>
      <w:tr>
        <w:tc>
          <w:tcPr>
            <w:tcW w:w="490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Process</w:t>
            </w:r>
          </w:p>
        </w:tc>
        <w:tc>
          <w:tcPr>
            <w:tcW w:w="445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tiến hành tạo 3 thư mục bin, config, data trong smart-farm, tạo file ẩn .env trong config, sao chép file mẫu template.ps1 từ thư mục Public vào bin và đổi tên thành pump_control.ps1</w:t>
            </w:r>
          </w:p>
        </w:tc>
      </w:tr>
      <w:tr>
        <w:tc>
          <w:tcPr>
            <w:tcW w:w="490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Output</w:t>
            </w:r>
          </w:p>
        </w:tc>
        <w:tc>
          <w:tcPr>
            <w:tcW w:w="4455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dùng ls để kiểm tra lại toàn bộ cấu trúc thư mục smart-farm vừa tạo</w:t>
            </w:r>
          </w:p>
        </w:tc>
      </w:tr>
    </w:tbl>
    <w:p>
      <w:r>
        <w:rPr>
          <w:rFonts w:ascii="Times New Roman" w:hAnsi="Times New Roman"/>
          <w:b/>
          <w:bCs/>
          <w:sz w:val="28"/>
          <w:szCs w:val="28"/>
        </w:rPr>
        <w:t xml:space="preserve">2 Nhật kí các câu lệnh powershell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Từ thư mục Home (~), tạo thư mục smart-farm chứa bin, config, data bằng </w:t>
      </w:r>
      <w:r>
        <w:rPr>
          <w:rFonts w:ascii="Times New Roman" w:hAnsi="Times New Roman"/>
          <w:b/>
          <w:bCs/>
          <w:sz w:val="28"/>
          <w:szCs w:val="28"/>
        </w:rPr>
        <w:t xml:space="preserve">1 dòng lệnh</w:t>
      </w:r>
      <w:r>
        <w:rPr>
          <w:rFonts w:ascii="Times New Roman" w:hAnsi="Times New Roman"/>
          <w:b/>
          <w:bCs/>
          <w:sz w:val="28"/>
          <w:szCs w:val="28"/>
        </w:rPr>
        <w:t xml:space="preserve"> PowerShell.</w:t>
      </w:r>
    </w:p>
    <w:p>
      <w:r>
        <w:rPr>
          <w:rFonts w:ascii="Times New Roman" w:hAnsi="Times New Roman"/>
          <w:sz w:val="28"/>
          <w:szCs w:val="28"/>
        </w:rPr>
        <w:t xml:space="preserve">                 cd ~</w:t>
      </w:r>
    </w:p>
    <w:p>
      <w:r>
        <w:rPr>
          <w:rFonts w:ascii="Times New Roman" w:hAnsi="Times New Roman"/>
          <w:sz w:val="28"/>
          <w:szCs w:val="28"/>
        </w:rPr>
        <w:t xml:space="preserve">                 mkdir smart-farm; cd smart-farm; mkdir bin, config, data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Tạo file ẩn .env trong config để chứa mật khẩu cảm biến</w:t>
      </w:r>
    </w:p>
    <w:p>
      <w:r>
        <w:rPr>
          <w:rFonts w:ascii="Times New Roman" w:hAnsi="Times New Roman"/>
          <w:sz w:val="28"/>
          <w:szCs w:val="28"/>
        </w:rPr>
        <w:t xml:space="preserve">                 ni config/.env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Sao chép file mẫu template.ps1 từ thư mục Public vào bin và đổi tên thành pump_control.ps1 chỉ trong 1 lệnh duy nhất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              </w:t>
      </w:r>
      <w:r>
        <w:rPr>
          <w:rFonts w:ascii="Times New Roman" w:hAnsi="Times New Roman"/>
          <w:sz w:val="28"/>
          <w:szCs w:val="28"/>
        </w:rPr>
        <w:t xml:space="preserve">   cp “public/template.ps1" :bin/pumb_control.ps1" -Force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Dùng lệnh liệt kê để kiểm tra lại toàn bộ cấu trúc thư mục smart-farm vừa tạo, xác nhận đủ 3 thư mục con và các file đã đúng vị trí</w:t>
      </w:r>
    </w:p>
    <w:p>
      <w:r>
        <w:rPr>
          <w:rFonts w:ascii="Times New Roman" w:hAnsi="Times New Roman"/>
          <w:sz w:val="28"/>
          <w:szCs w:val="28"/>
        </w:rPr>
        <w:t xml:space="preserve">                       ls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