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FD4D" w14:textId="77777777" w:rsidR="00C17CD5" w:rsidRDefault="00C17CD5" w:rsidP="00C17CD5">
      <w:r>
        <w:t>Summary:</w:t>
      </w:r>
    </w:p>
    <w:p w14:paraId="3F3250DC" w14:textId="77777777" w:rsidR="00C17CD5" w:rsidRDefault="00C17CD5" w:rsidP="00C17CD5"/>
    <w:p w14:paraId="0854D241" w14:textId="77777777" w:rsidR="00C17CD5" w:rsidRDefault="00C17CD5" w:rsidP="00C17CD5">
      <w:r>
        <w:t xml:space="preserve">The analysis focused on the performance of schools in a district based on various metrics. It involved calculating key metrics at the district and school levels, such as average scores in math and reading, percentage of students passing math and reading, and overall passing percentage. The analysis also categorized schools based on size and spending per </w:t>
      </w:r>
      <w:proofErr w:type="gramStart"/>
      <w:r>
        <w:t>student, and</w:t>
      </w:r>
      <w:proofErr w:type="gramEnd"/>
      <w:r>
        <w:t xml:space="preserve"> examined the performance of schools based on these categories. Finally, the analysis compared school performance based on school type.</w:t>
      </w:r>
    </w:p>
    <w:p w14:paraId="3912C248" w14:textId="77777777" w:rsidR="00C17CD5" w:rsidRDefault="00C17CD5" w:rsidP="00C17CD5"/>
    <w:p w14:paraId="1FB4269D" w14:textId="77777777" w:rsidR="00C17CD5" w:rsidRDefault="00C17CD5" w:rsidP="00C17CD5">
      <w:r>
        <w:t>Conclusions:</w:t>
      </w:r>
    </w:p>
    <w:p w14:paraId="5D3A226F" w14:textId="77777777" w:rsidR="00C17CD5" w:rsidRDefault="00C17CD5" w:rsidP="00C17CD5"/>
    <w:p w14:paraId="1A47EE84" w14:textId="77777777" w:rsidR="00C17CD5" w:rsidRDefault="00C17CD5" w:rsidP="00C17CD5">
      <w:r>
        <w:t>School Size Impact: The analysis revealed that school size has an impact on student performance. Smaller schools, with fewer than 1,000 students, tend to have higher average math and reading scores, as well as higher percentages of students passing math, reading, and overall. On the other hand, larger schools, with student populations between 2,000 and 5,000, have lower average scores and passing percentages. This suggests that smaller schools may provide a more conducive learning environment for students.</w:t>
      </w:r>
    </w:p>
    <w:p w14:paraId="549610E6" w14:textId="77777777" w:rsidR="00C17CD5" w:rsidRDefault="00C17CD5" w:rsidP="00C17CD5"/>
    <w:p w14:paraId="1C132452" w14:textId="77777777" w:rsidR="00C17CD5" w:rsidRDefault="00C17CD5" w:rsidP="00C17CD5">
      <w:r>
        <w:t xml:space="preserve">Spending Impact: The analysis also indicated that the amount of spending per student </w:t>
      </w:r>
      <w:proofErr w:type="gramStart"/>
      <w:r>
        <w:t>has an effect on</w:t>
      </w:r>
      <w:proofErr w:type="gramEnd"/>
      <w:r>
        <w:t xml:space="preserve"> student performance. Schools with lower spending per student, below $630, show higher average math and reading scores, as well as higher passing percentages in math, reading, and overall. Conversely, schools with higher spending per student, above $630, exhibit lower average scores and passing percentages. This suggests that increased spending does not necessarily guarantee better academic outcomes, and effective allocation of resources is crucial for school success.</w:t>
      </w:r>
    </w:p>
    <w:p w14:paraId="25650C52" w14:textId="77777777" w:rsidR="00C17CD5" w:rsidRDefault="00C17CD5" w:rsidP="00C17CD5"/>
    <w:p w14:paraId="4A281362" w14:textId="309677E9" w:rsidR="00251D85" w:rsidRDefault="00C17CD5" w:rsidP="00C17CD5">
      <w:r>
        <w:t>These conclusions highlight the importance of considering factors such as school size and spending per student when analyzing and comparing school performance. Smaller schools and schools with lower spending per student appear to have advantages in terms of academic achievement. However, it's important to note that these conclusions are based on the specific dataset and context of the analysis and may not be generalizable to all educational settings. Further investigation and analysis would be needed to validate these findings in different contexts.</w:t>
      </w:r>
    </w:p>
    <w:sectPr w:rsidR="0025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D5"/>
    <w:rsid w:val="001B6372"/>
    <w:rsid w:val="001F2673"/>
    <w:rsid w:val="00C17CD5"/>
    <w:rsid w:val="00D90A63"/>
    <w:rsid w:val="00E0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4C84"/>
  <w15:chartTrackingRefBased/>
  <w15:docId w15:val="{ECF6B16D-B3E4-4502-A147-A1B69AB1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Tran</dc:creator>
  <cp:keywords/>
  <dc:description/>
  <cp:lastModifiedBy>Jerry Tran</cp:lastModifiedBy>
  <cp:revision>1</cp:revision>
  <dcterms:created xsi:type="dcterms:W3CDTF">2023-05-12T00:57:00Z</dcterms:created>
  <dcterms:modified xsi:type="dcterms:W3CDTF">2023-05-12T00:57:00Z</dcterms:modified>
</cp:coreProperties>
</file>