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2987B">
      <w:r>
        <w:rPr>
          <w:b/>
          <w:bCs/>
        </w:rPr>
        <w:t>Bước 1 — Xác định đúng vị trí IEEE 830 cho toàn bộ nội dung/sơ đồ</w:t>
      </w:r>
      <w:r>
        <w:t xml:space="preserve"> (điền cột còn trống, đã làm mẫu 2 dòng đầu):</w:t>
      </w:r>
    </w:p>
    <w:tbl>
      <w:tblPr>
        <w:tblStyle w:val="3"/>
        <w:tblW w:w="0" w:type="auto"/>
        <w:jc w:val="center"/>
        <w:tblLayout w:type="autofit"/>
        <w:tblCellMar>
          <w:top w:w="0" w:type="dxa"/>
          <w:left w:w="0" w:type="dxa"/>
          <w:bottom w:w="0" w:type="dxa"/>
          <w:right w:w="0" w:type="dxa"/>
        </w:tblCellMar>
      </w:tblPr>
      <w:tblGrid>
        <w:gridCol w:w="3660"/>
        <w:gridCol w:w="2775"/>
        <w:gridCol w:w="2925"/>
      </w:tblGrid>
      <w:tr w14:paraId="42F24964">
        <w:tblPrEx>
          <w:tblCellMar>
            <w:top w:w="0" w:type="dxa"/>
            <w:left w:w="0" w:type="dxa"/>
            <w:bottom w:w="0" w:type="dxa"/>
            <w:right w:w="0" w:type="dxa"/>
          </w:tblCellMar>
        </w:tblPrEx>
        <w:trPr>
          <w:tblHeader/>
          <w:jc w:val="center"/>
        </w:trPr>
        <w:tc>
          <w:tcPr>
            <w:tcW w:w="3660"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2E60A0D1">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Nội dung</w:t>
            </w:r>
          </w:p>
        </w:tc>
        <w:tc>
          <w:tcPr>
            <w:tcW w:w="2775"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4C064EC3">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Vị trí đề xuất</w:t>
            </w:r>
          </w:p>
        </w:tc>
        <w:tc>
          <w:tcPr>
            <w:tcW w:w="2925" w:type="dxa"/>
            <w:tcBorders>
              <w:top w:val="single" w:color="D3D3D3" w:sz="8" w:space="0"/>
              <w:left w:val="nil"/>
              <w:bottom w:val="single" w:color="D3D3D3" w:sz="8" w:space="0"/>
              <w:right w:val="nil"/>
            </w:tcBorders>
            <w:shd w:val="clear" w:color="auto" w:fill="1F4E79"/>
            <w:tcMar>
              <w:top w:w="100" w:type="dxa"/>
              <w:left w:w="140" w:type="dxa"/>
              <w:bottom w:w="100" w:type="dxa"/>
              <w:right w:w="140" w:type="dxa"/>
            </w:tcMar>
            <w:vAlign w:val="center"/>
          </w:tcPr>
          <w:p w14:paraId="29086AB4">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Đúng/Sai — vị trí đúng nếu sai</w:t>
            </w:r>
          </w:p>
        </w:tc>
      </w:tr>
      <w:tr w14:paraId="7E11B4B6">
        <w:tblPrEx>
          <w:tblCellMar>
            <w:top w:w="0" w:type="dxa"/>
            <w:left w:w="0" w:type="dxa"/>
            <w:bottom w:w="0" w:type="dxa"/>
            <w:right w:w="0" w:type="dxa"/>
          </w:tblCellMar>
        </w:tblPrEx>
        <w:trPr>
          <w:jc w:val="center"/>
        </w:trPr>
        <w:tc>
          <w:tcPr>
            <w:tcW w:w="3660"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63F65E89">
            <w:r>
              <w:t>Mục A (định nghĩa "Giỏ hàng")</w:t>
            </w:r>
          </w:p>
        </w:tc>
        <w:tc>
          <w:tcPr>
            <w:tcW w:w="2775"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7D95AC78">
            <w:r>
              <w:t>3.2 Functional Requirements</w:t>
            </w:r>
          </w:p>
        </w:tc>
        <w:tc>
          <w:tcPr>
            <w:tcW w:w="2925"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72067DB6">
            <w:r>
              <w:t>Sai — đúng là 1.2 Product Scope / hoặc 1.3 Definitions, Acronyms and Abbreviations. Nếu tài liệu có mục Definitions riêng thì đưa vào đó.</w:t>
            </w:r>
          </w:p>
        </w:tc>
      </w:tr>
      <w:tr w14:paraId="3C5DBB4E">
        <w:tblPrEx>
          <w:tblCellMar>
            <w:top w:w="0" w:type="dxa"/>
            <w:left w:w="0" w:type="dxa"/>
            <w:bottom w:w="0" w:type="dxa"/>
            <w:right w:w="0" w:type="dxa"/>
          </w:tblCellMar>
        </w:tblPrEx>
        <w:trPr>
          <w:jc w:val="center"/>
        </w:trPr>
        <w:tc>
          <w:tcPr>
            <w:tcW w:w="3660"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084EA53A">
            <w:r>
              <w:t>Mục B (3 yêu cầu chức năng)</w:t>
            </w:r>
          </w:p>
        </w:tc>
        <w:tc>
          <w:tcPr>
            <w:tcW w:w="2775"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4C256654">
            <w:r>
              <w:t>3.2 Functional Requirements</w:t>
            </w:r>
          </w:p>
        </w:tc>
        <w:tc>
          <w:tcPr>
            <w:tcW w:w="2925"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51D39090">
            <w:r>
              <w:t>Đúng</w:t>
            </w:r>
          </w:p>
        </w:tc>
      </w:tr>
      <w:tr w14:paraId="24E12563">
        <w:tblPrEx>
          <w:tblCellMar>
            <w:top w:w="0" w:type="dxa"/>
            <w:left w:w="0" w:type="dxa"/>
            <w:bottom w:w="0" w:type="dxa"/>
            <w:right w:w="0" w:type="dxa"/>
          </w:tblCellMar>
        </w:tblPrEx>
        <w:trPr>
          <w:jc w:val="center"/>
        </w:trPr>
        <w:tc>
          <w:tcPr>
            <w:tcW w:w="3660"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72E774C0">
            <w:r>
              <w:t>Danh sách Actor/Use Case tổng thể</w:t>
            </w:r>
          </w:p>
        </w:tc>
        <w:tc>
          <w:tcPr>
            <w:tcW w:w="2775"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tcPr>
          <w:tbl>
            <w:tblPr>
              <w:tblStyle w:val="3"/>
              <w:tblW w:w="0" w:type="auto"/>
              <w:tblCellSpacing w:w="15" w:type="dxa"/>
              <w:tblInd w:w="0" w:type="dxa"/>
              <w:tblLayout w:type="autofit"/>
              <w:tblCellMar>
                <w:top w:w="15" w:type="dxa"/>
                <w:left w:w="15" w:type="dxa"/>
                <w:bottom w:w="15" w:type="dxa"/>
                <w:right w:w="15" w:type="dxa"/>
              </w:tblCellMar>
            </w:tblPr>
            <w:tblGrid>
              <w:gridCol w:w="2495"/>
            </w:tblGrid>
            <w:tr w14:paraId="156587EE">
              <w:trPr>
                <w:tblCellSpacing w:w="15" w:type="dxa"/>
              </w:trPr>
              <w:tc>
                <w:tcPr>
                  <w:tcW w:w="0" w:type="auto"/>
                  <w:vAlign w:val="center"/>
                </w:tcPr>
                <w:p w14:paraId="350ED747">
                  <w:r>
                    <w:rPr>
                      <w:rStyle w:val="4"/>
                      <w:b w:val="0"/>
                      <w:bCs w:val="0"/>
                    </w:rPr>
                    <w:t>2.2 Product Functions</w:t>
                  </w:r>
                  <w:r>
                    <w:t xml:space="preserve"> hoặc </w:t>
                  </w:r>
                  <w:r>
                    <w:rPr>
                      <w:rStyle w:val="4"/>
                      <w:b w:val="0"/>
                      <w:bCs w:val="0"/>
                    </w:rPr>
                    <w:t>2.3 User Classes and Characteristics</w:t>
                  </w:r>
                  <w:r>
                    <w:t xml:space="preserve"> (phần mô tả tổng quan)</w:t>
                  </w:r>
                </w:p>
              </w:tc>
            </w:tr>
          </w:tbl>
          <w:p w14:paraId="3476ECA7"/>
        </w:tc>
        <w:tc>
          <w:tcPr>
            <w:tcW w:w="2925" w:type="dxa"/>
            <w:tcBorders>
              <w:top w:val="nil"/>
              <w:left w:val="nil"/>
              <w:bottom w:val="single" w:color="D3D3D3" w:sz="8" w:space="0"/>
              <w:right w:val="nil"/>
            </w:tcBorders>
            <w:shd w:val="clear" w:color="auto" w:fill="FFFFFF"/>
            <w:tcMar>
              <w:top w:w="100" w:type="dxa"/>
              <w:left w:w="140" w:type="dxa"/>
              <w:bottom w:w="100" w:type="dxa"/>
              <w:right w:w="140" w:type="dxa"/>
            </w:tcMar>
          </w:tcPr>
          <w:tbl>
            <w:tblPr>
              <w:tblStyle w:val="3"/>
              <w:tblW w:w="0" w:type="auto"/>
              <w:tblCellSpacing w:w="15" w:type="dxa"/>
              <w:tblInd w:w="0" w:type="dxa"/>
              <w:tblLayout w:type="autofit"/>
              <w:tblCellMar>
                <w:top w:w="15" w:type="dxa"/>
                <w:left w:w="15" w:type="dxa"/>
                <w:bottom w:w="15" w:type="dxa"/>
                <w:right w:w="15" w:type="dxa"/>
              </w:tblCellMar>
            </w:tblPr>
            <w:tblGrid>
              <w:gridCol w:w="2645"/>
            </w:tblGrid>
            <w:tr w14:paraId="64E4E60E">
              <w:tblPrEx>
                <w:tblCellMar>
                  <w:top w:w="15" w:type="dxa"/>
                  <w:left w:w="15" w:type="dxa"/>
                  <w:bottom w:w="15" w:type="dxa"/>
                  <w:right w:w="15" w:type="dxa"/>
                </w:tblCellMar>
              </w:tblPrEx>
              <w:trPr>
                <w:tblCellSpacing w:w="15" w:type="dxa"/>
              </w:trPr>
              <w:tc>
                <w:tcPr>
                  <w:tcW w:w="0" w:type="auto"/>
                  <w:vAlign w:val="center"/>
                </w:tcPr>
                <w:p w14:paraId="234338C0">
                  <w:r>
                    <w:t>Sai — nên đặt ở Chương 2 – Overall Description, vì đây là mô tả tổng quan về chức năng và các tác nhân của hệ thống.</w:t>
                  </w:r>
                </w:p>
              </w:tc>
            </w:tr>
          </w:tbl>
          <w:p w14:paraId="516182BB"/>
        </w:tc>
      </w:tr>
      <w:tr w14:paraId="7C9B698A">
        <w:tblPrEx>
          <w:tblCellMar>
            <w:top w:w="0" w:type="dxa"/>
            <w:left w:w="0" w:type="dxa"/>
            <w:bottom w:w="0" w:type="dxa"/>
            <w:right w:w="0" w:type="dxa"/>
          </w:tblCellMar>
        </w:tblPrEx>
        <w:trPr>
          <w:jc w:val="center"/>
        </w:trPr>
        <w:tc>
          <w:tcPr>
            <w:tcW w:w="3660"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6C641E8E">
            <w:r>
              <w:t>Sơ đồ Sequence áp mã giảm giá (minh họa REQ-02)</w:t>
            </w:r>
          </w:p>
        </w:tc>
        <w:tc>
          <w:tcPr>
            <w:tcW w:w="2775"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tcPr>
          <w:tbl>
            <w:tblPr>
              <w:tblStyle w:val="3"/>
              <w:tblW w:w="0" w:type="auto"/>
              <w:tblCellSpacing w:w="15" w:type="dxa"/>
              <w:tblInd w:w="0" w:type="dxa"/>
              <w:tblLayout w:type="autofit"/>
              <w:tblCellMar>
                <w:top w:w="15" w:type="dxa"/>
                <w:left w:w="15" w:type="dxa"/>
                <w:bottom w:w="15" w:type="dxa"/>
                <w:right w:w="15" w:type="dxa"/>
              </w:tblCellMar>
            </w:tblPr>
            <w:tblGrid>
              <w:gridCol w:w="2495"/>
            </w:tblGrid>
            <w:tr w14:paraId="608A7DD5">
              <w:tblPrEx>
                <w:tblCellMar>
                  <w:top w:w="15" w:type="dxa"/>
                  <w:left w:w="15" w:type="dxa"/>
                  <w:bottom w:w="15" w:type="dxa"/>
                  <w:right w:w="15" w:type="dxa"/>
                </w:tblCellMar>
              </w:tblPrEx>
              <w:trPr>
                <w:tblCellSpacing w:w="15" w:type="dxa"/>
              </w:trPr>
              <w:tc>
                <w:tcPr>
                  <w:tcW w:w="0" w:type="auto"/>
                  <w:vAlign w:val="center"/>
                </w:tcPr>
                <w:p w14:paraId="67090826">
                  <w:r>
                    <w:t>3.2 Functional Requirements</w:t>
                  </w:r>
                </w:p>
              </w:tc>
            </w:tr>
          </w:tbl>
          <w:p w14:paraId="57F51463"/>
        </w:tc>
        <w:tc>
          <w:tcPr>
            <w:tcW w:w="2925" w:type="dxa"/>
            <w:tcBorders>
              <w:top w:val="nil"/>
              <w:left w:val="nil"/>
              <w:bottom w:val="single" w:color="D3D3D3" w:sz="8" w:space="0"/>
              <w:right w:val="nil"/>
            </w:tcBorders>
            <w:shd w:val="clear" w:color="auto" w:fill="F7F9FC"/>
            <w:tcMar>
              <w:top w:w="100" w:type="dxa"/>
              <w:left w:w="140" w:type="dxa"/>
              <w:bottom w:w="100" w:type="dxa"/>
              <w:right w:w="140" w:type="dxa"/>
            </w:tcMar>
          </w:tcPr>
          <w:tbl>
            <w:tblPr>
              <w:tblStyle w:val="3"/>
              <w:tblW w:w="0" w:type="auto"/>
              <w:tblCellSpacing w:w="15" w:type="dxa"/>
              <w:tblInd w:w="0" w:type="dxa"/>
              <w:tblLayout w:type="autofit"/>
              <w:tblCellMar>
                <w:top w:w="15" w:type="dxa"/>
                <w:left w:w="15" w:type="dxa"/>
                <w:bottom w:w="15" w:type="dxa"/>
                <w:right w:w="15" w:type="dxa"/>
              </w:tblCellMar>
            </w:tblPr>
            <w:tblGrid>
              <w:gridCol w:w="2645"/>
            </w:tblGrid>
            <w:tr w14:paraId="30C40166">
              <w:tblPrEx>
                <w:tblCellMar>
                  <w:top w:w="15" w:type="dxa"/>
                  <w:left w:w="15" w:type="dxa"/>
                  <w:bottom w:w="15" w:type="dxa"/>
                  <w:right w:w="15" w:type="dxa"/>
                </w:tblCellMar>
              </w:tblPrEx>
              <w:trPr>
                <w:tblCellSpacing w:w="15" w:type="dxa"/>
              </w:trPr>
              <w:tc>
                <w:tcPr>
                  <w:tcW w:w="0" w:type="auto"/>
                  <w:vAlign w:val="center"/>
                </w:tcPr>
                <w:p w14:paraId="706D6B8D">
                  <w:r>
                    <w:t>Sai — nên đặt tại Chương 3 – Specific Requirements, gắn với REQ-02 như một sơ đồ minh họa chi tiết hành vi của yêu cầu.</w:t>
                  </w:r>
                </w:p>
              </w:tc>
            </w:tr>
          </w:tbl>
          <w:p w14:paraId="701BFBE5"/>
        </w:tc>
      </w:tr>
    </w:tbl>
    <w:p w14:paraId="712CBBF4">
      <w:r>
        <w:t> </w:t>
      </w:r>
    </w:p>
    <w:p w14:paraId="5F089559">
      <w:pPr>
        <w:rPr>
          <w:b/>
          <w:bCs/>
        </w:rPr>
      </w:pPr>
    </w:p>
    <w:p w14:paraId="7A90BBCF"/>
    <w:p w14:paraId="1E2DBDB8"/>
    <w:p w14:paraId="7D74963B">
      <w:pPr>
        <w:rPr>
          <w:b/>
          <w:bCs/>
        </w:rPr>
      </w:pPr>
    </w:p>
    <w:p w14:paraId="5C338456">
      <w:r>
        <w:rPr>
          <w:b/>
          <w:bCs/>
        </w:rPr>
        <w:t>Bước 2 — Chuẩn hóa các yêu cầu chức năng theo đặc tính vàng</w:t>
      </w:r>
      <w:r>
        <w:t xml:space="preserve"> (mỗi yêu cầu có thể vi phạm 1 đặc tính khác nhau, tự xác định):</w:t>
      </w:r>
    </w:p>
    <w:tbl>
      <w:tblPr>
        <w:tblStyle w:val="3"/>
        <w:tblW w:w="0" w:type="auto"/>
        <w:jc w:val="center"/>
        <w:tblLayout w:type="autofit"/>
        <w:tblCellMar>
          <w:top w:w="0" w:type="dxa"/>
          <w:left w:w="0" w:type="dxa"/>
          <w:bottom w:w="0" w:type="dxa"/>
          <w:right w:w="0" w:type="dxa"/>
        </w:tblCellMar>
      </w:tblPr>
      <w:tblGrid>
        <w:gridCol w:w="1595"/>
        <w:gridCol w:w="5002"/>
        <w:gridCol w:w="2763"/>
      </w:tblGrid>
      <w:tr w14:paraId="56CE6062">
        <w:tblPrEx>
          <w:tblCellMar>
            <w:top w:w="0" w:type="dxa"/>
            <w:left w:w="0" w:type="dxa"/>
            <w:bottom w:w="0" w:type="dxa"/>
            <w:right w:w="0" w:type="dxa"/>
          </w:tblCellMar>
        </w:tblPrEx>
        <w:trPr>
          <w:tblHeader/>
          <w:jc w:val="center"/>
        </w:trPr>
        <w:tc>
          <w:tcPr>
            <w:tcW w:w="1595"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3F68CB75">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Mã</w:t>
            </w:r>
          </w:p>
        </w:tc>
        <w:tc>
          <w:tcPr>
            <w:tcW w:w="5002"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325216C7">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Đặc tính vàng bị vi phạm</w:t>
            </w:r>
          </w:p>
        </w:tc>
        <w:tc>
          <w:tcPr>
            <w:tcW w:w="2763" w:type="dxa"/>
            <w:tcBorders>
              <w:top w:val="single" w:color="D3D3D3" w:sz="8" w:space="0"/>
              <w:left w:val="nil"/>
              <w:bottom w:val="single" w:color="D3D3D3" w:sz="8" w:space="0"/>
              <w:right w:val="nil"/>
            </w:tcBorders>
            <w:shd w:val="clear" w:color="auto" w:fill="1F4E79"/>
            <w:tcMar>
              <w:top w:w="100" w:type="dxa"/>
              <w:left w:w="140" w:type="dxa"/>
              <w:bottom w:w="100" w:type="dxa"/>
              <w:right w:w="140" w:type="dxa"/>
            </w:tcMar>
            <w:vAlign w:val="center"/>
          </w:tcPr>
          <w:p w14:paraId="1240B0E1">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Viết lại đạt chuẩn</w:t>
            </w:r>
          </w:p>
        </w:tc>
      </w:tr>
      <w:tr w14:paraId="7939F40F">
        <w:tblPrEx>
          <w:tblCellMar>
            <w:top w:w="0" w:type="dxa"/>
            <w:left w:w="0" w:type="dxa"/>
            <w:bottom w:w="0" w:type="dxa"/>
            <w:right w:w="0" w:type="dxa"/>
          </w:tblCellMar>
        </w:tblPrEx>
        <w:trPr>
          <w:jc w:val="center"/>
        </w:trPr>
        <w:tc>
          <w:tcPr>
            <w:tcW w:w="1595"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465475BB">
            <w:r>
              <w:t>REQ-02</w:t>
            </w:r>
          </w:p>
        </w:tc>
        <w:tc>
          <w:tcPr>
            <w:tcW w:w="5002"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tcPr>
          <w:tbl>
            <w:tblPr>
              <w:tblStyle w:val="3"/>
              <w:tblW w:w="0" w:type="auto"/>
              <w:tblCellSpacing w:w="15" w:type="dxa"/>
              <w:tblInd w:w="0" w:type="dxa"/>
              <w:tblLayout w:type="autofit"/>
              <w:tblCellMar>
                <w:top w:w="15" w:type="dxa"/>
                <w:left w:w="15" w:type="dxa"/>
                <w:bottom w:w="15" w:type="dxa"/>
                <w:right w:w="15" w:type="dxa"/>
              </w:tblCellMar>
            </w:tblPr>
            <w:tblGrid>
              <w:gridCol w:w="4722"/>
            </w:tblGrid>
            <w:tr w14:paraId="69F813F7">
              <w:trPr>
                <w:tblCellSpacing w:w="15" w:type="dxa"/>
              </w:trPr>
              <w:tc>
                <w:tcPr>
                  <w:tcW w:w="0" w:type="auto"/>
                  <w:vAlign w:val="center"/>
                </w:tcPr>
                <w:p w14:paraId="63C0793D">
                  <w:r>
                    <w:rPr>
                      <w:rStyle w:val="4"/>
                    </w:rPr>
                    <w:t>Complete (Đầy đủ)</w:t>
                  </w:r>
                  <w:r>
                    <w:t xml:space="preserve"> — chưa nói rõ trường hợp mã giảm giá không hợp lệ/hết hạn</w:t>
                  </w:r>
                </w:p>
              </w:tc>
            </w:tr>
          </w:tbl>
          <w:p w14:paraId="31355084"/>
        </w:tc>
        <w:tc>
          <w:tcPr>
            <w:tcW w:w="2763" w:type="dxa"/>
            <w:tcBorders>
              <w:top w:val="nil"/>
              <w:left w:val="nil"/>
              <w:bottom w:val="single" w:color="D3D3D3" w:sz="8" w:space="0"/>
              <w:right w:val="nil"/>
            </w:tcBorders>
            <w:shd w:val="clear" w:color="auto" w:fill="FFFFFF"/>
            <w:tcMar>
              <w:top w:w="100" w:type="dxa"/>
              <w:left w:w="140" w:type="dxa"/>
              <w:bottom w:w="100" w:type="dxa"/>
              <w:right w:w="140" w:type="dxa"/>
            </w:tcMar>
          </w:tcPr>
          <w:tbl>
            <w:tblPr>
              <w:tblStyle w:val="3"/>
              <w:tblW w:w="0" w:type="auto"/>
              <w:tblCellSpacing w:w="15" w:type="dxa"/>
              <w:tblInd w:w="0" w:type="dxa"/>
              <w:tblLayout w:type="autofit"/>
              <w:tblCellMar>
                <w:top w:w="15" w:type="dxa"/>
                <w:left w:w="15" w:type="dxa"/>
                <w:bottom w:w="15" w:type="dxa"/>
                <w:right w:w="15" w:type="dxa"/>
              </w:tblCellMar>
            </w:tblPr>
            <w:tblGrid>
              <w:gridCol w:w="2483"/>
            </w:tblGrid>
            <w:tr w14:paraId="1206D3E5">
              <w:tblPrEx>
                <w:tblCellMar>
                  <w:top w:w="15" w:type="dxa"/>
                  <w:left w:w="15" w:type="dxa"/>
                  <w:bottom w:w="15" w:type="dxa"/>
                  <w:right w:w="15" w:type="dxa"/>
                </w:tblCellMar>
              </w:tblPrEx>
              <w:trPr>
                <w:tblCellSpacing w:w="15" w:type="dxa"/>
              </w:trPr>
              <w:tc>
                <w:tcPr>
                  <w:tcW w:w="0" w:type="auto"/>
                  <w:vAlign w:val="center"/>
                </w:tcPr>
                <w:p w14:paraId="6DEF57C3">
                  <w:r>
                    <w:t>REQ-02: Khi khách hàng nhập mã giảm giá, hệ thống phải kiểm tra tính hợp lệ và thời hạn của mã. Nếu mã hợp lệ, hệ thống phải áp dụng đúng mức giảm được cấu hình vào tổng hóa đơn; nếu mã không hợp lệ hoặc hết hạn, hệ thống phải thông báo lỗi và không áp dụng giảm giá.</w:t>
                  </w:r>
                </w:p>
              </w:tc>
            </w:tr>
          </w:tbl>
          <w:p w14:paraId="655E99AA"/>
        </w:tc>
      </w:tr>
      <w:tr w14:paraId="0137E3F6">
        <w:tblPrEx>
          <w:tblCellMar>
            <w:top w:w="0" w:type="dxa"/>
            <w:left w:w="0" w:type="dxa"/>
            <w:bottom w:w="0" w:type="dxa"/>
            <w:right w:w="0" w:type="dxa"/>
          </w:tblCellMar>
        </w:tblPrEx>
        <w:trPr>
          <w:jc w:val="center"/>
        </w:trPr>
        <w:tc>
          <w:tcPr>
            <w:tcW w:w="1595"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3F54D378">
            <w:r>
              <w:t>REQ-03</w:t>
            </w:r>
          </w:p>
        </w:tc>
        <w:tc>
          <w:tcPr>
            <w:tcW w:w="5002"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tcPr>
          <w:tbl>
            <w:tblPr>
              <w:tblStyle w:val="3"/>
              <w:tblW w:w="0" w:type="auto"/>
              <w:tblCellSpacing w:w="15" w:type="dxa"/>
              <w:tblInd w:w="0" w:type="dxa"/>
              <w:tblLayout w:type="autofit"/>
              <w:tblCellMar>
                <w:top w:w="15" w:type="dxa"/>
                <w:left w:w="15" w:type="dxa"/>
                <w:bottom w:w="15" w:type="dxa"/>
                <w:right w:w="15" w:type="dxa"/>
              </w:tblCellMar>
            </w:tblPr>
            <w:tblGrid>
              <w:gridCol w:w="4722"/>
            </w:tblGrid>
            <w:tr w14:paraId="30B17902">
              <w:tblPrEx>
                <w:tblCellMar>
                  <w:top w:w="15" w:type="dxa"/>
                  <w:left w:w="15" w:type="dxa"/>
                  <w:bottom w:w="15" w:type="dxa"/>
                  <w:right w:w="15" w:type="dxa"/>
                </w:tblCellMar>
              </w:tblPrEx>
              <w:trPr>
                <w:tblCellSpacing w:w="15" w:type="dxa"/>
              </w:trPr>
              <w:tc>
                <w:tcPr>
                  <w:tcW w:w="0" w:type="auto"/>
                  <w:vAlign w:val="center"/>
                </w:tcPr>
                <w:p w14:paraId="7A1C7495">
                  <w:r>
                    <w:rPr>
                      <w:rStyle w:val="4"/>
                    </w:rPr>
                    <w:t>Verifiable (Có thể kiểm chứng)</w:t>
                  </w:r>
                  <w:r>
                    <w:t xml:space="preserve"> — “nhanh chóng và ổn định” là từ định tính, không có tiêu chí đo lường</w:t>
                  </w:r>
                </w:p>
              </w:tc>
            </w:tr>
          </w:tbl>
          <w:p w14:paraId="34416B5A"/>
        </w:tc>
        <w:tc>
          <w:tcPr>
            <w:tcW w:w="2763" w:type="dxa"/>
            <w:tcBorders>
              <w:top w:val="nil"/>
              <w:left w:val="nil"/>
              <w:bottom w:val="single" w:color="D3D3D3" w:sz="8" w:space="0"/>
              <w:right w:val="nil"/>
            </w:tcBorders>
            <w:shd w:val="clear" w:color="auto" w:fill="F7F9FC"/>
            <w:tcMar>
              <w:top w:w="100" w:type="dxa"/>
              <w:left w:w="140" w:type="dxa"/>
              <w:bottom w:w="100" w:type="dxa"/>
              <w:right w:w="140" w:type="dxa"/>
            </w:tcMar>
          </w:tcPr>
          <w:tbl>
            <w:tblPr>
              <w:tblStyle w:val="3"/>
              <w:tblW w:w="0" w:type="auto"/>
              <w:tblCellSpacing w:w="15" w:type="dxa"/>
              <w:tblInd w:w="0" w:type="dxa"/>
              <w:tblLayout w:type="autofit"/>
              <w:tblCellMar>
                <w:top w:w="15" w:type="dxa"/>
                <w:left w:w="15" w:type="dxa"/>
                <w:bottom w:w="15" w:type="dxa"/>
                <w:right w:w="15" w:type="dxa"/>
              </w:tblCellMar>
            </w:tblPr>
            <w:tblGrid>
              <w:gridCol w:w="2483"/>
            </w:tblGrid>
            <w:tr w14:paraId="67E781A0">
              <w:tblPrEx>
                <w:tblCellMar>
                  <w:top w:w="15" w:type="dxa"/>
                  <w:left w:w="15" w:type="dxa"/>
                  <w:bottom w:w="15" w:type="dxa"/>
                  <w:right w:w="15" w:type="dxa"/>
                </w:tblCellMar>
              </w:tblPrEx>
              <w:trPr>
                <w:tblCellSpacing w:w="15" w:type="dxa"/>
              </w:trPr>
              <w:tc>
                <w:tcPr>
                  <w:tcW w:w="0" w:type="auto"/>
                  <w:vAlign w:val="center"/>
                </w:tcPr>
                <w:p w14:paraId="237C0564">
                  <w:r>
                    <w:t>REQ-03: Hệ thống phải hoàn tất việc xử lý yêu cầu thanh toán trong không quá 3 giây đối với ít nhất 95% số giao dịch trong điều kiện tải bình thường.</w:t>
                  </w:r>
                </w:p>
              </w:tc>
            </w:tr>
          </w:tbl>
          <w:p w14:paraId="4CC01D7B"/>
        </w:tc>
      </w:tr>
    </w:tbl>
    <w:p w14:paraId="2D45D34B"/>
    <w:p w14:paraId="63AA3C69">
      <w:bookmarkStart w:id="0" w:name="_GoBack"/>
      <w:bookmarkEnd w:id="0"/>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C6476C"/>
    <w:rsid w:val="57C647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Strong"/>
    <w:basedOn w:val="2"/>
    <w:qFormat/>
    <w:uiPriority w:val="22"/>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341</Words>
  <Characters>1297</Characters>
  <Lines>0</Lines>
  <Paragraphs>0</Paragraphs>
  <TotalTime>0</TotalTime>
  <ScaleCrop>false</ScaleCrop>
  <LinksUpToDate>false</LinksUpToDate>
  <CharactersWithSpaces>1618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2026-10-04T07:52:00Z</dcterms:created>
  <dc:creator>Phúc Nhuyễn</dc:creator>
  <cp:lastModifiedBy>Phúc Nhuyễn</cp:lastModifiedBy>
  <dcterms:modified xsi:type="dcterms:W3CDTF">2026-10-04T07:53:58Z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1066-12.1.0.28485</vt:lpwstr>
  </property>
  <property fmtid="{D5CDD505-2E9C-101B-9397-08002B2CF9AE}" pid="3" name="ICV">
    <vt:lpwstr>1C73858F10364A6AA7E01072BF4DFE3F_11</vt:lpwstr>
  </property>
  <property fmtid="{D5CDD505-2E9C-101B-9397-08002B2CF9AE}" pid="4" name="KSOTemplateDocerSaveRecord">
    <vt:lpwstr>eyJoZGlkIjoiOTk4OWRhNjE0YTI5YzZmNmQyOGNkNWI5MzY2NmUwZTEiLCJ1c2VySWQiOiI4ODEzNzQyMzI2MTY2In0=</vt:lpwstr>
  </property>
</Properties>
</file>