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BẢNG PHÂN CÔNG CÔNG VIỆC VÀ ĐÁNH GIÁ HOÀN THÀNH</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Đồ án kinh doanh sản phẩm bằng da</w:t>
      </w:r>
    </w:p>
    <w:p w:rsidR="00000000" w:rsidDel="00000000" w:rsidP="00000000" w:rsidRDefault="00000000" w:rsidRPr="00000000" w14:paraId="00000004">
      <w:pPr>
        <w:jc w:val="center"/>
        <w:rPr>
          <w:rFonts w:ascii="Calibri" w:cs="Calibri" w:eastAsia="Calibri" w:hAnsi="Calibri"/>
          <w:b w:val="1"/>
          <w:sz w:val="32"/>
          <w:szCs w:val="32"/>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310"/>
        <w:gridCol w:w="2311"/>
        <w:gridCol w:w="2311"/>
        <w:tblGridChange w:id="0">
          <w:tblGrid>
            <w:gridCol w:w="2310"/>
            <w:gridCol w:w="2310"/>
            <w:gridCol w:w="2311"/>
            <w:gridCol w:w="2311"/>
          </w:tblGrid>
        </w:tblGridChange>
      </w:tblGrid>
      <w:tr>
        <w:trPr>
          <w:cantSplit w:val="0"/>
          <w:tblHeader w:val="0"/>
        </w:trPr>
        <w:tc>
          <w:tcPr>
            <w:shd w:fill="ffc000" w:val="clear"/>
          </w:tcPr>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MSSV</w:t>
            </w:r>
          </w:p>
        </w:tc>
        <w:tc>
          <w:tcPr>
            <w:shd w:fill="ffc000" w:val="clear"/>
          </w:tcPr>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w:t>
            </w:r>
          </w:p>
        </w:tc>
        <w:tc>
          <w:tcPr>
            <w:shd w:fill="ffc000" w:val="clear"/>
          </w:tcPr>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w:t>
            </w:r>
          </w:p>
        </w:tc>
        <w:tc>
          <w:tcPr>
            <w:shd w:fill="ffc000" w:val="clear"/>
          </w:tcPr>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Mức độ hoàn thành</w:t>
            </w:r>
          </w:p>
        </w:tc>
      </w:tr>
      <w:tr>
        <w:trPr>
          <w:cantSplit w:val="0"/>
          <w:tblHeader w:val="0"/>
        </w:trPr>
        <w:tc>
          <w:tcPr>
            <w:shd w:fill="f2f2f2" w:val="clear"/>
          </w:tcPr>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52000185</w:t>
            </w:r>
          </w:p>
        </w:tc>
        <w:tc>
          <w:tcPr>
            <w:shd w:fill="f2f2f2" w:val="clear"/>
          </w:tcPr>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Nguyên Bình</w:t>
            </w:r>
          </w:p>
        </w:tc>
        <w:tc>
          <w:tcPr>
            <w:shd w:fill="f2f2f2" w:val="clear"/>
          </w:tcPr>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Source: tạo giao diện trang chủ, tạo database, đăng nhập, đăng ký, hiển thị các sản phẩm lên giao diện bán hàng, giao diện admin và chức năng, chức năng đặt hàng và giỏ hàng</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Báo cáo: vẽ sơ đồ use case, vẽ sơ đồ tuần tự</w:t>
            </w:r>
          </w:p>
        </w:tc>
        <w:tc>
          <w:tcPr>
            <w:shd w:fill="f2f2f2" w:val="clear"/>
          </w:tcPr>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r>
        <w:trPr>
          <w:cantSplit w:val="0"/>
          <w:trHeight w:val="4139" w:hRule="atLeast"/>
          <w:tblHeader w:val="0"/>
        </w:trPr>
        <w:tc>
          <w:tcPr>
            <w:shd w:fill="ffe07d" w:val="clear"/>
          </w:tcPr>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52000196</w:t>
            </w:r>
          </w:p>
        </w:tc>
        <w:tc>
          <w:tcPr>
            <w:shd w:fill="ffe07d" w:val="clear"/>
          </w:tcPr>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Tiến Đạt</w:t>
            </w:r>
          </w:p>
        </w:tc>
        <w:tc>
          <w:tcPr>
            <w:shd w:fill="ffe07d" w:val="clear"/>
          </w:tcPr>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Source: tạo giao diện chi tiết sản phẩm, chức năng lọc sản phẩm, tối ưu giao diện với bootstrap, chức năng lọc sản phẩm</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Báo cáo: cơ sở lý thuyết, phân tích actor, use case của hệ thống, đặc tả use case, kiến trúc hệ thống vẽ sơ đồ lớp và ERD </w:t>
            </w:r>
          </w:p>
        </w:tc>
        <w:tc>
          <w:tcPr>
            <w:shd w:fill="ffe07d" w:val="clear"/>
          </w:tcPr>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bl>
    <w:p w:rsidR="00000000" w:rsidDel="00000000" w:rsidP="00000000" w:rsidRDefault="00000000" w:rsidRPr="00000000" w14:paraId="00000013">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rsid w:val="00C728CE"/>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LiBang">
    <w:name w:val="Table Grid"/>
    <w:basedOn w:val="BangThngthng"/>
    <w:uiPriority w:val="39"/>
    <w:rsid w:val="00C728C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EXhERvSWK7wiUYPQ2F2NFMZtnQ==">AMUW2mXcWI/y56oAaGg/flE/0BHR3NjSRCYFsn0tQV38Arp68o9oQUZCEwS87aPEHDBixFY256VWAJ9yps+dPJBtW9GlC4dZrbiDSxiXCaLOscTk7wmw8CQ=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2023-04-30T14:43:00Z</dcterms:created>
  <dc:creator>Nguyên Bình</dc:creator>
</cp:coreProperties>
</file>