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F69A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716D679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08F0B2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tính GPA trung bình của lớp</w:t>
      </w:r>
    </w:p>
    <w:p w14:paraId="2A035D4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tinhGPAtrungBinh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gpaList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soLuong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5B54F3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(soLuong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12DB75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tong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662617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soLuong;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3A1AA48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tong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gpaList[i];</w:t>
      </w:r>
    </w:p>
    <w:p w14:paraId="0F17538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34108DA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tong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soLuong;</w:t>
      </w:r>
    </w:p>
    <w:p w14:paraId="3EE5AA6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7D02AA2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2A7DE4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EADE5F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Sinh 10 sinh viên giả lập với GPA khác nhau</w:t>
      </w:r>
    </w:p>
    <w:p w14:paraId="03995A4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gpaSinhVien[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8.25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};</w:t>
      </w:r>
    </w:p>
    <w:p w14:paraId="04C51FC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soLuongSinhVien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7CB4E7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5FB2E235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gpaTrungBinh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tinhGPAtrungBinh(gpaSinhVien, soLuongSinhVien)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8ACF952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5BC2C0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"GPA trung bình của lớp là: %.2f\n"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gpaTrungBinh)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9C16B00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6C4EE19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case: danh sách rỗng</w:t>
      </w:r>
    </w:p>
    <w:p w14:paraId="664D3C8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danhSachRong[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1F43D2A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gpaRong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tinhGPAtrungBinh(danhSachRong,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A1E540A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"GPA trung bình của lớp (danh sách rỗng) là: %.2f\n"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gpaRong)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BDD172B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7ABC3C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D01D00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CF074A6">
      <w:pPr>
        <w:keepNext w:val="0"/>
        <w:keepLines w:val="0"/>
        <w:widowControl/>
        <w:suppressLineNumbers w:val="0"/>
        <w:jc w:val="left"/>
      </w:pPr>
    </w:p>
    <w:p w14:paraId="6B60785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07E040F"/>
    <w:rsid w:val="4D644498"/>
    <w:rsid w:val="4DF54385"/>
    <w:rsid w:val="52B32D42"/>
    <w:rsid w:val="5BFF6BB2"/>
    <w:rsid w:val="5F5216B7"/>
    <w:rsid w:val="603F5CC3"/>
    <w:rsid w:val="614E69D4"/>
    <w:rsid w:val="61921326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5D9A271B05C84E92BFDAE5D7E7E335C4_13</vt:lpwstr>
  </property>
</Properties>
</file>