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AA6417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1.2. Mở Project tiếp đến mở Blank Project1</w:t>
      </w:r>
    </w:p>
    <w:p w14:paraId="799F1966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3018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BB3BA4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41875C3E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Chọn tập tin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B</w:t>
      </w:r>
      <w:r>
        <w:rPr>
          <w:rFonts w:hint="default" w:ascii="Times New Roman" w:hAnsi="Times New Roman" w:cs="Times New Roman"/>
          <w:sz w:val="24"/>
          <w:szCs w:val="24"/>
        </w:rPr>
        <w:t>aitapbuoi1.mpp trong  thư mục sau đó bấm nút open. Tập tin được mở ra.</w:t>
      </w:r>
    </w:p>
    <w:p w14:paraId="32FC48D2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2268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6C5E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1.3. Tab và Ribbon</w:t>
      </w:r>
    </w:p>
    <w:p w14:paraId="1D15802A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Các tab này nhóm hợp lý các lệnh có liên quan đến nhau:</w:t>
      </w:r>
    </w:p>
    <w:p w14:paraId="5CE287E0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* Tab Task và Resoure liên quan đến các dữ liệu mà bạn thường xuyên làm việc với chúng</w:t>
      </w:r>
    </w:p>
    <w:p w14:paraId="79837430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trong Project.</w:t>
      </w:r>
    </w:p>
    <w:p w14:paraId="430D5125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* Tab Report chứa đựng các lệnh mà bạn có thể sử dụng để xem các báo cáo và so sánh hai</w:t>
      </w:r>
    </w:p>
    <w:p w14:paraId="70EECE15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kế hoạch dự án.</w:t>
      </w:r>
    </w:p>
    <w:p w14:paraId="1464ED13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* Tab Project chứa đựng các lệnh mà chúng thường được áp dụng cho toàn bộ kế hoạch,</w:t>
      </w:r>
    </w:p>
    <w:p w14:paraId="7EE7A5AD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chẳng hạn như thiết lập thời gian làm việc của kế hoạch.</w:t>
      </w:r>
    </w:p>
    <w:p w14:paraId="17CBCB65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* Tab View giúp bạn kiểm soát những gì bạn nhìn thấy trong cửa sổ Project và cách thức</w:t>
      </w:r>
    </w:p>
    <w:p w14:paraId="7BF2B4F4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thông tin xuất hiện.</w:t>
      </w:r>
    </w:p>
    <w:p w14:paraId="62EBA223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VD: Tab Format của khung nhìn Gantt Chart</w:t>
      </w:r>
    </w:p>
    <w:p w14:paraId="3F63CBF8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7867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8750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VD: Tab Format của khung nhìn Task Usage</w:t>
      </w:r>
    </w:p>
    <w:p w14:paraId="4B73C53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704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07A9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Một số lệnh sẽ thực thi một hành động ngay lập tức, trong khi đó có một số lệnh khác sẽ</w:t>
      </w:r>
    </w:p>
    <w:p w14:paraId="43656FAD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dẫn bạn đến nhiều lựa chọn khác hơn. Ta sẽ tìm hiểu về các tab và các kiểu lệnh</w:t>
      </w:r>
    </w:p>
    <w:p w14:paraId="58BEF84B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Bước 1: kích vào tab Resource.</w:t>
      </w:r>
    </w:p>
    <w:p w14:paraId="31483F0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Ribbon của Tab Resource xuất hiện thay thế cho ribbon của tab Task.</w:t>
      </w:r>
    </w:p>
    <w:p w14:paraId="3BA7751E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Bước 2: Trong nhóm lệnh Assignments, kích Assign Resources.</w:t>
      </w:r>
    </w:p>
    <w:p w14:paraId="1688B0F5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Lệnh này ngay lập tức có hiệu lực và nó sẽ hiển thị hộp thoại Assign Resource.</w:t>
      </w:r>
    </w:p>
    <w:p w14:paraId="5CF3A911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2545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7F7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B1:nhấn vào biểu tượng GanttChart</w:t>
      </w:r>
    </w:p>
    <w:p w14:paraId="7D44F8F1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B2: Nhấn vào More views</w:t>
      </w:r>
    </w:p>
    <w:p w14:paraId="5CF2FE7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B3: Nhấn vào Calendar và Apply</w:t>
      </w:r>
    </w:p>
    <w:p w14:paraId="08D3624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28613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07DA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EC2C0AD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Trên tab Format, trong nhóm lệnh Grantt Chart Style, kích vào nút More để hiển</w:t>
      </w:r>
    </w:p>
    <w:p w14:paraId="24D3C6AC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thị thêm nữa các phong cách-style được thiết lập sẵn. Thể hiện thanh bar trong biểu đồ Gantt được định dạng sẵn xuất hiện.</w:t>
      </w:r>
    </w:p>
    <w:p w14:paraId="465FC0E4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2941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0059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86C7B54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Góc phải ở phía dưới thanh Gantt chart style có nút Format bar styles</w:t>
      </w:r>
    </w:p>
    <w:p w14:paraId="16A0A50F"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33070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6944">
      <w:pPr>
        <w:spacing w:line="360" w:lineRule="auto"/>
        <w:jc w:val="both"/>
        <w:rPr>
          <w:rStyle w:val="13"/>
          <w:rFonts w:hint="default" w:ascii="Times New Roman" w:hAnsi="Times New Roman" w:cs="Times New Roman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sz w:val="24"/>
          <w:szCs w:val="24"/>
        </w:rPr>
        <w:t>1.4. Khung nhìn</w:t>
      </w:r>
    </w:p>
    <w:p w14:paraId="64DF5471">
      <w:pPr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Bước 1: Trên các tab View, trong nhóm lệnh Zoom, kích vào hình tam giác nhỏ màu đen</w:t>
      </w:r>
    </w:p>
    <w:p w14:paraId="038203E0">
      <w:pPr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của hộp chọn có nhãn Timescale và chọn Days.</w:t>
      </w:r>
    </w:p>
    <w:p w14:paraId="0716DBA9">
      <w:pPr>
        <w:spacing w:line="360" w:lineRule="auto"/>
        <w:jc w:val="both"/>
        <w:rPr>
          <w:rStyle w:val="13"/>
          <w:rFonts w:hint="default" w:ascii="Times New Roman" w:hAnsi="Times New Roman" w:cs="Times New Roman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3086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056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sz w:val="24"/>
          <w:szCs w:val="24"/>
        </w:rPr>
        <w:t xml:space="preserve">                 </w:t>
      </w: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Khu vực bảng biểu</w:t>
      </w: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Khu vực đồ họa</w:t>
      </w:r>
    </w:p>
    <w:p w14:paraId="6E637723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512ED10A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Bước 2: Trên tab View, trong nhóm lệnh Split View, tích chọn vào hộp kiểm Timeline.</w:t>
      </w:r>
    </w:p>
    <w:p w14:paraId="336FAF61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3055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785F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1077D2D3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Bước 3: Trên tab View, trong nhóm lệnh Split View, bỏ tích chọn khỏi hộp kểm Timeline.</w:t>
      </w:r>
    </w:p>
    <w:p w14:paraId="5FDFA56B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Project sẽ ẩn khung nhìn Timeline. (Thông tin trong khung nhìn không bị mất đi mà lúc</w:t>
      </w:r>
    </w:p>
    <w:p w14:paraId="21D9DFA0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này nó chỉ bị ẩn đi).</w:t>
      </w:r>
    </w:p>
    <w:p w14:paraId="3E64CA3A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 Bước 4: Trên tab View, trong nhóm lệnh Resource Views, kích Resource Sheet.</w:t>
      </w:r>
    </w:p>
    <w:p w14:paraId="77AFE766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Khung nhìn Resource Sheet sẽ thay thế khung nhìn Gantt Chart.</w:t>
      </w:r>
    </w:p>
    <w:p w14:paraId="27BA288E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DCD3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26FB6F93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7C954739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 w14:paraId="3BD12C0A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Bước 5: Trên tab View, trong nhóm lệnh Resource Views, kích Resource Usage.</w:t>
      </w:r>
    </w:p>
    <w:p w14:paraId="47F5D9D0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29883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A1CF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Bước 6: Trên tab View, trong lệnh Task Views, kích Gantt Chart.</w:t>
      </w:r>
    </w:p>
    <w:p w14:paraId="69454CAD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Khung nhìn Gantt Chart xuất hiện.</w:t>
      </w:r>
    </w:p>
    <w:p w14:paraId="229B77D2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Bước 7: Nếu thấy cần thiết thì di chuyển thanh cuộn đứng-Scroll của khung nhìn Gantt</w:t>
      </w:r>
    </w:p>
    <w:p w14:paraId="41506724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Chart để nhiệm vụ thứ 12-Set pages lên trên cùng giáp với thanh ribbon.</w:t>
      </w:r>
    </w:p>
    <w:p w14:paraId="44919E3A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Bước 8: Trong cột có nhãn là Task name kích chuột vào nhiệm vụ thứ 12-Set pages.</w:t>
      </w:r>
    </w:p>
    <w:p w14:paraId="21700238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  Bước 9: Trên tab View, trong nhóm lệnh Split View, kích vào hộp kiểm có nhãn Details.</w:t>
      </w:r>
    </w:p>
    <w:p w14:paraId="1A0331F4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t>Khung nhìn Task Form xuất hiện bên dưới khung nhìn Gantt Chart.</w:t>
      </w:r>
    </w:p>
    <w:p w14:paraId="2313B9B1">
      <w:pPr>
        <w:pStyle w:val="34"/>
        <w:spacing w:line="360" w:lineRule="auto"/>
        <w:jc w:val="both"/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>
            <wp:extent cx="5731510" cy="3004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0A5"/>
    <w:rsid w:val="00085C76"/>
    <w:rsid w:val="00087340"/>
    <w:rsid w:val="002040A5"/>
    <w:rsid w:val="002F3A4B"/>
    <w:rsid w:val="003E00FB"/>
    <w:rsid w:val="00530549"/>
    <w:rsid w:val="0092389E"/>
    <w:rsid w:val="00C00A2F"/>
    <w:rsid w:val="00C53D6A"/>
    <w:rsid w:val="00C90A7D"/>
    <w:rsid w:val="00FC43EC"/>
    <w:rsid w:val="60AD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vi-V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paragraph" w:styleId="3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vi-VN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411</Words>
  <Characters>2348</Characters>
  <Lines>19</Lines>
  <Paragraphs>5</Paragraphs>
  <TotalTime>68</TotalTime>
  <ScaleCrop>false</ScaleCrop>
  <LinksUpToDate>false</LinksUpToDate>
  <CharactersWithSpaces>2754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2025-09-02T02:13:00Z</dcterms:created>
  <dc:creator>Bình Nguyễn</dc:creator>
  <cp:lastModifiedBy>binh nguyen</cp:lastModifiedBy>
  <dcterms:modified xsi:type="dcterms:W3CDTF">2025-09-02T03:22:37Z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B6E7A235642B4ECAAD0AF29A739C98FE_12</vt:lpwstr>
  </property>
</Properties>
</file>