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chốt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10/09/2026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9f4d8ea + vòng cải tiến learning loop 10/09/2026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local, Supabase thật đã kết nối và kiểm thử, toàn bộ pipeline kiểm tra đang đạt. Daily Mission đã giải thích lý do chọn bài và ưu tiên lỗi đến hạn hoặc sai với mức tự tin cao. Các điều kiện còn thiếu để gọi là production hoàn chỉnh là URL HTTPS, nghiệm thu thiết bị thật, thử đồng bộ hai thiết bị và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Mây hiện là một ứng dụng luyện VSTEP cá nhân có kế hoạch học theo ngày, thư viện luyện bốn kỹ năng, hai chế độ thi có giờ, từ vựng, ôn lỗi sai, lịch sử tiến bộ, ghi âm, sao lưu và đồng bộ Supabase thủ công. Giao diện đã được kiểm thử tự động ở viewport máy tính và điện thoại, chuyển sang tone hồng pastel, tối ưu cho tiếng Việt và cá nhân hóa cho Gùa. Bản build production và GitHub Actions đã đạt; chưa có nghiệm thu trên iOS/Android thật.</w:t>
      </w:r>
    </w:p>
    <w:p>
      <w:r>
        <w:rPr>
          <w:rFonts w:ascii="Arial" w:hAnsi="Arial" w:eastAsia="Arial"/>
          <w:color w:val="211D20"/>
          <w:sz w:val="20"/>
        </w:rPr>
        <w:t>Sản phẩm đủ để Gùa pilot hằng ngày trên môi trường local nhằm thu thập phản hồi thực tế. Chưa nên mô tả đây là hệ luyện thi VSTEP toàn diện đã được kiểm định hoặc sẵn sàng production. Nội dung đang là nội dung tự biên soạn, mới có một đề đủ cấu trúc, bài Nghe dùng giọng tổng hợp và bài Viết/Nói chưa có chấm điểm từ giáo viên hoặc AI. Website cũng chưa được triển khai lên tên miền HTTPS công khai và chưa được nghiệm thu trên thiết bị thật của người học.</w:t>
      </w:r>
    </w:p>
    <w:p>
      <w:r>
        <w:rPr>
          <w:rFonts w:ascii="Arial" w:hAnsi="Arial" w:eastAsia="Arial"/>
          <w:color w:val="211D20"/>
          <w:sz w:val="20"/>
        </w:rPr>
        <w:t>Không có task dở dang trong milestone nền tảng tại mốc bàn giao. Các milestone về học liệu, đánh giá đầu vào, phản hồi Viết/Nói và vận hành production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Câu sai được gom theo subskill, số lần sai và mức chắc chắn; lỗi “sai nhưng rất chắc” được ưu tiên, yêu cầu làm lại trước khi xem giải thích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taxonomy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và chấm điểm chính xác.</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đọc/ghi snapshot của chính mình.</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46/46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confidence, planner, lịch ôn, chấm điểm, timer, store, speech, đề và migration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23/23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Các route chính, reload, nhiều tab, thi đủ cấu trúc, import/export, micro, responsive và lỗi lưu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44 trang tĩnh/SSG được sinh thành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10/09/2026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34435381574 cho commit triển khai </w:t>
            </w:r>
            <w:r>
              <w:rPr>
                <w:rFonts w:ascii="Consolas" w:hAnsi="Consolas" w:eastAsia="Consolas"/>
                <w:color w:val="4A3B42"/>
                <w:sz w:val="15"/>
              </w:rPr>
              <w:t>13e6683</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khôi phục deadline sau reload, lưu hai bài Viết riêng, lưu bản ghi Nói khi chuyển phần, chống mất đáp án giữa hai tab, giữ localStorage hỏng, từ chối micro, backup không hợp lệ, bảo vệ HTTP headers, 404 thật, custom cursor, mobile 390 px và trang kết quả đề đủ cấu trúc.</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Deploy production HTTPS và tên miền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URL cho người học dùng bên ngoài máy local</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Triển khai HTTPS.</w:t>
      </w:r>
      <w:r>
        <w:rPr>
          <w:rFonts w:ascii="Arial" w:hAnsi="Arial" w:eastAsia="Arial"/>
          <w:color w:val="211D20"/>
          <w:sz w:val="20"/>
        </w:rPr>
        <w:t xml:space="preserve"> Chọn nền tảng hỗ trợ Next.js, cấu hình biến môi trường, kiểm tra headers, 404, font và Supabase Auth trên URL thật. Tiêu chí đạt: CI xanh, URL ổn định, login/sync/micro hoạt động và không có secret trong bundle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iPhone/Safari hoặc Android/Chrome thực tế, máy tính chính, tai nghe, micro, speech synthesis, reload giữa bài và màn hình tắt. Tiêu chí đạt: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 ] Tạo và bàn giao dự án hosting production.</w:t>
      </w:r>
    </w:p>
    <w:p>
      <w:pPr>
        <w:pStyle w:val="ListBullet"/>
      </w:pPr>
      <w:r>
        <w:rPr>
          <w:rFonts w:ascii="Arial" w:hAnsi="Arial" w:eastAsia="Arial"/>
          <w:color w:val="211D20"/>
          <w:sz w:val="20"/>
        </w:rPr>
        <w:t>[ ] Cấu hình domain, HTTPS và biến môi trường production.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bl>
    <w:p>
      <w:pPr>
        <w:spacing w:after="0"/>
      </w:pPr>
    </w:p>
    <w:p>
      <w:r>
        <w:br w:type="page"/>
      </w: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được xem là hoàn tất vì các route chính hoạt động, state được bảo toàn, hai chế độ thi chạy hết luồng, Supabase thật đã xác nhận, test production và CI đều đạt, giao diện đã được kiểm tra ở viewport đại diện và tài liệu vận hành đã có. Giai đoạn production chỉ được xem là hoàn tất sau khi có URL HTTPS, nghiệm thu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giáo viên VSTEP review và version hóa content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URL HTTPS, biến môi trường host, kiểm tra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p>
      <w:r>
        <w:rPr>
          <w:rFonts w:ascii="Arial" w:hAnsi="Arial" w:eastAsia="Arial"/>
          <w:color w:val="211D20"/>
          <w:sz w:val="20"/>
        </w:rPr>
        <w:t xml:space="preserve">Tài liệu liên quan: </w:t>
      </w:r>
      <w:r>
        <w:rPr>
          <w:rFonts w:ascii="Consolas" w:hAnsi="Consolas" w:eastAsia="Consolas"/>
          <w:color w:val="4A3B42"/>
          <w:sz w:val="19"/>
        </w:rPr>
        <w:t>README.md</w:t>
      </w:r>
      <w:r>
        <w:rPr>
          <w:rFonts w:ascii="Arial" w:hAnsi="Arial" w:eastAsia="Arial"/>
          <w:color w:val="211D20"/>
          <w:sz w:val="20"/>
        </w:rPr>
        <w:t xml:space="preserve">, </w:t>
      </w:r>
      <w:r>
        <w:rPr>
          <w:rFonts w:ascii="Consolas" w:hAnsi="Consolas" w:eastAsia="Consolas"/>
          <w:color w:val="4A3B42"/>
          <w:sz w:val="19"/>
        </w:rPr>
        <w:t>docs/PRODUCT.md</w:t>
      </w:r>
      <w:r>
        <w:rPr>
          <w:rFonts w:ascii="Arial" w:hAnsi="Arial" w:eastAsia="Arial"/>
          <w:color w:val="211D20"/>
          <w:sz w:val="20"/>
        </w:rPr>
        <w:t xml:space="preserve">, </w:t>
      </w:r>
      <w:r>
        <w:rPr>
          <w:rFonts w:ascii="Consolas" w:hAnsi="Consolas" w:eastAsia="Consolas"/>
          <w:color w:val="4A3B42"/>
          <w:sz w:val="19"/>
        </w:rPr>
        <w:t>docs/QUALITY.md</w:t>
      </w:r>
      <w:r>
        <w:rPr>
          <w:rFonts w:ascii="Arial" w:hAnsi="Arial" w:eastAsia="Arial"/>
          <w:color w:val="211D20"/>
          <w:sz w:val="20"/>
        </w:rPr>
        <w:t xml:space="preserve">, </w:t>
      </w:r>
      <w:r>
        <w:rPr>
          <w:rFonts w:ascii="Consolas" w:hAnsi="Consolas" w:eastAsia="Consolas"/>
          <w:color w:val="4A3B42"/>
          <w:sz w:val="19"/>
        </w:rPr>
        <w:t>docs/STATUS.md</w:t>
      </w:r>
      <w:r>
        <w:rPr>
          <w:rFonts w:ascii="Arial" w:hAnsi="Arial" w:eastAsia="Arial"/>
          <w:color w:val="211D20"/>
          <w:sz w:val="20"/>
        </w:rPr>
        <w:t xml:space="preserve">, </w:t>
      </w:r>
      <w:r>
        <w:rPr>
          <w:rFonts w:ascii="Consolas" w:hAnsi="Consolas" w:eastAsia="Consolas"/>
          <w:color w:val="4A3B42"/>
          <w:sz w:val="19"/>
        </w:rPr>
        <w:t>docs/REVIEW-RESPONSE.md</w:t>
      </w:r>
      <w:r>
        <w:rPr>
          <w:rFonts w:ascii="Arial" w:hAnsi="Arial" w:eastAsia="Arial"/>
          <w:color w:val="211D20"/>
          <w:sz w:val="20"/>
        </w:rPr>
        <w:t xml:space="preserve"> và migration tại </w:t>
      </w:r>
      <w:r>
        <w:rPr>
          <w:rFonts w:ascii="Consolas" w:hAnsi="Consolas" w:eastAsia="Consolas"/>
          <w:color w:val="4A3B42"/>
          <w:sz w:val="19"/>
        </w:rPr>
        <w:t>supabase/migrations/001_personal_study.sql</w:t>
      </w:r>
      <w:r>
        <w:rPr>
          <w:rFonts w:ascii="Arial" w:hAnsi="Arial" w:eastAsia="Arial"/>
          <w:color w:val="211D20"/>
          <w:sz w:val="20"/>
        </w:rPr>
        <w:t>.</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