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375 unit test và 184 E2E trên Chromium, Firefox và WebKit, build 106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375 unit và 184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375/375 Vitest, build 106 route và audit production dependency đều đạt. Playwright có 184 ca trên bản production local: 176 Chromium, 4 Firefox, 4 WebKit. Sau khi thêm phòng thi mô phỏng và công cụ luyện đề, lượt Chromium đầy đủ đạt 176/176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