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sau đó đề 131 được gỡ khỏi kho nên các con số ở đây là của bản năm đề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201/201</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91 ca: 87 Chromium, hai Firefox, hai WebKit; lượt Chromium đầy đủ mới nhất đạt 87/87</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111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87/87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năm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