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A56B" w14:textId="77777777" w:rsidR="005C1063" w:rsidRDefault="005C1063" w:rsidP="005C1063">
      <w:r>
        <w:t xml:space="preserve">The Convergence of </w:t>
      </w:r>
      <w:proofErr w:type="spellStart"/>
      <w:r>
        <w:t>Sparsified</w:t>
      </w:r>
      <w:proofErr w:type="spellEnd"/>
      <w:r>
        <w:t xml:space="preserve"> Gradient Methods:</w:t>
      </w:r>
    </w:p>
    <w:p w14:paraId="0A22D00B" w14:textId="77777777" w:rsidR="005C1063" w:rsidRDefault="005C1063" w:rsidP="005C1063">
      <w:hyperlink r:id="rId4" w:history="1">
        <w:r w:rsidRPr="00AC698E">
          <w:rPr>
            <w:rStyle w:val="Hyperlink"/>
          </w:rPr>
          <w:t>https://arxiv.org/pdf/1809.10505.pdf</w:t>
        </w:r>
      </w:hyperlink>
    </w:p>
    <w:p w14:paraId="7493E520" w14:textId="77777777" w:rsidR="005C1063" w:rsidRDefault="005C1063" w:rsidP="005C1063"/>
    <w:p w14:paraId="68C9E021" w14:textId="77777777" w:rsidR="005C1063" w:rsidRDefault="005C1063" w:rsidP="005C1063">
      <w:r w:rsidRPr="00CB7910">
        <w:t>LAG: Lazily Aggregated Gradient for Communication-Efficient Distributed Learning</w:t>
      </w:r>
    </w:p>
    <w:p w14:paraId="23A83439" w14:textId="77777777" w:rsidR="005C1063" w:rsidRDefault="005C1063" w:rsidP="005C1063">
      <w:hyperlink r:id="rId5" w:history="1">
        <w:r w:rsidRPr="00AC698E">
          <w:rPr>
            <w:rStyle w:val="Hyperlink"/>
          </w:rPr>
          <w:t>https://arxiv.org/pdf/1805.09965.pdf</w:t>
        </w:r>
      </w:hyperlink>
    </w:p>
    <w:p w14:paraId="06E82735" w14:textId="77777777" w:rsidR="005C1063" w:rsidRDefault="005C1063" w:rsidP="005C1063"/>
    <w:p w14:paraId="546E0E50" w14:textId="1E242539" w:rsidR="005C1063" w:rsidRDefault="005C1063" w:rsidP="005C1063">
      <w:r w:rsidRPr="005C1063">
        <w:t>Quadratic Convergence of Smoothing Newton's Method for 0/1 Loss Optimization</w:t>
      </w:r>
      <w:r>
        <w:t>:</w:t>
      </w:r>
    </w:p>
    <w:p w14:paraId="6BB4D073" w14:textId="0581EA86" w:rsidR="005C1063" w:rsidRDefault="005C1063" w:rsidP="005C1063">
      <w:hyperlink r:id="rId6" w:history="1">
        <w:r w:rsidRPr="005C1063">
          <w:rPr>
            <w:rStyle w:val="Hyperlink"/>
          </w:rPr>
          <w:t>https://arxiv.org/pdf/2103.14987.pdf</w:t>
        </w:r>
      </w:hyperlink>
    </w:p>
    <w:p w14:paraId="1EF4B463" w14:textId="77777777" w:rsidR="005C1063" w:rsidRDefault="005C1063" w:rsidP="005C1063"/>
    <w:p w14:paraId="1334CE16" w14:textId="1D27E7CF" w:rsidR="005C1063" w:rsidRDefault="005C1063" w:rsidP="005C1063">
      <w:r w:rsidRPr="00CB7910">
        <w:t>Convergence of Cubic Regularization for Nonconvex Optimization under KL Property</w:t>
      </w:r>
    </w:p>
    <w:p w14:paraId="6BD2CD73" w14:textId="77777777" w:rsidR="005C1063" w:rsidRDefault="005C1063" w:rsidP="005C1063">
      <w:hyperlink r:id="rId7" w:history="1">
        <w:r w:rsidRPr="00AC698E">
          <w:rPr>
            <w:rStyle w:val="Hyperlink"/>
          </w:rPr>
          <w:t>https://arxiv.org/pdf/1808.07382.pdf</w:t>
        </w:r>
      </w:hyperlink>
    </w:p>
    <w:p w14:paraId="11209C1B" w14:textId="77777777" w:rsidR="005C1063" w:rsidRDefault="005C1063" w:rsidP="005C1063"/>
    <w:p w14:paraId="2B117DDE" w14:textId="77777777" w:rsidR="005C1063" w:rsidRDefault="005C1063" w:rsidP="005C1063">
      <w:r w:rsidRPr="00CB7910">
        <w:t>Accelerated Stochastic Matrix Inversion: General Theory and Speeding up BFGS Rules for Faster Second-Order Optimization</w:t>
      </w:r>
    </w:p>
    <w:p w14:paraId="5916811E" w14:textId="77777777" w:rsidR="005C1063" w:rsidRDefault="005C1063" w:rsidP="005C1063">
      <w:hyperlink r:id="rId8" w:history="1">
        <w:r w:rsidRPr="00AC698E">
          <w:rPr>
            <w:rStyle w:val="Hyperlink"/>
          </w:rPr>
          <w:t>https://arxiv.org/pdf/1802.04079.pdf</w:t>
        </w:r>
      </w:hyperlink>
    </w:p>
    <w:p w14:paraId="14E510A7" w14:textId="77777777" w:rsidR="005C1063" w:rsidRDefault="005C1063" w:rsidP="00CC7938">
      <w:pPr>
        <w:rPr>
          <w:rFonts w:cstheme="minorHAnsi"/>
          <w:color w:val="111111"/>
          <w:szCs w:val="21"/>
          <w:shd w:val="clear" w:color="auto" w:fill="FDFDFD"/>
        </w:rPr>
      </w:pPr>
    </w:p>
    <w:p w14:paraId="62A633BB" w14:textId="04AA50A9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r w:rsidRPr="00220395">
        <w:rPr>
          <w:rFonts w:cstheme="minorHAnsi"/>
          <w:color w:val="111111"/>
          <w:szCs w:val="21"/>
          <w:shd w:val="clear" w:color="auto" w:fill="FDFDFD"/>
        </w:rPr>
        <w:t xml:space="preserve">An Augmented </w:t>
      </w:r>
      <w:proofErr w:type="spellStart"/>
      <w:r w:rsidRPr="00220395">
        <w:rPr>
          <w:rFonts w:cstheme="minorHAnsi"/>
          <w:color w:val="111111"/>
          <w:szCs w:val="21"/>
          <w:shd w:val="clear" w:color="auto" w:fill="FDFDFD"/>
        </w:rPr>
        <w:t>Lagrangian</w:t>
      </w:r>
      <w:proofErr w:type="spellEnd"/>
      <w:r w:rsidRPr="00220395">
        <w:rPr>
          <w:rFonts w:cstheme="minorHAnsi"/>
          <w:color w:val="111111"/>
          <w:szCs w:val="21"/>
          <w:shd w:val="clear" w:color="auto" w:fill="FDFDFD"/>
        </w:rPr>
        <w:t xml:space="preserve"> Approach to the Constrained Optimization Formulation of Imaging Inverse Problems</w:t>
      </w:r>
    </w:p>
    <w:p w14:paraId="1D1B8100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hyperlink r:id="rId9" w:history="1">
        <w:r w:rsidRPr="00220395">
          <w:rPr>
            <w:rStyle w:val="Hyperlink"/>
            <w:rFonts w:cstheme="minorHAnsi"/>
            <w:szCs w:val="21"/>
            <w:shd w:val="clear" w:color="auto" w:fill="FDFDFD"/>
          </w:rPr>
          <w:t>https://ieeexplore.ieee.org/document/5570998</w:t>
        </w:r>
      </w:hyperlink>
    </w:p>
    <w:p w14:paraId="43309E56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</w:p>
    <w:p w14:paraId="3B373211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r w:rsidRPr="00220395">
        <w:rPr>
          <w:rFonts w:cstheme="minorHAnsi"/>
          <w:color w:val="111111"/>
          <w:szCs w:val="21"/>
          <w:shd w:val="clear" w:color="auto" w:fill="FDFDFD"/>
        </w:rPr>
        <w:t>Fastℓ1-Minimization Algorithms for Robust Face Recognition</w:t>
      </w:r>
    </w:p>
    <w:p w14:paraId="4F88946F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hyperlink r:id="rId10" w:history="1">
        <w:r w:rsidRPr="00220395">
          <w:rPr>
            <w:rStyle w:val="Hyperlink"/>
            <w:rFonts w:cstheme="minorHAnsi"/>
            <w:szCs w:val="21"/>
            <w:shd w:val="clear" w:color="auto" w:fill="FDFDFD"/>
          </w:rPr>
          <w:t>https://ieeexplore.ieee.org/abstract/document/6514938</w:t>
        </w:r>
      </w:hyperlink>
    </w:p>
    <w:p w14:paraId="45B3537F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</w:p>
    <w:p w14:paraId="0B96FB91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r w:rsidRPr="00220395">
        <w:rPr>
          <w:rFonts w:cstheme="minorHAnsi"/>
          <w:color w:val="111111"/>
          <w:szCs w:val="21"/>
          <w:shd w:val="clear" w:color="auto" w:fill="FDFDFD"/>
        </w:rPr>
        <w:t xml:space="preserve">An Augmented </w:t>
      </w:r>
      <w:proofErr w:type="spellStart"/>
      <w:r w:rsidRPr="00220395">
        <w:rPr>
          <w:rFonts w:cstheme="minorHAnsi"/>
          <w:color w:val="111111"/>
          <w:szCs w:val="21"/>
          <w:shd w:val="clear" w:color="auto" w:fill="FDFDFD"/>
        </w:rPr>
        <w:t>Lagrangian</w:t>
      </w:r>
      <w:proofErr w:type="spellEnd"/>
      <w:r w:rsidRPr="00220395">
        <w:rPr>
          <w:rFonts w:cstheme="minorHAnsi"/>
          <w:color w:val="111111"/>
          <w:szCs w:val="21"/>
          <w:shd w:val="clear" w:color="auto" w:fill="FDFDFD"/>
        </w:rPr>
        <w:t xml:space="preserve"> Method for Total Variation Video Restoration</w:t>
      </w:r>
    </w:p>
    <w:p w14:paraId="3A3DA7A4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hyperlink r:id="rId11" w:history="1">
        <w:r w:rsidRPr="00220395">
          <w:rPr>
            <w:rStyle w:val="Hyperlink"/>
            <w:rFonts w:cstheme="minorHAnsi"/>
            <w:szCs w:val="21"/>
            <w:shd w:val="clear" w:color="auto" w:fill="FDFDFD"/>
          </w:rPr>
          <w:t>https://ieeexplore.ieee.org/abstract/document/5779734</w:t>
        </w:r>
      </w:hyperlink>
    </w:p>
    <w:p w14:paraId="6A5520BB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</w:p>
    <w:p w14:paraId="5ED5A430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r w:rsidRPr="00220395">
        <w:rPr>
          <w:rFonts w:cstheme="minorHAnsi"/>
          <w:color w:val="111111"/>
          <w:szCs w:val="21"/>
          <w:shd w:val="clear" w:color="auto" w:fill="FDFDFD"/>
        </w:rPr>
        <w:t>Robust Multichannel Blind Deconvolution via Fast Alternating Minimization</w:t>
      </w:r>
    </w:p>
    <w:p w14:paraId="4508A1C0" w14:textId="77777777" w:rsidR="00CC7938" w:rsidRPr="00220395" w:rsidRDefault="00CC7938" w:rsidP="00CC7938">
      <w:pPr>
        <w:rPr>
          <w:rFonts w:cstheme="minorHAnsi"/>
          <w:color w:val="111111"/>
          <w:szCs w:val="21"/>
          <w:shd w:val="clear" w:color="auto" w:fill="FDFDFD"/>
        </w:rPr>
      </w:pPr>
      <w:hyperlink r:id="rId12" w:history="1">
        <w:r w:rsidRPr="00220395">
          <w:rPr>
            <w:rStyle w:val="Hyperlink"/>
            <w:rFonts w:cstheme="minorHAnsi"/>
            <w:szCs w:val="21"/>
            <w:shd w:val="clear" w:color="auto" w:fill="FDFDFD"/>
          </w:rPr>
          <w:t>https://ieeexplore.ieee.org/abstract/document/6074943</w:t>
        </w:r>
      </w:hyperlink>
    </w:p>
    <w:p w14:paraId="61F3D7AF" w14:textId="77777777" w:rsidR="00CC7938" w:rsidRPr="00220395" w:rsidRDefault="00CC7938" w:rsidP="00130EC9">
      <w:pPr>
        <w:rPr>
          <w:rFonts w:cstheme="minorHAnsi"/>
        </w:rPr>
      </w:pPr>
    </w:p>
    <w:p w14:paraId="610B7185" w14:textId="02272EDE" w:rsidR="00220395" w:rsidRDefault="00220395" w:rsidP="00130EC9">
      <w:pPr>
        <w:rPr>
          <w:rFonts w:cstheme="minorHAnsi"/>
        </w:rPr>
      </w:pPr>
      <w:r w:rsidRPr="00220395">
        <w:rPr>
          <w:rFonts w:cstheme="minorHAnsi"/>
        </w:rPr>
        <w:t xml:space="preserve">Local Convergence Analysis of Augmented </w:t>
      </w:r>
      <w:proofErr w:type="spellStart"/>
      <w:r w:rsidRPr="00220395">
        <w:rPr>
          <w:rFonts w:cstheme="minorHAnsi"/>
        </w:rPr>
        <w:t>Lagrangian</w:t>
      </w:r>
      <w:proofErr w:type="spellEnd"/>
      <w:r w:rsidRPr="00220395">
        <w:rPr>
          <w:rFonts w:cstheme="minorHAnsi"/>
        </w:rPr>
        <w:t xml:space="preserve"> Methods for Piecewise Linear-Quadratic Composite Optimization Problems</w:t>
      </w:r>
      <w:r>
        <w:rPr>
          <w:rFonts w:cstheme="minorHAnsi"/>
        </w:rPr>
        <w:t>:</w:t>
      </w:r>
    </w:p>
    <w:p w14:paraId="343DB8C4" w14:textId="1B2C2EFB" w:rsidR="00220395" w:rsidRDefault="00220395" w:rsidP="00130EC9">
      <w:pPr>
        <w:rPr>
          <w:rFonts w:cstheme="minorHAnsi"/>
        </w:rPr>
      </w:pPr>
      <w:hyperlink r:id="rId13" w:history="1">
        <w:r w:rsidRPr="00220395">
          <w:rPr>
            <w:rStyle w:val="Hyperlink"/>
            <w:rFonts w:cstheme="minorHAnsi"/>
          </w:rPr>
          <w:t>https://arxiv.org/pdf/2010.11379.pdf</w:t>
        </w:r>
      </w:hyperlink>
    </w:p>
    <w:p w14:paraId="4BA33CB2" w14:textId="77777777" w:rsidR="00220395" w:rsidRDefault="00220395" w:rsidP="00130EC9">
      <w:pPr>
        <w:rPr>
          <w:rFonts w:cstheme="minorHAnsi"/>
        </w:rPr>
      </w:pPr>
    </w:p>
    <w:p w14:paraId="28933981" w14:textId="23211AF8" w:rsidR="005C1063" w:rsidRDefault="005C1063" w:rsidP="00130EC9">
      <w:pPr>
        <w:rPr>
          <w:rFonts w:cstheme="minorHAnsi"/>
        </w:rPr>
      </w:pPr>
      <w:r w:rsidRPr="005C1063">
        <w:rPr>
          <w:rFonts w:cstheme="minorHAnsi"/>
        </w:rPr>
        <w:t>A Primal-Dual Algorithm with Line Search for General Convex-Concave Saddle Point Problems</w:t>
      </w:r>
      <w:r>
        <w:rPr>
          <w:rFonts w:cstheme="minorHAnsi"/>
        </w:rPr>
        <w:t>:</w:t>
      </w:r>
    </w:p>
    <w:p w14:paraId="48145903" w14:textId="7209E946" w:rsidR="005C1063" w:rsidRDefault="005C1063" w:rsidP="00130EC9">
      <w:pPr>
        <w:rPr>
          <w:rFonts w:cstheme="minorHAnsi"/>
        </w:rPr>
      </w:pPr>
      <w:hyperlink r:id="rId14" w:history="1">
        <w:r w:rsidRPr="005C1063">
          <w:rPr>
            <w:rStyle w:val="Hyperlink"/>
            <w:rFonts w:cstheme="minorHAnsi"/>
          </w:rPr>
          <w:t>https://arxiv.org/pdf/1803.01401.pdf</w:t>
        </w:r>
      </w:hyperlink>
    </w:p>
    <w:p w14:paraId="4D4E451C" w14:textId="77777777" w:rsidR="005C1063" w:rsidRDefault="005C1063" w:rsidP="00130EC9">
      <w:pPr>
        <w:rPr>
          <w:rFonts w:cstheme="minorHAnsi"/>
        </w:rPr>
      </w:pPr>
    </w:p>
    <w:p w14:paraId="5DE9F391" w14:textId="3311CF66" w:rsidR="00130EC9" w:rsidRPr="00220395" w:rsidRDefault="00130EC9" w:rsidP="00130EC9">
      <w:pPr>
        <w:rPr>
          <w:rFonts w:cstheme="minorHAnsi"/>
        </w:rPr>
      </w:pPr>
      <w:r w:rsidRPr="00220395">
        <w:rPr>
          <w:rFonts w:cstheme="minorHAnsi"/>
        </w:rPr>
        <w:t>On Markov Chain Gradient Descent:</w:t>
      </w:r>
    </w:p>
    <w:p w14:paraId="7331E999" w14:textId="77777777" w:rsidR="00130EC9" w:rsidRPr="00220395" w:rsidRDefault="00243F93" w:rsidP="00130EC9">
      <w:pPr>
        <w:rPr>
          <w:rFonts w:cstheme="minorHAnsi"/>
        </w:rPr>
      </w:pPr>
      <w:hyperlink r:id="rId15" w:history="1">
        <w:r w:rsidR="00130EC9" w:rsidRPr="00220395">
          <w:rPr>
            <w:rStyle w:val="Hyperlink"/>
            <w:rFonts w:cstheme="minorHAnsi"/>
          </w:rPr>
          <w:t>https://arxiv.org/pdf/1809.04216.pdf</w:t>
        </w:r>
      </w:hyperlink>
    </w:p>
    <w:p w14:paraId="5CDB904F" w14:textId="77777777" w:rsidR="00130EC9" w:rsidRDefault="00130EC9" w:rsidP="00130EC9"/>
    <w:p w14:paraId="38AEE7CA" w14:textId="5BAD55F5" w:rsidR="00CC7938" w:rsidRDefault="00CC7938" w:rsidP="00130EC9">
      <w:r w:rsidRPr="00CC7938">
        <w:t>Distributed Optimization Based on Gradient-tracking Revisited: Enhancing Convergence Rate via Surrogation</w:t>
      </w:r>
      <w:r>
        <w:t>:</w:t>
      </w:r>
    </w:p>
    <w:p w14:paraId="23C78002" w14:textId="496AF867" w:rsidR="00CC7938" w:rsidRDefault="00CC7938" w:rsidP="00130EC9">
      <w:hyperlink r:id="rId16" w:history="1">
        <w:r w:rsidRPr="00CC7938">
          <w:rPr>
            <w:rStyle w:val="Hyperlink"/>
          </w:rPr>
          <w:t>https://arxiv.org/pdf/1905.02637.pdf</w:t>
        </w:r>
      </w:hyperlink>
    </w:p>
    <w:p w14:paraId="5B157FEE" w14:textId="461FF436" w:rsidR="00CC7938" w:rsidRDefault="00CC7938" w:rsidP="00130EC9"/>
    <w:p w14:paraId="52E89D9F" w14:textId="17F41971" w:rsidR="00220395" w:rsidRDefault="00220395" w:rsidP="00130EC9">
      <w:r w:rsidRPr="00220395">
        <w:t xml:space="preserve">Interior Point Methods Can Exploit Structure of Convex Piecewise Linear Functions with Application </w:t>
      </w:r>
      <w:r w:rsidRPr="00220395">
        <w:lastRenderedPageBreak/>
        <w:t>in Radiation Therapy</w:t>
      </w:r>
      <w:r>
        <w:t>:</w:t>
      </w:r>
    </w:p>
    <w:p w14:paraId="0A80BB20" w14:textId="55A52E17" w:rsidR="00220395" w:rsidRDefault="00220395" w:rsidP="00130EC9">
      <w:hyperlink r:id="rId17" w:history="1">
        <w:r w:rsidRPr="00220395">
          <w:rPr>
            <w:rStyle w:val="Hyperlink"/>
          </w:rPr>
          <w:t>https://arxiv.org/pdf</w:t>
        </w:r>
        <w:r w:rsidRPr="00220395">
          <w:rPr>
            <w:rStyle w:val="Hyperlink"/>
          </w:rPr>
          <w:t>/</w:t>
        </w:r>
        <w:r w:rsidRPr="00220395">
          <w:rPr>
            <w:rStyle w:val="Hyperlink"/>
          </w:rPr>
          <w:t>2112.00748.pdf</w:t>
        </w:r>
      </w:hyperlink>
    </w:p>
    <w:p w14:paraId="74E514AC" w14:textId="64DF0217" w:rsidR="00E90714" w:rsidRDefault="00E90714">
      <w:pPr>
        <w:rPr>
          <w:rFonts w:ascii="Helvetica" w:hAnsi="Helvetica" w:cs="Helvetica"/>
          <w:color w:val="111111"/>
          <w:szCs w:val="21"/>
          <w:shd w:val="clear" w:color="auto" w:fill="FDFDFD"/>
        </w:rPr>
      </w:pPr>
    </w:p>
    <w:p w14:paraId="650A1C08" w14:textId="3C0CDE3C" w:rsidR="00045279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Dissecting Adam: The Sign, Magnitude and Variance of Stochastic Gradients</w:t>
      </w:r>
    </w:p>
    <w:p w14:paraId="38226F91" w14:textId="5577121B" w:rsidR="005B2D02" w:rsidRDefault="00243F93">
      <w:hyperlink r:id="rId18" w:history="1">
        <w:r w:rsidR="005B2D02" w:rsidRPr="00AC698E">
          <w:rPr>
            <w:rStyle w:val="Hyperlink"/>
          </w:rPr>
          <w:t>http://proceedings.mlr.press/v80/balles18a.html</w:t>
        </w:r>
      </w:hyperlink>
    </w:p>
    <w:p w14:paraId="1DB24FD1" w14:textId="53FE8693" w:rsidR="005B2D02" w:rsidRDefault="005B2D02"/>
    <w:p w14:paraId="667D9D67" w14:textId="12B7F2D5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DRACO: Byzantine-resilient Distributed Training via Redundant Gradients</w:t>
      </w:r>
    </w:p>
    <w:p w14:paraId="35EB8D34" w14:textId="611DC9C0" w:rsidR="005B2D02" w:rsidRDefault="00243F93">
      <w:hyperlink r:id="rId19" w:history="1">
        <w:r w:rsidR="005B2D02" w:rsidRPr="00AC698E">
          <w:rPr>
            <w:rStyle w:val="Hyperlink"/>
          </w:rPr>
          <w:t>http://proceedings.mlr.press/v80/chen18l.html</w:t>
        </w:r>
      </w:hyperlink>
    </w:p>
    <w:p w14:paraId="47F56411" w14:textId="6392ABD0" w:rsidR="005B2D02" w:rsidRDefault="005B2D02"/>
    <w:p w14:paraId="4EEE82D8" w14:textId="7CCA8CBB" w:rsidR="005B2D02" w:rsidRDefault="005B2D02"/>
    <w:p w14:paraId="0185E690" w14:textId="0A7CD33A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Gradient Primal-Dual Algorithm Converges to Second-Order Stationary Solution for Nonconvex Distributed Optimization Over Networks</w:t>
      </w:r>
    </w:p>
    <w:p w14:paraId="71BFFBE2" w14:textId="6E1A40C1" w:rsidR="005B2D02" w:rsidRDefault="00243F93">
      <w:hyperlink r:id="rId20" w:history="1">
        <w:r w:rsidR="005B2D02" w:rsidRPr="00AC698E">
          <w:rPr>
            <w:rStyle w:val="Hyperlink"/>
          </w:rPr>
          <w:t>http://proceedings.mlr.press/v80/hong18a.html</w:t>
        </w:r>
      </w:hyperlink>
    </w:p>
    <w:p w14:paraId="15DDDDFF" w14:textId="0033104C" w:rsidR="005B2D02" w:rsidRDefault="005B2D02"/>
    <w:p w14:paraId="4204E18A" w14:textId="5AE6FEB9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Gradient Descent for Sparse Rank-One Matrix Completion for Crowd-Sourced Aggregation of Sparsely Interacting Workers</w:t>
      </w:r>
    </w:p>
    <w:p w14:paraId="6AC6D9DE" w14:textId="124EDD20" w:rsidR="005B2D02" w:rsidRDefault="00243F93">
      <w:hyperlink r:id="rId21" w:history="1">
        <w:r w:rsidR="005B2D02" w:rsidRPr="00AC698E">
          <w:rPr>
            <w:rStyle w:val="Hyperlink"/>
          </w:rPr>
          <w:t>http://proceedings.mlr.press/v80/ma18b.html</w:t>
        </w:r>
      </w:hyperlink>
    </w:p>
    <w:p w14:paraId="70B0E549" w14:textId="7685DB0E" w:rsidR="005B2D02" w:rsidRDefault="005B2D02"/>
    <w:p w14:paraId="08319E67" w14:textId="66996498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A Delay-tolerant Proximal-Gradient Algorithm for Distributed Learning</w:t>
      </w:r>
    </w:p>
    <w:p w14:paraId="25B4FEF3" w14:textId="6DB57A4B" w:rsidR="005B2D02" w:rsidRDefault="00243F93">
      <w:hyperlink r:id="rId22" w:history="1">
        <w:r w:rsidR="005B2D02" w:rsidRPr="00AC698E">
          <w:rPr>
            <w:rStyle w:val="Hyperlink"/>
          </w:rPr>
          <w:t>http://proceedings.mlr.press/v80/mishchenko18a.html</w:t>
        </w:r>
      </w:hyperlink>
    </w:p>
    <w:p w14:paraId="5DC6578A" w14:textId="662192AB" w:rsidR="005B2D02" w:rsidRDefault="005B2D02"/>
    <w:p w14:paraId="31049B0A" w14:textId="60C976B3" w:rsidR="005B2D02" w:rsidRDefault="005B2D02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A Conditional Gradient Framework for Composite Convex Minimization with Applications to Semidefinite Programming</w:t>
      </w:r>
    </w:p>
    <w:p w14:paraId="2BDB913D" w14:textId="7DEC5223" w:rsidR="005B2D02" w:rsidRDefault="00243F93">
      <w:hyperlink r:id="rId23" w:history="1">
        <w:r w:rsidR="005B2D02" w:rsidRPr="00AC698E">
          <w:rPr>
            <w:rStyle w:val="Hyperlink"/>
          </w:rPr>
          <w:t>http://proceedings.mlr.press/v80/yurtsever18a.html</w:t>
        </w:r>
      </w:hyperlink>
    </w:p>
    <w:p w14:paraId="7C6EC392" w14:textId="6E17F8E1" w:rsidR="005B2D02" w:rsidRDefault="005B2D02"/>
    <w:p w14:paraId="042EDC69" w14:textId="77777777" w:rsidR="005B2D02" w:rsidRDefault="005B2D02" w:rsidP="005B2D02">
      <w:pPr>
        <w:pStyle w:val="Title1"/>
        <w:shd w:val="clear" w:color="auto" w:fill="FDFDFD"/>
        <w:spacing w:before="0" w:beforeAutospacing="0" w:after="75" w:afterAutospacing="0"/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>Stabilizing Gradients for Deep Neural Networks via Efficient SVD Parameterization</w:t>
      </w:r>
    </w:p>
    <w:p w14:paraId="28B3CCCC" w14:textId="0D5639B2" w:rsidR="005B2D02" w:rsidRDefault="00243F93">
      <w:hyperlink r:id="rId24" w:history="1">
        <w:r w:rsidR="005B2D02" w:rsidRPr="00AC698E">
          <w:rPr>
            <w:rStyle w:val="Hyperlink"/>
          </w:rPr>
          <w:t>http://proceedings.mlr.press/v80/zhang18g.html</w:t>
        </w:r>
      </w:hyperlink>
    </w:p>
    <w:p w14:paraId="621EF4FD" w14:textId="0346A5A8" w:rsidR="005B2D02" w:rsidRDefault="005B2D02"/>
    <w:p w14:paraId="484DDD0C" w14:textId="13B8E12D" w:rsidR="005B2D02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Accelerating Greedy Coordinate Descent Methods</w:t>
      </w:r>
    </w:p>
    <w:p w14:paraId="36A32B14" w14:textId="0E321603" w:rsidR="0006632E" w:rsidRDefault="00243F93">
      <w:hyperlink r:id="rId25" w:history="1">
        <w:r w:rsidR="0006632E" w:rsidRPr="00AC698E">
          <w:rPr>
            <w:rStyle w:val="Hyperlink"/>
          </w:rPr>
          <w:t>http://proceedings.mlr.press/v80/lu18b.html</w:t>
        </w:r>
      </w:hyperlink>
    </w:p>
    <w:p w14:paraId="22D12288" w14:textId="71FDD7C8" w:rsidR="0006632E" w:rsidRDefault="0006632E"/>
    <w:p w14:paraId="324C107D" w14:textId="642934F3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Convergence guarantees for a class of non-convex and non-smooth optimization problems</w:t>
      </w:r>
    </w:p>
    <w:p w14:paraId="1BE1420B" w14:textId="6116CC05" w:rsidR="0006632E" w:rsidRDefault="00243F93">
      <w:hyperlink r:id="rId26" w:history="1">
        <w:r w:rsidR="0006632E" w:rsidRPr="00AC698E">
          <w:rPr>
            <w:rStyle w:val="Hyperlink"/>
          </w:rPr>
          <w:t>http://proceedings.mlr.press/v80/khamaru18a.html</w:t>
        </w:r>
      </w:hyperlink>
    </w:p>
    <w:p w14:paraId="42DE8E68" w14:textId="429DB701" w:rsidR="0006632E" w:rsidRDefault="0006632E"/>
    <w:p w14:paraId="37827D60" w14:textId="182066BA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Nonconvex Optimization for Regression with Fairness Constraints</w:t>
      </w:r>
    </w:p>
    <w:p w14:paraId="2E11AE3C" w14:textId="3EC6AEAA" w:rsidR="0006632E" w:rsidRDefault="00243F93">
      <w:hyperlink r:id="rId27" w:history="1">
        <w:r w:rsidR="0006632E" w:rsidRPr="00AC698E">
          <w:rPr>
            <w:rStyle w:val="Hyperlink"/>
          </w:rPr>
          <w:t>http://proceedings.mlr.press/v80/komiyama18a.html</w:t>
        </w:r>
      </w:hyperlink>
    </w:p>
    <w:p w14:paraId="2CAF468A" w14:textId="6727809A" w:rsidR="0006632E" w:rsidRDefault="0006632E"/>
    <w:p w14:paraId="717D93C5" w14:textId="2B61A9EF" w:rsidR="0006632E" w:rsidRDefault="0006632E">
      <w:pPr>
        <w:rPr>
          <w:rFonts w:ascii="Helvetica" w:hAnsi="Helvetica" w:cs="Helvetica"/>
          <w:color w:val="111111"/>
          <w:szCs w:val="21"/>
          <w:shd w:val="clear" w:color="auto" w:fill="FDFDFD"/>
        </w:rPr>
      </w:pPr>
      <w:r>
        <w:rPr>
          <w:rFonts w:ascii="Helvetica" w:hAnsi="Helvetica" w:cs="Helvetica"/>
          <w:color w:val="111111"/>
          <w:szCs w:val="21"/>
          <w:shd w:val="clear" w:color="auto" w:fill="FDFDFD"/>
        </w:rPr>
        <w:t>Distributed Asynchronous Optimization with Unbounded Delays: How Slow Can You Go?</w:t>
      </w:r>
    </w:p>
    <w:p w14:paraId="5CC0F61C" w14:textId="0E76E7A8" w:rsidR="0006632E" w:rsidRDefault="00243F93">
      <w:hyperlink r:id="rId28" w:history="1">
        <w:r w:rsidR="0006632E" w:rsidRPr="00AC698E">
          <w:rPr>
            <w:rStyle w:val="Hyperlink"/>
          </w:rPr>
          <w:t>http://proceedings.mlr.press/v80/zhou18b.html</w:t>
        </w:r>
      </w:hyperlink>
    </w:p>
    <w:p w14:paraId="02A1BE40" w14:textId="120C42CB" w:rsidR="0006632E" w:rsidRDefault="0006632E"/>
    <w:p w14:paraId="55DA07B3" w14:textId="77777777" w:rsidR="000A3D8C" w:rsidRDefault="000A3D8C" w:rsidP="000A3D8C">
      <w:r w:rsidRPr="00E90714">
        <w:t>Fast Image Recovery Using Variable Splitting and Constrained Optimization</w:t>
      </w:r>
    </w:p>
    <w:p w14:paraId="28664AFA" w14:textId="77777777" w:rsidR="000A3D8C" w:rsidRDefault="00243F93" w:rsidP="000A3D8C">
      <w:hyperlink r:id="rId29" w:history="1">
        <w:r w:rsidR="000A3D8C" w:rsidRPr="00AC698E">
          <w:rPr>
            <w:rStyle w:val="Hyperlink"/>
          </w:rPr>
          <w:t>http://www.lx.it.pt/~mtf/Afonso_BioucasDias_Figueiredo_twocolumn_v7.pdf</w:t>
        </w:r>
      </w:hyperlink>
    </w:p>
    <w:p w14:paraId="0EDA9DC7" w14:textId="77777777" w:rsidR="00243F93" w:rsidRDefault="00243F93"/>
    <w:sectPr w:rsidR="0024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AC"/>
    <w:rsid w:val="00014CFC"/>
    <w:rsid w:val="00045279"/>
    <w:rsid w:val="0006632E"/>
    <w:rsid w:val="000A3D8C"/>
    <w:rsid w:val="00130EC9"/>
    <w:rsid w:val="001F6CE4"/>
    <w:rsid w:val="00220395"/>
    <w:rsid w:val="00243F93"/>
    <w:rsid w:val="0052738C"/>
    <w:rsid w:val="005B2D02"/>
    <w:rsid w:val="005C1063"/>
    <w:rsid w:val="00974865"/>
    <w:rsid w:val="00CB7910"/>
    <w:rsid w:val="00CC7938"/>
    <w:rsid w:val="00E136AC"/>
    <w:rsid w:val="00E9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AF06"/>
  <w15:chartTrackingRefBased/>
  <w15:docId w15:val="{8E7FB9C8-19AF-44EB-87C4-BD8E02F7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D02"/>
    <w:rPr>
      <w:color w:val="605E5C"/>
      <w:shd w:val="clear" w:color="auto" w:fill="E1DFDD"/>
    </w:rPr>
  </w:style>
  <w:style w:type="paragraph" w:customStyle="1" w:styleId="Title1">
    <w:name w:val="Title1"/>
    <w:basedOn w:val="Normal"/>
    <w:rsid w:val="005B2D0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0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2.04079.pdf" TargetMode="External"/><Relationship Id="rId13" Type="http://schemas.openxmlformats.org/officeDocument/2006/relationships/hyperlink" Target="https://arxiv.org/pdf/2010.11379.pdf" TargetMode="External"/><Relationship Id="rId18" Type="http://schemas.openxmlformats.org/officeDocument/2006/relationships/hyperlink" Target="http://proceedings.mlr.press/v80/balles18a.html" TargetMode="External"/><Relationship Id="rId26" Type="http://schemas.openxmlformats.org/officeDocument/2006/relationships/hyperlink" Target="http://proceedings.mlr.press/v80/khamaru18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roceedings.mlr.press/v80/ma18b.html" TargetMode="External"/><Relationship Id="rId7" Type="http://schemas.openxmlformats.org/officeDocument/2006/relationships/hyperlink" Target="https://arxiv.org/pdf/1808.07382.pdf" TargetMode="External"/><Relationship Id="rId12" Type="http://schemas.openxmlformats.org/officeDocument/2006/relationships/hyperlink" Target="https://ieeexplore.ieee.org/abstract/document/6074943" TargetMode="External"/><Relationship Id="rId17" Type="http://schemas.openxmlformats.org/officeDocument/2006/relationships/hyperlink" Target="https://arxiv.org/pdf/2112.00748.pdf" TargetMode="External"/><Relationship Id="rId25" Type="http://schemas.openxmlformats.org/officeDocument/2006/relationships/hyperlink" Target="http://proceedings.mlr.press/v80/lu18b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pdf/1905.02637.pdf" TargetMode="External"/><Relationship Id="rId20" Type="http://schemas.openxmlformats.org/officeDocument/2006/relationships/hyperlink" Target="http://proceedings.mlr.press/v80/hong18a.html" TargetMode="External"/><Relationship Id="rId29" Type="http://schemas.openxmlformats.org/officeDocument/2006/relationships/hyperlink" Target="http://www.lx.it.pt/~mtf/Afonso_BioucasDias_Figueiredo_twocolumn_v7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2103.14987.pdf" TargetMode="External"/><Relationship Id="rId11" Type="http://schemas.openxmlformats.org/officeDocument/2006/relationships/hyperlink" Target="https://ieeexplore.ieee.org/abstract/document/5779734" TargetMode="External"/><Relationship Id="rId24" Type="http://schemas.openxmlformats.org/officeDocument/2006/relationships/hyperlink" Target="http://proceedings.mlr.press/v80/zhang18g.html" TargetMode="External"/><Relationship Id="rId5" Type="http://schemas.openxmlformats.org/officeDocument/2006/relationships/hyperlink" Target="https://arxiv.org/pdf/1805.09965.pdf" TargetMode="External"/><Relationship Id="rId15" Type="http://schemas.openxmlformats.org/officeDocument/2006/relationships/hyperlink" Target="https://arxiv.org/pdf/1809.04216.pdf" TargetMode="External"/><Relationship Id="rId23" Type="http://schemas.openxmlformats.org/officeDocument/2006/relationships/hyperlink" Target="http://proceedings.mlr.press/v80/yurtsever18a.html" TargetMode="External"/><Relationship Id="rId28" Type="http://schemas.openxmlformats.org/officeDocument/2006/relationships/hyperlink" Target="http://proceedings.mlr.press/v80/zhou18b.html" TargetMode="External"/><Relationship Id="rId10" Type="http://schemas.openxmlformats.org/officeDocument/2006/relationships/hyperlink" Target="https://ieeexplore.ieee.org/abstract/document/6514938" TargetMode="External"/><Relationship Id="rId19" Type="http://schemas.openxmlformats.org/officeDocument/2006/relationships/hyperlink" Target="http://proceedings.mlr.press/v80/chen18l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arxiv.org/pdf/1809.10505.pdf" TargetMode="External"/><Relationship Id="rId9" Type="http://schemas.openxmlformats.org/officeDocument/2006/relationships/hyperlink" Target="https://ieeexplore.ieee.org/document/5570998" TargetMode="External"/><Relationship Id="rId14" Type="http://schemas.openxmlformats.org/officeDocument/2006/relationships/hyperlink" Target="https://arxiv.org/pdf/1803.01401.pdf" TargetMode="External"/><Relationship Id="rId22" Type="http://schemas.openxmlformats.org/officeDocument/2006/relationships/hyperlink" Target="http://proceedings.mlr.press/v80/mishchenko18a.html" TargetMode="External"/><Relationship Id="rId27" Type="http://schemas.openxmlformats.org/officeDocument/2006/relationships/hyperlink" Target="http://proceedings.mlr.press/v80/komiyama18a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Hu, Bin</cp:lastModifiedBy>
  <cp:revision>8</cp:revision>
  <dcterms:created xsi:type="dcterms:W3CDTF">2018-11-06T23:19:00Z</dcterms:created>
  <dcterms:modified xsi:type="dcterms:W3CDTF">2022-04-08T17:23:00Z</dcterms:modified>
</cp:coreProperties>
</file>