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735B" w14:textId="180E17EB" w:rsidR="009C4089" w:rsidRDefault="009C4089" w:rsidP="009C4089">
      <w:pPr>
        <w:rPr>
          <w:rFonts w:ascii="Helvetica" w:hAnsi="Helvetica" w:cs="Helvetica"/>
          <w:b/>
          <w:color w:val="111111"/>
          <w:sz w:val="22"/>
          <w:szCs w:val="22"/>
          <w:shd w:val="clear" w:color="auto" w:fill="FDFDFD"/>
        </w:rPr>
      </w:pPr>
      <w:r>
        <w:rPr>
          <w:rFonts w:ascii="Helvetica" w:hAnsi="Helvetica" w:cs="Helvetica"/>
          <w:b/>
          <w:color w:val="111111"/>
          <w:sz w:val="22"/>
          <w:szCs w:val="22"/>
          <w:shd w:val="clear" w:color="auto" w:fill="FDFDFD"/>
        </w:rPr>
        <w:t>Papers for optimization/learning algorithms</w:t>
      </w:r>
      <w:r w:rsidRPr="009C4089">
        <w:rPr>
          <w:rFonts w:ascii="Helvetica" w:hAnsi="Helvetica" w:cs="Helvetica"/>
          <w:b/>
          <w:color w:val="111111"/>
          <w:sz w:val="22"/>
          <w:szCs w:val="22"/>
          <w:shd w:val="clear" w:color="auto" w:fill="FDFDFD"/>
        </w:rPr>
        <w:t>:</w:t>
      </w:r>
    </w:p>
    <w:p w14:paraId="6FB8605E" w14:textId="77777777" w:rsidR="009C4089" w:rsidRPr="009C4089" w:rsidRDefault="009C4089" w:rsidP="009C4089">
      <w:pPr>
        <w:rPr>
          <w:rFonts w:ascii="Helvetica" w:hAnsi="Helvetica" w:cs="Helvetica"/>
          <w:b/>
          <w:color w:val="111111"/>
          <w:sz w:val="22"/>
          <w:szCs w:val="22"/>
          <w:shd w:val="clear" w:color="auto" w:fill="FDFDFD"/>
        </w:rPr>
      </w:pPr>
    </w:p>
    <w:p w14:paraId="44323343" w14:textId="497F1B3C" w:rsidR="009C4089" w:rsidRPr="009C4089" w:rsidRDefault="009C4089" w:rsidP="009C4089">
      <w:pPr>
        <w:rPr>
          <w:rFonts w:ascii="Helvetica" w:hAnsi="Helvetica" w:cs="Helvetica"/>
          <w:color w:val="111111"/>
          <w:sz w:val="22"/>
          <w:szCs w:val="22"/>
          <w:shd w:val="clear" w:color="auto" w:fill="FDFDFD"/>
        </w:rPr>
      </w:pPr>
      <w:r w:rsidRPr="009C4089">
        <w:rPr>
          <w:rFonts w:ascii="Helvetica" w:hAnsi="Helvetica" w:cs="Helvetica"/>
          <w:color w:val="111111"/>
          <w:sz w:val="22"/>
          <w:szCs w:val="22"/>
          <w:shd w:val="clear" w:color="auto" w:fill="FDFDFD"/>
        </w:rPr>
        <w:t xml:space="preserve">ADMM and </w:t>
      </w:r>
      <w:r w:rsidR="00B923E9">
        <w:rPr>
          <w:rFonts w:ascii="Helvetica" w:hAnsi="Helvetica" w:cs="Helvetica"/>
          <w:color w:val="111111"/>
          <w:sz w:val="22"/>
          <w:szCs w:val="22"/>
          <w:shd w:val="clear" w:color="auto" w:fill="FDFDFD"/>
        </w:rPr>
        <w:t>a</w:t>
      </w:r>
      <w:r w:rsidRPr="009C4089">
        <w:rPr>
          <w:rFonts w:ascii="Helvetica" w:hAnsi="Helvetica" w:cs="Helvetica"/>
          <w:color w:val="111111"/>
          <w:sz w:val="22"/>
          <w:szCs w:val="22"/>
          <w:shd w:val="clear" w:color="auto" w:fill="FDFDFD"/>
        </w:rPr>
        <w:t xml:space="preserve">ccelerated ADMM as </w:t>
      </w:r>
      <w:r w:rsidR="00B923E9">
        <w:rPr>
          <w:rFonts w:ascii="Helvetica" w:hAnsi="Helvetica" w:cs="Helvetica"/>
          <w:color w:val="111111"/>
          <w:sz w:val="22"/>
          <w:szCs w:val="22"/>
          <w:shd w:val="clear" w:color="auto" w:fill="FDFDFD"/>
        </w:rPr>
        <w:t>c</w:t>
      </w:r>
      <w:r w:rsidRPr="009C4089">
        <w:rPr>
          <w:rFonts w:ascii="Helvetica" w:hAnsi="Helvetica" w:cs="Helvetica"/>
          <w:color w:val="111111"/>
          <w:sz w:val="22"/>
          <w:szCs w:val="22"/>
          <w:shd w:val="clear" w:color="auto" w:fill="FDFDFD"/>
        </w:rPr>
        <w:t xml:space="preserve">ontinuous </w:t>
      </w:r>
      <w:r w:rsidR="00B923E9">
        <w:rPr>
          <w:rFonts w:ascii="Helvetica" w:hAnsi="Helvetica" w:cs="Helvetica"/>
          <w:color w:val="111111"/>
          <w:sz w:val="22"/>
          <w:szCs w:val="22"/>
          <w:shd w:val="clear" w:color="auto" w:fill="FDFDFD"/>
        </w:rPr>
        <w:t>d</w:t>
      </w:r>
      <w:r w:rsidRPr="009C4089">
        <w:rPr>
          <w:rFonts w:ascii="Helvetica" w:hAnsi="Helvetica" w:cs="Helvetica"/>
          <w:color w:val="111111"/>
          <w:sz w:val="22"/>
          <w:szCs w:val="22"/>
          <w:shd w:val="clear" w:color="auto" w:fill="FDFDFD"/>
        </w:rPr>
        <w:t xml:space="preserve">ynamical </w:t>
      </w:r>
      <w:r w:rsidR="00B923E9">
        <w:rPr>
          <w:rFonts w:ascii="Helvetica" w:hAnsi="Helvetica" w:cs="Helvetica"/>
          <w:color w:val="111111"/>
          <w:sz w:val="22"/>
          <w:szCs w:val="22"/>
          <w:shd w:val="clear" w:color="auto" w:fill="FDFDFD"/>
        </w:rPr>
        <w:t>s</w:t>
      </w:r>
      <w:r w:rsidRPr="009C4089">
        <w:rPr>
          <w:rFonts w:ascii="Helvetica" w:hAnsi="Helvetica" w:cs="Helvetica"/>
          <w:color w:val="111111"/>
          <w:sz w:val="22"/>
          <w:szCs w:val="22"/>
          <w:shd w:val="clear" w:color="auto" w:fill="FDFDFD"/>
        </w:rPr>
        <w:t>ystems</w:t>
      </w:r>
    </w:p>
    <w:p w14:paraId="54E57CF0" w14:textId="77777777" w:rsidR="009C4089" w:rsidRPr="009C4089" w:rsidRDefault="009C4089" w:rsidP="009C4089">
      <w:pPr>
        <w:rPr>
          <w:sz w:val="22"/>
          <w:szCs w:val="22"/>
        </w:rPr>
      </w:pPr>
      <w:hyperlink r:id="rId5" w:history="1">
        <w:r w:rsidRPr="009C4089">
          <w:rPr>
            <w:rStyle w:val="Hyperlink"/>
            <w:sz w:val="22"/>
            <w:szCs w:val="22"/>
          </w:rPr>
          <w:t>http://proceedings.mlr.press/v80/franca18a.html</w:t>
        </w:r>
      </w:hyperlink>
    </w:p>
    <w:p w14:paraId="74A18D01" w14:textId="77777777" w:rsidR="009C4089" w:rsidRPr="009C4089" w:rsidRDefault="009C4089" w:rsidP="009C4089">
      <w:pPr>
        <w:rPr>
          <w:sz w:val="22"/>
          <w:szCs w:val="22"/>
        </w:rPr>
      </w:pPr>
    </w:p>
    <w:p w14:paraId="74AB50EA" w14:textId="3A7871A1" w:rsidR="009C4089" w:rsidRPr="009C4089" w:rsidRDefault="009C4089" w:rsidP="009C4089">
      <w:pPr>
        <w:rPr>
          <w:rFonts w:ascii="Helvetica" w:hAnsi="Helvetica" w:cs="Helvetica"/>
          <w:color w:val="111111"/>
          <w:sz w:val="22"/>
          <w:szCs w:val="22"/>
          <w:shd w:val="clear" w:color="auto" w:fill="FDFDFD"/>
        </w:rPr>
      </w:pPr>
      <w:r w:rsidRPr="009C4089">
        <w:rPr>
          <w:rFonts w:ascii="Helvetica" w:hAnsi="Helvetica" w:cs="Helvetica"/>
          <w:color w:val="111111"/>
          <w:sz w:val="22"/>
          <w:szCs w:val="22"/>
          <w:shd w:val="clear" w:color="auto" w:fill="FDFDFD"/>
        </w:rPr>
        <w:t xml:space="preserve">Characterizing </w:t>
      </w:r>
      <w:r w:rsidR="00B923E9">
        <w:rPr>
          <w:rFonts w:ascii="Helvetica" w:hAnsi="Helvetica" w:cs="Helvetica"/>
          <w:color w:val="111111"/>
          <w:sz w:val="22"/>
          <w:szCs w:val="22"/>
          <w:shd w:val="clear" w:color="auto" w:fill="FDFDFD"/>
        </w:rPr>
        <w:t>i</w:t>
      </w:r>
      <w:r w:rsidRPr="009C4089">
        <w:rPr>
          <w:rFonts w:ascii="Helvetica" w:hAnsi="Helvetica" w:cs="Helvetica"/>
          <w:color w:val="111111"/>
          <w:sz w:val="22"/>
          <w:szCs w:val="22"/>
          <w:shd w:val="clear" w:color="auto" w:fill="FDFDFD"/>
        </w:rPr>
        <w:t xml:space="preserve">mplicit </w:t>
      </w:r>
      <w:r w:rsidR="00B923E9">
        <w:rPr>
          <w:rFonts w:ascii="Helvetica" w:hAnsi="Helvetica" w:cs="Helvetica"/>
          <w:color w:val="111111"/>
          <w:sz w:val="22"/>
          <w:szCs w:val="22"/>
          <w:shd w:val="clear" w:color="auto" w:fill="FDFDFD"/>
        </w:rPr>
        <w:t>b</w:t>
      </w:r>
      <w:r w:rsidRPr="009C4089">
        <w:rPr>
          <w:rFonts w:ascii="Helvetica" w:hAnsi="Helvetica" w:cs="Helvetica"/>
          <w:color w:val="111111"/>
          <w:sz w:val="22"/>
          <w:szCs w:val="22"/>
          <w:shd w:val="clear" w:color="auto" w:fill="FDFDFD"/>
        </w:rPr>
        <w:t xml:space="preserve">ias in </w:t>
      </w:r>
      <w:r w:rsidR="00B923E9">
        <w:rPr>
          <w:rFonts w:ascii="Helvetica" w:hAnsi="Helvetica" w:cs="Helvetica"/>
          <w:color w:val="111111"/>
          <w:sz w:val="22"/>
          <w:szCs w:val="22"/>
          <w:shd w:val="clear" w:color="auto" w:fill="FDFDFD"/>
        </w:rPr>
        <w:t>t</w:t>
      </w:r>
      <w:r w:rsidRPr="009C4089">
        <w:rPr>
          <w:rFonts w:ascii="Helvetica" w:hAnsi="Helvetica" w:cs="Helvetica"/>
          <w:color w:val="111111"/>
          <w:sz w:val="22"/>
          <w:szCs w:val="22"/>
          <w:shd w:val="clear" w:color="auto" w:fill="FDFDFD"/>
        </w:rPr>
        <w:t xml:space="preserve">erms of </w:t>
      </w:r>
      <w:r w:rsidR="00B923E9">
        <w:rPr>
          <w:rFonts w:ascii="Helvetica" w:hAnsi="Helvetica" w:cs="Helvetica"/>
          <w:color w:val="111111"/>
          <w:sz w:val="22"/>
          <w:szCs w:val="22"/>
          <w:shd w:val="clear" w:color="auto" w:fill="FDFDFD"/>
        </w:rPr>
        <w:t>o</w:t>
      </w:r>
      <w:r w:rsidRPr="009C4089">
        <w:rPr>
          <w:rFonts w:ascii="Helvetica" w:hAnsi="Helvetica" w:cs="Helvetica"/>
          <w:color w:val="111111"/>
          <w:sz w:val="22"/>
          <w:szCs w:val="22"/>
          <w:shd w:val="clear" w:color="auto" w:fill="FDFDFD"/>
        </w:rPr>
        <w:t xml:space="preserve">ptimization </w:t>
      </w:r>
      <w:r w:rsidR="00B923E9">
        <w:rPr>
          <w:rFonts w:ascii="Helvetica" w:hAnsi="Helvetica" w:cs="Helvetica"/>
          <w:color w:val="111111"/>
          <w:sz w:val="22"/>
          <w:szCs w:val="22"/>
          <w:shd w:val="clear" w:color="auto" w:fill="FDFDFD"/>
        </w:rPr>
        <w:t>g</w:t>
      </w:r>
      <w:r w:rsidRPr="009C4089">
        <w:rPr>
          <w:rFonts w:ascii="Helvetica" w:hAnsi="Helvetica" w:cs="Helvetica"/>
          <w:color w:val="111111"/>
          <w:sz w:val="22"/>
          <w:szCs w:val="22"/>
          <w:shd w:val="clear" w:color="auto" w:fill="FDFDFD"/>
        </w:rPr>
        <w:t>eometry</w:t>
      </w:r>
    </w:p>
    <w:p w14:paraId="6B4C18AA" w14:textId="77777777" w:rsidR="009C4089" w:rsidRPr="009C4089" w:rsidRDefault="009C4089" w:rsidP="009C4089">
      <w:pPr>
        <w:rPr>
          <w:sz w:val="22"/>
          <w:szCs w:val="22"/>
        </w:rPr>
      </w:pPr>
      <w:hyperlink r:id="rId6" w:history="1">
        <w:r w:rsidRPr="009C4089">
          <w:rPr>
            <w:rStyle w:val="Hyperlink"/>
            <w:sz w:val="22"/>
            <w:szCs w:val="22"/>
          </w:rPr>
          <w:t>http://proceedings.mlr.press/v80/gunasekar18a.html</w:t>
        </w:r>
      </w:hyperlink>
    </w:p>
    <w:p w14:paraId="615B351B" w14:textId="6A2FD93D" w:rsidR="009C4089" w:rsidRDefault="009C4089" w:rsidP="009C4089">
      <w:pPr>
        <w:rPr>
          <w:sz w:val="22"/>
          <w:szCs w:val="22"/>
        </w:rPr>
      </w:pPr>
    </w:p>
    <w:p w14:paraId="70ADADAC" w14:textId="22700065" w:rsidR="00B923E9" w:rsidRPr="009C4089" w:rsidRDefault="00B923E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The implicit bias of gradient descent on separable data</w:t>
      </w:r>
    </w:p>
    <w:p w14:paraId="395659DF" w14:textId="21D9562B" w:rsidR="00AF0C29" w:rsidRDefault="000346CF" w:rsidP="009C4089">
      <w:pPr>
        <w:rPr>
          <w:sz w:val="22"/>
          <w:szCs w:val="22"/>
        </w:rPr>
      </w:pPr>
      <w:hyperlink r:id="rId7" w:history="1">
        <w:r w:rsidRPr="000346CF">
          <w:rPr>
            <w:color w:val="0000FF"/>
            <w:u w:val="single"/>
          </w:rPr>
          <w:t>https://arxiv.org/abs/1710.10345</w:t>
        </w:r>
      </w:hyperlink>
    </w:p>
    <w:p w14:paraId="326AC2AC" w14:textId="77777777" w:rsidR="00B923E9" w:rsidRPr="009C4089" w:rsidRDefault="00B923E9" w:rsidP="00B923E9">
      <w:pPr>
        <w:rPr>
          <w:rFonts w:ascii="Helvetica" w:hAnsi="Helvetica" w:cs="Helvetica"/>
          <w:b/>
          <w:color w:val="111111"/>
          <w:sz w:val="22"/>
          <w:szCs w:val="22"/>
          <w:shd w:val="clear" w:color="auto" w:fill="FDFDFD"/>
        </w:rPr>
      </w:pPr>
    </w:p>
    <w:p w14:paraId="44BAFFF3" w14:textId="29CB7DD9" w:rsidR="00B923E9" w:rsidRDefault="00B923E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Stochastic gradient/mirror descent: Minimax optimality and implicit regularization</w:t>
      </w:r>
    </w:p>
    <w:p w14:paraId="7EA7B995" w14:textId="6093B86E" w:rsidR="000346CF" w:rsidRDefault="000346CF" w:rsidP="00B923E9">
      <w:pPr>
        <w:rPr>
          <w:rFonts w:ascii="Helvetica" w:hAnsi="Helvetica" w:cs="Helvetica"/>
          <w:color w:val="111111"/>
          <w:sz w:val="22"/>
          <w:szCs w:val="22"/>
          <w:shd w:val="clear" w:color="auto" w:fill="FDFDFD"/>
        </w:rPr>
      </w:pPr>
      <w:hyperlink r:id="rId8" w:history="1">
        <w:r>
          <w:rPr>
            <w:rStyle w:val="Hyperlink"/>
          </w:rPr>
          <w:t>https://arxiv.org/abs/1806.00952</w:t>
        </w:r>
      </w:hyperlink>
    </w:p>
    <w:p w14:paraId="10009238" w14:textId="00F63288" w:rsidR="00B923E9" w:rsidRDefault="00B923E9" w:rsidP="00B923E9">
      <w:pPr>
        <w:rPr>
          <w:rFonts w:ascii="Helvetica" w:hAnsi="Helvetica" w:cs="Helvetica"/>
          <w:color w:val="111111"/>
          <w:sz w:val="22"/>
          <w:szCs w:val="22"/>
          <w:shd w:val="clear" w:color="auto" w:fill="FDFDFD"/>
        </w:rPr>
      </w:pPr>
    </w:p>
    <w:p w14:paraId="09EB4B39" w14:textId="5E96742C" w:rsidR="00AF0C29" w:rsidRDefault="00AF0C2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A PID controller approach for stochastic optimization of deep networks</w:t>
      </w:r>
    </w:p>
    <w:p w14:paraId="7E8C11DE" w14:textId="5EE73BEB" w:rsidR="000346CF" w:rsidRDefault="000346CF" w:rsidP="00B923E9">
      <w:pPr>
        <w:rPr>
          <w:rFonts w:ascii="Helvetica" w:hAnsi="Helvetica" w:cs="Helvetica"/>
          <w:color w:val="111111"/>
          <w:sz w:val="22"/>
          <w:szCs w:val="22"/>
          <w:shd w:val="clear" w:color="auto" w:fill="FDFDFD"/>
        </w:rPr>
      </w:pPr>
      <w:hyperlink r:id="rId9" w:history="1">
        <w:r>
          <w:rPr>
            <w:rStyle w:val="Hyperlink"/>
          </w:rPr>
          <w:t>https://www4.comp.polyu.edu.hk/~cslzhang/paper/CVPR18_PID.pdf</w:t>
        </w:r>
      </w:hyperlink>
    </w:p>
    <w:p w14:paraId="0BEE9ED7" w14:textId="77777777" w:rsidR="00AF0C29" w:rsidRDefault="00AF0C29" w:rsidP="00B923E9">
      <w:pPr>
        <w:rPr>
          <w:rFonts w:ascii="Helvetica" w:hAnsi="Helvetica" w:cs="Helvetica"/>
          <w:color w:val="111111"/>
          <w:sz w:val="22"/>
          <w:szCs w:val="22"/>
          <w:shd w:val="clear" w:color="auto" w:fill="FDFDFD"/>
        </w:rPr>
      </w:pPr>
    </w:p>
    <w:p w14:paraId="7FFD4A1E" w14:textId="67F29E2E" w:rsidR="00B923E9" w:rsidRDefault="00B923E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On the expected convergence of randomly permuted ADMM</w:t>
      </w:r>
    </w:p>
    <w:p w14:paraId="61AB358F" w14:textId="1C8A0422" w:rsidR="000346CF" w:rsidRDefault="000346CF" w:rsidP="00B923E9">
      <w:pPr>
        <w:rPr>
          <w:rFonts w:ascii="Helvetica" w:hAnsi="Helvetica" w:cs="Helvetica"/>
          <w:color w:val="111111"/>
          <w:sz w:val="22"/>
          <w:szCs w:val="22"/>
          <w:shd w:val="clear" w:color="auto" w:fill="FDFDFD"/>
        </w:rPr>
      </w:pPr>
      <w:hyperlink r:id="rId10" w:history="1">
        <w:r>
          <w:rPr>
            <w:rStyle w:val="Hyperlink"/>
          </w:rPr>
          <w:t>https://arxiv.org/abs/1503.06387</w:t>
        </w:r>
      </w:hyperlink>
    </w:p>
    <w:p w14:paraId="396C3CB1" w14:textId="39ABFDF6" w:rsidR="00B923E9" w:rsidRDefault="00B923E9" w:rsidP="00B923E9">
      <w:pPr>
        <w:rPr>
          <w:rFonts w:ascii="Helvetica" w:hAnsi="Helvetica" w:cs="Helvetica"/>
          <w:color w:val="111111"/>
          <w:sz w:val="22"/>
          <w:szCs w:val="22"/>
          <w:shd w:val="clear" w:color="auto" w:fill="FDFDFD"/>
        </w:rPr>
      </w:pPr>
    </w:p>
    <w:p w14:paraId="163AA35B" w14:textId="5E9D939C" w:rsidR="00B923E9" w:rsidRDefault="00AF0C2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Gradient descent finds global minima of deep neural networks</w:t>
      </w:r>
    </w:p>
    <w:p w14:paraId="5E349F43" w14:textId="77D61A61" w:rsidR="000346CF" w:rsidRDefault="000346CF" w:rsidP="00B923E9">
      <w:pPr>
        <w:rPr>
          <w:rFonts w:ascii="Helvetica" w:hAnsi="Helvetica" w:cs="Helvetica"/>
          <w:color w:val="111111"/>
          <w:sz w:val="22"/>
          <w:szCs w:val="22"/>
          <w:shd w:val="clear" w:color="auto" w:fill="FDFDFD"/>
        </w:rPr>
      </w:pPr>
      <w:hyperlink r:id="rId11" w:history="1">
        <w:r>
          <w:rPr>
            <w:rStyle w:val="Hyperlink"/>
          </w:rPr>
          <w:t>https://arxiv.org/abs/1811.03804</w:t>
        </w:r>
      </w:hyperlink>
    </w:p>
    <w:p w14:paraId="4289B17E" w14:textId="376B04B8" w:rsidR="00AF0C29" w:rsidRDefault="00AF0C29" w:rsidP="00B923E9">
      <w:pPr>
        <w:rPr>
          <w:rFonts w:ascii="Helvetica" w:hAnsi="Helvetica" w:cs="Helvetica"/>
          <w:color w:val="111111"/>
          <w:sz w:val="22"/>
          <w:szCs w:val="22"/>
          <w:shd w:val="clear" w:color="auto" w:fill="FDFDFD"/>
        </w:rPr>
      </w:pPr>
    </w:p>
    <w:p w14:paraId="1FA0C76F" w14:textId="608FA8F3" w:rsidR="00AF0C29" w:rsidRDefault="00AF0C2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Gradient descent learns one-hidden-layer CNN: Don’t be afraid of spurious local minima</w:t>
      </w:r>
    </w:p>
    <w:p w14:paraId="02516885" w14:textId="19AD6E2D" w:rsidR="000346CF" w:rsidRDefault="000346CF" w:rsidP="00B923E9">
      <w:pPr>
        <w:rPr>
          <w:rFonts w:ascii="Helvetica" w:hAnsi="Helvetica" w:cs="Helvetica"/>
          <w:color w:val="111111"/>
          <w:sz w:val="22"/>
          <w:szCs w:val="22"/>
          <w:shd w:val="clear" w:color="auto" w:fill="FDFDFD"/>
        </w:rPr>
      </w:pPr>
      <w:hyperlink r:id="rId12" w:history="1">
        <w:r>
          <w:rPr>
            <w:rStyle w:val="Hyperlink"/>
          </w:rPr>
          <w:t>https://arxiv.org/abs/1712.00779</w:t>
        </w:r>
      </w:hyperlink>
    </w:p>
    <w:p w14:paraId="17AD499D" w14:textId="6DEDD2D7" w:rsidR="00AF0C29" w:rsidRDefault="00AF0C29" w:rsidP="00B923E9">
      <w:pPr>
        <w:rPr>
          <w:rFonts w:ascii="Helvetica" w:hAnsi="Helvetica" w:cs="Helvetica"/>
          <w:color w:val="111111"/>
          <w:sz w:val="22"/>
          <w:szCs w:val="22"/>
          <w:shd w:val="clear" w:color="auto" w:fill="FDFDFD"/>
        </w:rPr>
      </w:pPr>
    </w:p>
    <w:p w14:paraId="57BE74E5" w14:textId="6505065C" w:rsidR="00AF0C29" w:rsidRDefault="00AF0C2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A convergence theory for deep learning via over-parameterization</w:t>
      </w:r>
    </w:p>
    <w:p w14:paraId="0CD1D6BC" w14:textId="69FD1548" w:rsidR="00AF0C29" w:rsidRDefault="000346CF" w:rsidP="00B923E9">
      <w:pPr>
        <w:rPr>
          <w:rFonts w:ascii="Helvetica" w:hAnsi="Helvetica" w:cs="Helvetica"/>
          <w:color w:val="111111"/>
          <w:sz w:val="22"/>
          <w:szCs w:val="22"/>
          <w:shd w:val="clear" w:color="auto" w:fill="FDFDFD"/>
        </w:rPr>
      </w:pPr>
      <w:hyperlink r:id="rId13" w:history="1">
        <w:r>
          <w:rPr>
            <w:rStyle w:val="Hyperlink"/>
          </w:rPr>
          <w:t>https://arxiv.org/abs/1811.03962</w:t>
        </w:r>
      </w:hyperlink>
    </w:p>
    <w:p w14:paraId="1B10B324" w14:textId="20E3D6E6" w:rsidR="00AF0C29" w:rsidRDefault="00AF0C29" w:rsidP="00B923E9">
      <w:pPr>
        <w:rPr>
          <w:rFonts w:ascii="Helvetica" w:hAnsi="Helvetica" w:cs="Helvetica"/>
          <w:color w:val="111111"/>
          <w:sz w:val="22"/>
          <w:szCs w:val="22"/>
          <w:shd w:val="clear" w:color="auto" w:fill="FDFDFD"/>
        </w:rPr>
      </w:pPr>
    </w:p>
    <w:p w14:paraId="5FB7F94A" w14:textId="77777777" w:rsidR="003A647D" w:rsidRDefault="003A647D" w:rsidP="00B923E9">
      <w:pPr>
        <w:rPr>
          <w:rFonts w:ascii="Helvetica" w:hAnsi="Helvetica" w:cs="Helvetica"/>
          <w:color w:val="111111"/>
          <w:sz w:val="22"/>
          <w:szCs w:val="22"/>
          <w:shd w:val="clear" w:color="auto" w:fill="FDFDFD"/>
        </w:rPr>
      </w:pPr>
    </w:p>
    <w:p w14:paraId="788F8555" w14:textId="7E3F74B1" w:rsidR="00AF0C29" w:rsidRDefault="00AF0C29" w:rsidP="00AF0C29">
      <w:pPr>
        <w:rPr>
          <w:rFonts w:ascii="Helvetica" w:hAnsi="Helvetica" w:cs="Helvetica"/>
          <w:b/>
          <w:color w:val="111111"/>
          <w:sz w:val="22"/>
          <w:szCs w:val="22"/>
          <w:shd w:val="clear" w:color="auto" w:fill="FDFDFD"/>
        </w:rPr>
      </w:pPr>
      <w:r>
        <w:rPr>
          <w:rFonts w:ascii="Helvetica" w:hAnsi="Helvetica" w:cs="Helvetica"/>
          <w:b/>
          <w:color w:val="111111"/>
          <w:sz w:val="22"/>
          <w:szCs w:val="22"/>
          <w:shd w:val="clear" w:color="auto" w:fill="FDFDFD"/>
        </w:rPr>
        <w:t xml:space="preserve">Papers for </w:t>
      </w:r>
      <w:r>
        <w:rPr>
          <w:rFonts w:ascii="Helvetica" w:hAnsi="Helvetica" w:cs="Helvetica"/>
          <w:b/>
          <w:color w:val="111111"/>
          <w:sz w:val="22"/>
          <w:szCs w:val="22"/>
          <w:shd w:val="clear" w:color="auto" w:fill="FDFDFD"/>
        </w:rPr>
        <w:t>reinforcement learning and control</w:t>
      </w:r>
      <w:r w:rsidRPr="009C4089">
        <w:rPr>
          <w:rFonts w:ascii="Helvetica" w:hAnsi="Helvetica" w:cs="Helvetica"/>
          <w:b/>
          <w:color w:val="111111"/>
          <w:sz w:val="22"/>
          <w:szCs w:val="22"/>
          <w:shd w:val="clear" w:color="auto" w:fill="FDFDFD"/>
        </w:rPr>
        <w:t>:</w:t>
      </w:r>
    </w:p>
    <w:p w14:paraId="30218380" w14:textId="06848162" w:rsidR="00AF0C29" w:rsidRDefault="00AF0C29" w:rsidP="00B923E9">
      <w:pPr>
        <w:rPr>
          <w:rFonts w:ascii="Helvetica" w:hAnsi="Helvetica" w:cs="Helvetica"/>
          <w:color w:val="111111"/>
          <w:sz w:val="22"/>
          <w:szCs w:val="22"/>
          <w:shd w:val="clear" w:color="auto" w:fill="FDFDFD"/>
        </w:rPr>
      </w:pPr>
    </w:p>
    <w:p w14:paraId="5F1607D3" w14:textId="77777777"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Global convergence of policy gradient methods for linearized control problems:</w:t>
      </w:r>
    </w:p>
    <w:p w14:paraId="7FD29CAA" w14:textId="6B371552" w:rsidR="00B058A0" w:rsidRDefault="003A647D" w:rsidP="003A647D">
      <w:pPr>
        <w:rPr>
          <w:rFonts w:ascii="Helvetica" w:hAnsi="Helvetica" w:cs="Helvetica"/>
          <w:color w:val="111111"/>
          <w:sz w:val="22"/>
          <w:szCs w:val="22"/>
          <w:shd w:val="clear" w:color="auto" w:fill="FDFDFD"/>
        </w:rPr>
      </w:pPr>
      <w:hyperlink r:id="rId14" w:history="1">
        <w:r>
          <w:rPr>
            <w:rStyle w:val="Hyperlink"/>
          </w:rPr>
          <w:t>https://arxiv.org/abs/1801.05039</w:t>
        </w:r>
      </w:hyperlink>
    </w:p>
    <w:p w14:paraId="51D12219" w14:textId="77777777" w:rsidR="003A647D" w:rsidRDefault="003A647D" w:rsidP="009C4089">
      <w:pPr>
        <w:rPr>
          <w:rFonts w:ascii="Helvetica" w:hAnsi="Helvetica" w:cs="Helvetica"/>
          <w:color w:val="111111"/>
          <w:sz w:val="22"/>
          <w:szCs w:val="22"/>
          <w:shd w:val="clear" w:color="auto" w:fill="FDFDFD"/>
        </w:rPr>
      </w:pPr>
    </w:p>
    <w:p w14:paraId="6BE95D44" w14:textId="4F765E43" w:rsidR="00B058A0" w:rsidRDefault="00B058A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Robust adversarial reinforcement learning</w:t>
      </w:r>
    </w:p>
    <w:p w14:paraId="0B0B0F47" w14:textId="453E059B" w:rsidR="000346CF" w:rsidRDefault="000346CF" w:rsidP="009C4089">
      <w:pPr>
        <w:rPr>
          <w:rFonts w:ascii="Helvetica" w:hAnsi="Helvetica" w:cs="Helvetica"/>
          <w:color w:val="111111"/>
          <w:sz w:val="22"/>
          <w:szCs w:val="22"/>
          <w:shd w:val="clear" w:color="auto" w:fill="FDFDFD"/>
        </w:rPr>
      </w:pPr>
      <w:hyperlink r:id="rId15" w:history="1">
        <w:r>
          <w:rPr>
            <w:rStyle w:val="Hyperlink"/>
          </w:rPr>
          <w:t>https://arxiv.org/abs/1703.02702</w:t>
        </w:r>
      </w:hyperlink>
    </w:p>
    <w:p w14:paraId="657D977F" w14:textId="77777777" w:rsidR="003A647D" w:rsidRDefault="003A647D" w:rsidP="009C4089">
      <w:pPr>
        <w:rPr>
          <w:rFonts w:ascii="Helvetica" w:hAnsi="Helvetica" w:cs="Helvetica"/>
          <w:color w:val="111111"/>
          <w:sz w:val="22"/>
          <w:szCs w:val="22"/>
          <w:shd w:val="clear" w:color="auto" w:fill="FDFDFD"/>
        </w:rPr>
      </w:pPr>
    </w:p>
    <w:p w14:paraId="21DE865A" w14:textId="45A085AD"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Reinforcement learning applied to linear quadratic regulation</w:t>
      </w:r>
    </w:p>
    <w:p w14:paraId="05004964" w14:textId="655759AB" w:rsidR="003A647D" w:rsidRDefault="003A647D" w:rsidP="009C4089">
      <w:pPr>
        <w:rPr>
          <w:rFonts w:ascii="Arial" w:hAnsi="Arial" w:cs="Arial"/>
          <w:color w:val="222222"/>
          <w:shd w:val="clear" w:color="auto" w:fill="FFFFFF"/>
          <w:lang w:eastAsia="zh-CN"/>
        </w:rPr>
      </w:pPr>
      <w:hyperlink r:id="rId16" w:history="1">
        <w:r>
          <w:rPr>
            <w:rStyle w:val="Hyperlink"/>
          </w:rPr>
          <w:t>https://papers.nips.cc/paper/712-reinforcement-learning-applied-to-linear-quadratic-regulation.pdf</w:t>
        </w:r>
      </w:hyperlink>
    </w:p>
    <w:p w14:paraId="38238AF3" w14:textId="77777777" w:rsidR="003A647D" w:rsidRDefault="003A647D" w:rsidP="009C4089">
      <w:pPr>
        <w:rPr>
          <w:rFonts w:ascii="Helvetica" w:hAnsi="Helvetica" w:cs="Helvetica"/>
          <w:color w:val="111111"/>
          <w:sz w:val="22"/>
          <w:szCs w:val="22"/>
          <w:shd w:val="clear" w:color="auto" w:fill="FDFDFD"/>
        </w:rPr>
      </w:pPr>
    </w:p>
    <w:p w14:paraId="13CB8711" w14:textId="5F1B5F4A" w:rsidR="00B058A0" w:rsidRDefault="00B058A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On the sample complexity of the linear quadratic regulator</w:t>
      </w:r>
    </w:p>
    <w:p w14:paraId="5EFF752B" w14:textId="252AAA04" w:rsidR="000346CF" w:rsidRDefault="000346CF" w:rsidP="009C4089">
      <w:pPr>
        <w:rPr>
          <w:rFonts w:ascii="Helvetica" w:hAnsi="Helvetica" w:cs="Helvetica"/>
          <w:color w:val="111111"/>
          <w:sz w:val="22"/>
          <w:szCs w:val="22"/>
          <w:shd w:val="clear" w:color="auto" w:fill="FDFDFD"/>
        </w:rPr>
      </w:pPr>
      <w:hyperlink r:id="rId17" w:history="1">
        <w:r>
          <w:rPr>
            <w:rStyle w:val="Hyperlink"/>
          </w:rPr>
          <w:t>https://arxiv.org/abs/1710.01688</w:t>
        </w:r>
      </w:hyperlink>
    </w:p>
    <w:p w14:paraId="00F9DB72" w14:textId="1E29C213" w:rsidR="00B058A0" w:rsidRDefault="00B058A0" w:rsidP="009C4089">
      <w:pPr>
        <w:rPr>
          <w:rFonts w:ascii="Helvetica" w:hAnsi="Helvetica" w:cs="Helvetica"/>
          <w:color w:val="111111"/>
          <w:sz w:val="22"/>
          <w:szCs w:val="22"/>
          <w:shd w:val="clear" w:color="auto" w:fill="FDFDFD"/>
        </w:rPr>
      </w:pPr>
    </w:p>
    <w:p w14:paraId="265690AC" w14:textId="4A7BDD0A" w:rsidR="00893C00" w:rsidRDefault="00893C00"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Model-free linear discrete-time system H-infinity control using input-output data</w:t>
      </w:r>
    </w:p>
    <w:p w14:paraId="0CDBA6BF" w14:textId="031558F4" w:rsidR="00893C00" w:rsidRDefault="00893C00" w:rsidP="003A647D">
      <w:pPr>
        <w:rPr>
          <w:rFonts w:ascii="Helvetica" w:hAnsi="Helvetica" w:cs="Helvetica"/>
          <w:color w:val="111111"/>
          <w:sz w:val="22"/>
          <w:szCs w:val="22"/>
          <w:shd w:val="clear" w:color="auto" w:fill="FDFDFD"/>
        </w:rPr>
      </w:pPr>
      <w:hyperlink r:id="rId18" w:history="1">
        <w:r>
          <w:rPr>
            <w:rStyle w:val="Hyperlink"/>
          </w:rPr>
          <w:t>https://ieeexplore.ieee.org/abstract/document/8506843</w:t>
        </w:r>
      </w:hyperlink>
    </w:p>
    <w:p w14:paraId="25B29721" w14:textId="77777777" w:rsidR="00893C00" w:rsidRDefault="00893C00" w:rsidP="003A647D">
      <w:pPr>
        <w:rPr>
          <w:rFonts w:ascii="Helvetica" w:hAnsi="Helvetica" w:cs="Helvetica"/>
          <w:color w:val="111111"/>
          <w:sz w:val="22"/>
          <w:szCs w:val="22"/>
          <w:shd w:val="clear" w:color="auto" w:fill="FDFDFD"/>
        </w:rPr>
      </w:pPr>
    </w:p>
    <w:p w14:paraId="5A6961E4" w14:textId="61F8ED40"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Trust region policy optimization</w:t>
      </w:r>
    </w:p>
    <w:p w14:paraId="17DD547A" w14:textId="77777777" w:rsidR="003A647D" w:rsidRDefault="003A647D" w:rsidP="003A647D">
      <w:pPr>
        <w:rPr>
          <w:rFonts w:ascii="Helvetica" w:hAnsi="Helvetica" w:cs="Helvetica"/>
          <w:color w:val="111111"/>
          <w:sz w:val="22"/>
          <w:szCs w:val="22"/>
          <w:shd w:val="clear" w:color="auto" w:fill="FDFDFD"/>
        </w:rPr>
      </w:pPr>
      <w:hyperlink r:id="rId19" w:history="1">
        <w:r>
          <w:rPr>
            <w:rStyle w:val="Hyperlink"/>
          </w:rPr>
          <w:t>https://arxiv.org/abs/1502.05477</w:t>
        </w:r>
      </w:hyperlink>
    </w:p>
    <w:p w14:paraId="20FE8E56" w14:textId="77777777" w:rsidR="003A647D" w:rsidRDefault="003A647D" w:rsidP="003A647D">
      <w:pPr>
        <w:rPr>
          <w:rFonts w:ascii="Helvetica" w:hAnsi="Helvetica" w:cs="Helvetica"/>
          <w:color w:val="111111"/>
          <w:sz w:val="22"/>
          <w:szCs w:val="22"/>
          <w:shd w:val="clear" w:color="auto" w:fill="FDFDFD"/>
        </w:rPr>
      </w:pPr>
    </w:p>
    <w:p w14:paraId="60A72DB1" w14:textId="77777777"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PLATO: policy learning using adaptive trajectory optimization</w:t>
      </w:r>
    </w:p>
    <w:p w14:paraId="0890BED7" w14:textId="77777777" w:rsidR="003A647D" w:rsidRDefault="003A647D" w:rsidP="003A647D">
      <w:pPr>
        <w:rPr>
          <w:rFonts w:ascii="Helvetica" w:hAnsi="Helvetica" w:cs="Helvetica"/>
          <w:color w:val="111111"/>
          <w:sz w:val="22"/>
          <w:szCs w:val="22"/>
          <w:shd w:val="clear" w:color="auto" w:fill="FDFDFD"/>
        </w:rPr>
      </w:pPr>
      <w:hyperlink r:id="rId20" w:history="1">
        <w:r>
          <w:rPr>
            <w:rStyle w:val="Hyperlink"/>
          </w:rPr>
          <w:t>https://arxiv.org/abs/1603.00622</w:t>
        </w:r>
      </w:hyperlink>
    </w:p>
    <w:p w14:paraId="019DE6C3" w14:textId="77777777" w:rsidR="003A647D" w:rsidRDefault="003A647D" w:rsidP="003A647D">
      <w:pPr>
        <w:rPr>
          <w:rFonts w:ascii="Helvetica" w:hAnsi="Helvetica" w:cs="Helvetica"/>
          <w:color w:val="111111"/>
          <w:sz w:val="22"/>
          <w:szCs w:val="22"/>
          <w:shd w:val="clear" w:color="auto" w:fill="FDFDFD"/>
        </w:rPr>
      </w:pPr>
    </w:p>
    <w:p w14:paraId="430AEFAD" w14:textId="77777777" w:rsidR="003A647D" w:rsidRDefault="003A647D" w:rsidP="003A647D">
      <w:pPr>
        <w:rPr>
          <w:rFonts w:ascii="Helvetica" w:hAnsi="Helvetica" w:cs="Helvetica"/>
          <w:color w:val="111111"/>
          <w:sz w:val="22"/>
          <w:szCs w:val="22"/>
          <w:shd w:val="clear" w:color="auto" w:fill="FDFDFD"/>
        </w:rPr>
      </w:pPr>
      <w:proofErr w:type="spellStart"/>
      <w:r>
        <w:rPr>
          <w:rFonts w:ascii="Helvetica" w:hAnsi="Helvetica" w:cs="Helvetica"/>
          <w:color w:val="111111"/>
          <w:sz w:val="22"/>
          <w:szCs w:val="22"/>
          <w:shd w:val="clear" w:color="auto" w:fill="FDFDFD"/>
        </w:rPr>
        <w:t>Nonsmooth</w:t>
      </w:r>
      <w:proofErr w:type="spellEnd"/>
      <w:r>
        <w:rPr>
          <w:rFonts w:ascii="Helvetica" w:hAnsi="Helvetica" w:cs="Helvetica"/>
          <w:color w:val="111111"/>
          <w:sz w:val="22"/>
          <w:szCs w:val="22"/>
          <w:shd w:val="clear" w:color="auto" w:fill="FDFDFD"/>
        </w:rPr>
        <w:t xml:space="preserve"> H-infinity synthesis</w:t>
      </w:r>
    </w:p>
    <w:p w14:paraId="1599A8E6" w14:textId="77777777" w:rsidR="003A647D" w:rsidRDefault="003A647D" w:rsidP="003A647D">
      <w:pPr>
        <w:rPr>
          <w:rFonts w:ascii="Helvetica" w:hAnsi="Helvetica" w:cs="Helvetica"/>
          <w:color w:val="111111"/>
          <w:sz w:val="22"/>
          <w:szCs w:val="22"/>
          <w:shd w:val="clear" w:color="auto" w:fill="FDFDFD"/>
        </w:rPr>
      </w:pPr>
      <w:hyperlink r:id="rId21" w:history="1">
        <w:r>
          <w:rPr>
            <w:rStyle w:val="Hyperlink"/>
          </w:rPr>
          <w:t>https://ieeexplore.ieee.org/abstract/document/1576856/</w:t>
        </w:r>
      </w:hyperlink>
    </w:p>
    <w:p w14:paraId="0D384710" w14:textId="77777777" w:rsidR="003A647D" w:rsidRDefault="003A647D" w:rsidP="003A647D">
      <w:pPr>
        <w:rPr>
          <w:rFonts w:ascii="Helvetica" w:hAnsi="Helvetica" w:cs="Helvetica"/>
          <w:color w:val="111111"/>
          <w:sz w:val="22"/>
          <w:szCs w:val="22"/>
          <w:shd w:val="clear" w:color="auto" w:fill="FDFDFD"/>
        </w:rPr>
      </w:pPr>
    </w:p>
    <w:p w14:paraId="7AE8EDD4" w14:textId="40D3823D"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Deep reinforcement learning that matters</w:t>
      </w:r>
    </w:p>
    <w:p w14:paraId="54F8C8B6" w14:textId="77777777" w:rsidR="003A647D" w:rsidRDefault="003A647D" w:rsidP="003A647D">
      <w:pPr>
        <w:rPr>
          <w:rFonts w:ascii="Helvetica" w:hAnsi="Helvetica" w:cs="Helvetica"/>
          <w:color w:val="111111"/>
          <w:sz w:val="22"/>
          <w:szCs w:val="22"/>
          <w:shd w:val="clear" w:color="auto" w:fill="FDFDFD"/>
        </w:rPr>
      </w:pPr>
      <w:hyperlink r:id="rId22" w:history="1">
        <w:r>
          <w:rPr>
            <w:rStyle w:val="Hyperlink"/>
          </w:rPr>
          <w:t>https://arxiv.org/abs/1709.06560</w:t>
        </w:r>
      </w:hyperlink>
    </w:p>
    <w:p w14:paraId="6738E121" w14:textId="77777777" w:rsidR="003A647D" w:rsidRDefault="003A647D" w:rsidP="003A647D">
      <w:pPr>
        <w:rPr>
          <w:rFonts w:ascii="Helvetica" w:hAnsi="Helvetica" w:cs="Helvetica"/>
          <w:color w:val="111111"/>
          <w:sz w:val="22"/>
          <w:szCs w:val="22"/>
          <w:shd w:val="clear" w:color="auto" w:fill="FDFDFD"/>
        </w:rPr>
      </w:pPr>
    </w:p>
    <w:p w14:paraId="0C21A83A" w14:textId="77777777"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Stochastic variance reduction methods for policy evaluation</w:t>
      </w:r>
    </w:p>
    <w:p w14:paraId="023F6881" w14:textId="77777777" w:rsidR="003A647D" w:rsidRDefault="003A647D" w:rsidP="003A647D">
      <w:pPr>
        <w:rPr>
          <w:rFonts w:ascii="Helvetica" w:hAnsi="Helvetica" w:cs="Helvetica"/>
          <w:color w:val="111111"/>
          <w:sz w:val="22"/>
          <w:szCs w:val="22"/>
          <w:shd w:val="clear" w:color="auto" w:fill="FDFDFD"/>
        </w:rPr>
      </w:pPr>
      <w:hyperlink r:id="rId23" w:history="1">
        <w:r>
          <w:rPr>
            <w:rStyle w:val="Hyperlink"/>
          </w:rPr>
          <w:t>https://arxiv.org/abs/1702.07944</w:t>
        </w:r>
      </w:hyperlink>
    </w:p>
    <w:p w14:paraId="43070BB3" w14:textId="00589FBB" w:rsidR="003A647D" w:rsidRDefault="003A647D" w:rsidP="009C4089">
      <w:pPr>
        <w:rPr>
          <w:rFonts w:ascii="Helvetica" w:hAnsi="Helvetica" w:cs="Helvetica"/>
          <w:color w:val="111111"/>
          <w:sz w:val="22"/>
          <w:szCs w:val="22"/>
          <w:shd w:val="clear" w:color="auto" w:fill="FDFDFD"/>
        </w:rPr>
      </w:pPr>
    </w:p>
    <w:p w14:paraId="62679C4E" w14:textId="77777777"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Learning-based model predictive control for safe exploration</w:t>
      </w:r>
    </w:p>
    <w:p w14:paraId="3BE459A7" w14:textId="77777777" w:rsidR="003A647D" w:rsidRDefault="003A647D" w:rsidP="003A647D">
      <w:pPr>
        <w:rPr>
          <w:rFonts w:ascii="Helvetica" w:hAnsi="Helvetica" w:cs="Helvetica"/>
          <w:color w:val="111111"/>
          <w:sz w:val="22"/>
          <w:szCs w:val="22"/>
          <w:shd w:val="clear" w:color="auto" w:fill="FDFDFD"/>
        </w:rPr>
      </w:pPr>
      <w:hyperlink r:id="rId24" w:history="1">
        <w:r>
          <w:rPr>
            <w:rStyle w:val="Hyperlink"/>
          </w:rPr>
          <w:t>https://arxiv.org/abs/1803.08287</w:t>
        </w:r>
      </w:hyperlink>
    </w:p>
    <w:p w14:paraId="425040D2" w14:textId="77777777" w:rsidR="003A647D" w:rsidRDefault="003A647D" w:rsidP="003A647D">
      <w:pPr>
        <w:rPr>
          <w:rFonts w:ascii="Helvetica" w:hAnsi="Helvetica" w:cs="Helvetica"/>
          <w:color w:val="111111"/>
          <w:sz w:val="22"/>
          <w:szCs w:val="22"/>
          <w:shd w:val="clear" w:color="auto" w:fill="FDFDFD"/>
        </w:rPr>
      </w:pPr>
    </w:p>
    <w:p w14:paraId="1BD39A5F" w14:textId="77777777" w:rsidR="003A647D" w:rsidRDefault="003A647D" w:rsidP="003A647D">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The Lyapunov neural network: adaptive stability certification for safe learning of dynamic systems</w:t>
      </w:r>
    </w:p>
    <w:p w14:paraId="1FD5FF70" w14:textId="77777777" w:rsidR="003A647D" w:rsidRDefault="003A647D" w:rsidP="003A647D">
      <w:hyperlink r:id="rId25" w:history="1">
        <w:r>
          <w:rPr>
            <w:rStyle w:val="Hyperlink"/>
          </w:rPr>
          <w:t>https://arxiv.org/abs/1808.00924</w:t>
        </w:r>
      </w:hyperlink>
    </w:p>
    <w:p w14:paraId="26428EA8" w14:textId="77777777" w:rsidR="003A647D" w:rsidRDefault="003A647D" w:rsidP="009C4089">
      <w:pPr>
        <w:rPr>
          <w:rFonts w:ascii="Helvetica" w:hAnsi="Helvetica" w:cs="Helvetica"/>
          <w:color w:val="111111"/>
          <w:sz w:val="22"/>
          <w:szCs w:val="22"/>
          <w:shd w:val="clear" w:color="auto" w:fill="FDFDFD"/>
        </w:rPr>
      </w:pPr>
    </w:p>
    <w:p w14:paraId="0208066F" w14:textId="70C933DE" w:rsidR="00B058A0" w:rsidRDefault="00B058A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Learning model predictive control for iterative tasks: A data-driven control framework</w:t>
      </w:r>
    </w:p>
    <w:p w14:paraId="71D7B25F" w14:textId="7F8DFD69" w:rsidR="000346CF" w:rsidRDefault="000346CF" w:rsidP="009C4089">
      <w:pPr>
        <w:rPr>
          <w:rFonts w:ascii="Helvetica" w:hAnsi="Helvetica" w:cs="Helvetica"/>
          <w:color w:val="111111"/>
          <w:sz w:val="22"/>
          <w:szCs w:val="22"/>
          <w:shd w:val="clear" w:color="auto" w:fill="FDFDFD"/>
        </w:rPr>
      </w:pPr>
      <w:hyperlink r:id="rId26" w:history="1">
        <w:r>
          <w:rPr>
            <w:rStyle w:val="Hyperlink"/>
          </w:rPr>
          <w:t>https://ieeexplore.ieee.org/document/8039204</w:t>
        </w:r>
      </w:hyperlink>
    </w:p>
    <w:p w14:paraId="02E63239" w14:textId="54215B5E" w:rsidR="00B058A0" w:rsidRDefault="00B058A0" w:rsidP="009C4089">
      <w:pPr>
        <w:rPr>
          <w:rFonts w:ascii="Helvetica" w:hAnsi="Helvetica" w:cs="Helvetica"/>
          <w:color w:val="111111"/>
          <w:sz w:val="22"/>
          <w:szCs w:val="22"/>
          <w:shd w:val="clear" w:color="auto" w:fill="FDFDFD"/>
        </w:rPr>
      </w:pPr>
    </w:p>
    <w:p w14:paraId="1EBB1ADE" w14:textId="053FA1D4" w:rsidR="00B058A0" w:rsidRDefault="00B058A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Safe model-based reinforcement learning with stability guarantees</w:t>
      </w:r>
    </w:p>
    <w:p w14:paraId="752FFF14" w14:textId="4C450D59" w:rsidR="000346CF" w:rsidRDefault="000346CF" w:rsidP="009C4089">
      <w:pPr>
        <w:rPr>
          <w:rFonts w:ascii="Helvetica" w:hAnsi="Helvetica" w:cs="Helvetica"/>
          <w:color w:val="111111"/>
          <w:sz w:val="22"/>
          <w:szCs w:val="22"/>
          <w:shd w:val="clear" w:color="auto" w:fill="FDFDFD"/>
        </w:rPr>
      </w:pPr>
      <w:hyperlink r:id="rId27" w:history="1">
        <w:r>
          <w:rPr>
            <w:rStyle w:val="Hyperlink"/>
          </w:rPr>
          <w:t>https://arxiv.org/abs/1705.08551</w:t>
        </w:r>
      </w:hyperlink>
    </w:p>
    <w:p w14:paraId="18991EFD" w14:textId="45469465" w:rsidR="00DA1A45" w:rsidRDefault="00DA1A45" w:rsidP="009C4089">
      <w:pPr>
        <w:rPr>
          <w:rFonts w:ascii="Helvetica" w:hAnsi="Helvetica" w:cs="Helvetica"/>
          <w:color w:val="111111"/>
          <w:sz w:val="22"/>
          <w:szCs w:val="22"/>
          <w:shd w:val="clear" w:color="auto" w:fill="FDFDFD"/>
        </w:rPr>
      </w:pPr>
    </w:p>
    <w:p w14:paraId="3FB7C148" w14:textId="57A87EAE" w:rsidR="00DA1A45" w:rsidRDefault="00DA1A45"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Safe end-to-end imitation learning for model predictive control:</w:t>
      </w:r>
    </w:p>
    <w:p w14:paraId="7610BE36" w14:textId="09B0318B" w:rsidR="003A647D" w:rsidRDefault="003A647D" w:rsidP="009C4089">
      <w:pPr>
        <w:rPr>
          <w:rFonts w:ascii="Helvetica" w:hAnsi="Helvetica" w:cs="Helvetica"/>
          <w:color w:val="111111"/>
          <w:sz w:val="22"/>
          <w:szCs w:val="22"/>
          <w:shd w:val="clear" w:color="auto" w:fill="FDFDFD"/>
        </w:rPr>
      </w:pPr>
      <w:hyperlink r:id="rId28" w:history="1">
        <w:r>
          <w:rPr>
            <w:rStyle w:val="Hyperlink"/>
          </w:rPr>
          <w:t>https://arxiv.org/abs/1803.10231</w:t>
        </w:r>
      </w:hyperlink>
    </w:p>
    <w:p w14:paraId="008AE988" w14:textId="77777777" w:rsidR="003A647D" w:rsidRDefault="003A647D" w:rsidP="009C4089">
      <w:pPr>
        <w:rPr>
          <w:rFonts w:ascii="Helvetica" w:hAnsi="Helvetica" w:cs="Helvetica"/>
          <w:color w:val="111111"/>
          <w:sz w:val="22"/>
          <w:szCs w:val="22"/>
          <w:shd w:val="clear" w:color="auto" w:fill="FDFDFD"/>
        </w:rPr>
      </w:pPr>
    </w:p>
    <w:p w14:paraId="46E2CF08" w14:textId="4769623C" w:rsidR="00B058A0" w:rsidRDefault="00B058A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Robust synthesis for linear parameter varying systems using integral quadratic constraints</w:t>
      </w:r>
    </w:p>
    <w:p w14:paraId="53DF481C" w14:textId="37DE2B8B" w:rsidR="003A647D" w:rsidRPr="003A647D" w:rsidRDefault="003A647D" w:rsidP="009C4089">
      <w:hyperlink r:id="rId29" w:history="1">
        <w:r>
          <w:rPr>
            <w:rStyle w:val="Hyperlink"/>
          </w:rPr>
          <w:t>https://www.sciencedirect.com/science/article/pii/S0005109816000546</w:t>
        </w:r>
      </w:hyperlink>
    </w:p>
    <w:p w14:paraId="795B2E47" w14:textId="4ADB2A4B" w:rsidR="00B923E9" w:rsidRDefault="00B923E9" w:rsidP="00B923E9">
      <w:pPr>
        <w:rPr>
          <w:rFonts w:ascii="Helvetica" w:hAnsi="Helvetica" w:cs="Helvetica"/>
          <w:b/>
          <w:color w:val="111111"/>
          <w:sz w:val="22"/>
          <w:szCs w:val="22"/>
          <w:shd w:val="clear" w:color="auto" w:fill="FDFDFD"/>
        </w:rPr>
      </w:pPr>
    </w:p>
    <w:p w14:paraId="54F26380" w14:textId="22BD3048" w:rsidR="00AF0C29" w:rsidRDefault="00AF0C29" w:rsidP="00B923E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Variance reduction for policy gradient with action-dependent factorized baselines</w:t>
      </w:r>
    </w:p>
    <w:p w14:paraId="4EF20589" w14:textId="5264A0F6" w:rsidR="003A647D" w:rsidRPr="00AF0C29" w:rsidRDefault="003A647D" w:rsidP="00B923E9">
      <w:pPr>
        <w:rPr>
          <w:rFonts w:ascii="Helvetica" w:hAnsi="Helvetica" w:cs="Helvetica"/>
          <w:color w:val="111111"/>
          <w:sz w:val="22"/>
          <w:szCs w:val="22"/>
          <w:shd w:val="clear" w:color="auto" w:fill="FDFDFD"/>
        </w:rPr>
      </w:pPr>
      <w:hyperlink r:id="rId30" w:history="1">
        <w:r>
          <w:rPr>
            <w:rStyle w:val="Hyperlink"/>
          </w:rPr>
          <w:t>https://arxiv.org/abs/1803.07246</w:t>
        </w:r>
      </w:hyperlink>
    </w:p>
    <w:p w14:paraId="24BCD03D" w14:textId="49D5A242" w:rsidR="00AF0C29" w:rsidRDefault="00AF0C29" w:rsidP="00B923E9">
      <w:pPr>
        <w:rPr>
          <w:rFonts w:ascii="Helvetica" w:hAnsi="Helvetica" w:cs="Helvetica"/>
          <w:b/>
          <w:color w:val="111111"/>
          <w:sz w:val="22"/>
          <w:szCs w:val="22"/>
          <w:shd w:val="clear" w:color="auto" w:fill="FDFDFD"/>
        </w:rPr>
      </w:pPr>
    </w:p>
    <w:p w14:paraId="33FE24B9" w14:textId="37D39537" w:rsidR="00DA1A45" w:rsidRDefault="00DA1A45" w:rsidP="00B923E9">
      <w:pPr>
        <w:rPr>
          <w:rFonts w:ascii="Helvetica" w:hAnsi="Helvetica" w:cs="Helvetica"/>
          <w:b/>
          <w:color w:val="111111"/>
          <w:sz w:val="22"/>
          <w:szCs w:val="22"/>
          <w:shd w:val="clear" w:color="auto" w:fill="FDFDFD"/>
        </w:rPr>
      </w:pPr>
    </w:p>
    <w:p w14:paraId="032C5388" w14:textId="77777777" w:rsidR="00DA1A45" w:rsidRDefault="00DA1A45" w:rsidP="00DA1A45">
      <w:pPr>
        <w:rPr>
          <w:rFonts w:ascii="Helvetica" w:hAnsi="Helvetica" w:cs="Helvetica"/>
          <w:color w:val="111111"/>
          <w:sz w:val="22"/>
          <w:szCs w:val="22"/>
          <w:shd w:val="clear" w:color="auto" w:fill="FDFDFD"/>
        </w:rPr>
      </w:pPr>
    </w:p>
    <w:p w14:paraId="568D3B95" w14:textId="319499E9" w:rsidR="00DA1A45" w:rsidRDefault="00DA1A45" w:rsidP="00DA1A45">
      <w:pPr>
        <w:rPr>
          <w:rFonts w:ascii="Helvetica" w:hAnsi="Helvetica" w:cs="Helvetica"/>
          <w:b/>
          <w:color w:val="111111"/>
          <w:sz w:val="22"/>
          <w:szCs w:val="22"/>
          <w:shd w:val="clear" w:color="auto" w:fill="FDFDFD"/>
        </w:rPr>
      </w:pPr>
      <w:r>
        <w:rPr>
          <w:rFonts w:ascii="Helvetica" w:hAnsi="Helvetica" w:cs="Helvetica"/>
          <w:b/>
          <w:color w:val="111111"/>
          <w:sz w:val="22"/>
          <w:szCs w:val="22"/>
          <w:shd w:val="clear" w:color="auto" w:fill="FDFDFD"/>
        </w:rPr>
        <w:t>Robotic learning</w:t>
      </w:r>
      <w:r w:rsidRPr="009C4089">
        <w:rPr>
          <w:rFonts w:ascii="Helvetica" w:hAnsi="Helvetica" w:cs="Helvetica"/>
          <w:b/>
          <w:color w:val="111111"/>
          <w:sz w:val="22"/>
          <w:szCs w:val="22"/>
          <w:shd w:val="clear" w:color="auto" w:fill="FDFDFD"/>
        </w:rPr>
        <w:t>:</w:t>
      </w:r>
    </w:p>
    <w:p w14:paraId="48E57691" w14:textId="77777777" w:rsidR="00DA1A45" w:rsidRDefault="00DA1A45" w:rsidP="00DA1A45">
      <w:pPr>
        <w:rPr>
          <w:rFonts w:ascii="Helvetica" w:hAnsi="Helvetica" w:cs="Helvetica"/>
          <w:color w:val="111111"/>
          <w:sz w:val="22"/>
          <w:szCs w:val="22"/>
          <w:shd w:val="clear" w:color="auto" w:fill="FDFDFD"/>
        </w:rPr>
      </w:pPr>
    </w:p>
    <w:p w14:paraId="260285D9" w14:textId="77777777" w:rsidR="00DA1A45" w:rsidRDefault="00DA1A45" w:rsidP="00DA1A45">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End-to-end training of deep visuomotor policies:</w:t>
      </w:r>
    </w:p>
    <w:p w14:paraId="15CC1138" w14:textId="3397B6CC" w:rsidR="00DA1A45" w:rsidRDefault="003A647D" w:rsidP="00DA1A45">
      <w:pPr>
        <w:rPr>
          <w:rFonts w:ascii="Helvetica" w:hAnsi="Helvetica" w:cs="Helvetica"/>
          <w:color w:val="111111"/>
          <w:sz w:val="22"/>
          <w:szCs w:val="22"/>
          <w:shd w:val="clear" w:color="auto" w:fill="FDFDFD"/>
        </w:rPr>
      </w:pPr>
      <w:hyperlink r:id="rId31" w:history="1">
        <w:r>
          <w:rPr>
            <w:rStyle w:val="Hyperlink"/>
          </w:rPr>
          <w:t>https://arxiv.org/abs/1504.00702</w:t>
        </w:r>
      </w:hyperlink>
    </w:p>
    <w:p w14:paraId="4B1027CF" w14:textId="45D41F51" w:rsidR="00DA1A45" w:rsidRDefault="00DA1A45" w:rsidP="00B923E9">
      <w:pPr>
        <w:rPr>
          <w:rFonts w:ascii="Helvetica" w:hAnsi="Helvetica" w:cs="Helvetica"/>
          <w:b/>
          <w:color w:val="111111"/>
          <w:sz w:val="22"/>
          <w:szCs w:val="22"/>
          <w:shd w:val="clear" w:color="auto" w:fill="FDFDFD"/>
        </w:rPr>
      </w:pPr>
    </w:p>
    <w:p w14:paraId="75C24E93" w14:textId="3A4D49AD" w:rsidR="00DA1A45" w:rsidRDefault="00DA1A45" w:rsidP="00B923E9">
      <w:pPr>
        <w:rPr>
          <w:rFonts w:ascii="Helvetica" w:hAnsi="Helvetica" w:cs="Helvetica"/>
          <w:b/>
          <w:color w:val="111111"/>
          <w:sz w:val="22"/>
          <w:szCs w:val="22"/>
          <w:shd w:val="clear" w:color="auto" w:fill="FDFDFD"/>
        </w:rPr>
      </w:pPr>
    </w:p>
    <w:p w14:paraId="42103775" w14:textId="77777777" w:rsidR="00DA1A45" w:rsidRDefault="00DA1A45" w:rsidP="00B923E9">
      <w:pPr>
        <w:rPr>
          <w:rFonts w:ascii="Helvetica" w:hAnsi="Helvetica" w:cs="Helvetica"/>
          <w:b/>
          <w:color w:val="111111"/>
          <w:sz w:val="22"/>
          <w:szCs w:val="22"/>
          <w:shd w:val="clear" w:color="auto" w:fill="FDFDFD"/>
        </w:rPr>
      </w:pPr>
    </w:p>
    <w:p w14:paraId="3FDF572A" w14:textId="77777777" w:rsidR="00DA1A45" w:rsidRDefault="00DA1A45" w:rsidP="00B923E9">
      <w:pPr>
        <w:rPr>
          <w:rFonts w:ascii="Helvetica" w:hAnsi="Helvetica" w:cs="Helvetica"/>
          <w:b/>
          <w:color w:val="111111"/>
          <w:sz w:val="22"/>
          <w:szCs w:val="22"/>
          <w:shd w:val="clear" w:color="auto" w:fill="FDFDFD"/>
        </w:rPr>
      </w:pPr>
    </w:p>
    <w:p w14:paraId="10453DB9" w14:textId="26533ED9" w:rsidR="00B058A0" w:rsidRDefault="00DA1A45" w:rsidP="00B923E9">
      <w:pPr>
        <w:rPr>
          <w:rFonts w:ascii="Helvetica" w:hAnsi="Helvetica" w:cs="Helvetica"/>
          <w:b/>
          <w:color w:val="111111"/>
          <w:sz w:val="22"/>
          <w:szCs w:val="22"/>
          <w:shd w:val="clear" w:color="auto" w:fill="FDFDFD"/>
        </w:rPr>
      </w:pPr>
      <w:r>
        <w:rPr>
          <w:rFonts w:ascii="Helvetica" w:hAnsi="Helvetica" w:cs="Helvetica"/>
          <w:b/>
          <w:color w:val="111111"/>
          <w:sz w:val="22"/>
          <w:szCs w:val="22"/>
          <w:shd w:val="clear" w:color="auto" w:fill="FDFDFD"/>
        </w:rPr>
        <w:t>Other options:</w:t>
      </w:r>
    </w:p>
    <w:p w14:paraId="60BA06F1" w14:textId="77777777" w:rsidR="00B058A0" w:rsidRPr="009C4089" w:rsidRDefault="00B058A0" w:rsidP="00B923E9">
      <w:pPr>
        <w:rPr>
          <w:rFonts w:ascii="Helvetica" w:hAnsi="Helvetica" w:cs="Helvetica"/>
          <w:b/>
          <w:color w:val="111111"/>
          <w:sz w:val="22"/>
          <w:szCs w:val="22"/>
          <w:shd w:val="clear" w:color="auto" w:fill="FDFDFD"/>
        </w:rPr>
      </w:pPr>
    </w:p>
    <w:p w14:paraId="6A9B63E4" w14:textId="650234FF" w:rsidR="003A647D" w:rsidRDefault="003A647D"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One</w:t>
      </w:r>
      <w:r w:rsidR="00DA1A45">
        <w:rPr>
          <w:rFonts w:ascii="Helvetica" w:hAnsi="Helvetica" w:cs="Helvetica"/>
          <w:color w:val="111111"/>
          <w:sz w:val="22"/>
          <w:szCs w:val="22"/>
          <w:shd w:val="clear" w:color="auto" w:fill="FDFDFD"/>
        </w:rPr>
        <w:t xml:space="preserve"> option is that you can choose a control problem you are interested in and then try to apply the RL methods taught in the class to this specific problem. Then in the presentation, you will be asked to talk about the background of the problem and </w:t>
      </w:r>
      <w:r>
        <w:rPr>
          <w:rFonts w:ascii="Helvetica" w:hAnsi="Helvetica" w:cs="Helvetica"/>
          <w:color w:val="111111"/>
          <w:sz w:val="22"/>
          <w:szCs w:val="22"/>
          <w:shd w:val="clear" w:color="auto" w:fill="FDFDFD"/>
        </w:rPr>
        <w:t xml:space="preserve">highlight </w:t>
      </w:r>
      <w:r w:rsidR="00DA1A45">
        <w:rPr>
          <w:rFonts w:ascii="Helvetica" w:hAnsi="Helvetica" w:cs="Helvetica"/>
          <w:color w:val="111111"/>
          <w:sz w:val="22"/>
          <w:szCs w:val="22"/>
          <w:shd w:val="clear" w:color="auto" w:fill="FDFDFD"/>
        </w:rPr>
        <w:t>which methods you want to try for this problem.</w:t>
      </w:r>
      <w:r>
        <w:rPr>
          <w:rFonts w:ascii="Helvetica" w:hAnsi="Helvetica" w:cs="Helvetica"/>
          <w:color w:val="111111"/>
          <w:sz w:val="22"/>
          <w:szCs w:val="22"/>
          <w:shd w:val="clear" w:color="auto" w:fill="FDFDFD"/>
        </w:rPr>
        <w:t xml:space="preserve"> </w:t>
      </w:r>
    </w:p>
    <w:p w14:paraId="20B808DC" w14:textId="4F38B1D1" w:rsidR="00893C00" w:rsidRDefault="00893C00" w:rsidP="009C4089">
      <w:pPr>
        <w:rPr>
          <w:rFonts w:ascii="Helvetica" w:hAnsi="Helvetica" w:cs="Helvetica"/>
          <w:color w:val="111111"/>
          <w:sz w:val="22"/>
          <w:szCs w:val="22"/>
          <w:shd w:val="clear" w:color="auto" w:fill="FDFDFD"/>
        </w:rPr>
      </w:pPr>
    </w:p>
    <w:p w14:paraId="4D0A8D38" w14:textId="06ABD3BD" w:rsidR="00893C00" w:rsidRDefault="00893C00" w:rsidP="009C4089">
      <w:pPr>
        <w:rPr>
          <w:rFonts w:ascii="Helvetica" w:hAnsi="Helvetica" w:cs="Helvetica"/>
          <w:color w:val="111111"/>
          <w:sz w:val="22"/>
          <w:szCs w:val="22"/>
          <w:shd w:val="clear" w:color="auto" w:fill="FDFDFD"/>
        </w:rPr>
      </w:pPr>
      <w:r>
        <w:rPr>
          <w:rFonts w:ascii="Helvetica" w:hAnsi="Helvetica" w:cs="Helvetica"/>
          <w:color w:val="111111"/>
          <w:sz w:val="22"/>
          <w:szCs w:val="22"/>
          <w:shd w:val="clear" w:color="auto" w:fill="FDFDFD"/>
        </w:rPr>
        <w:t xml:space="preserve">Another option is just to try to extend the results covered in the class. For example, in the class we talked about the policy gradient method and other RL methods </w:t>
      </w:r>
      <w:bookmarkStart w:id="0" w:name="_GoBack"/>
      <w:bookmarkEnd w:id="0"/>
      <w:r>
        <w:rPr>
          <w:rFonts w:ascii="Helvetica" w:hAnsi="Helvetica" w:cs="Helvetica"/>
          <w:color w:val="111111"/>
          <w:sz w:val="22"/>
          <w:szCs w:val="22"/>
          <w:shd w:val="clear" w:color="auto" w:fill="FDFDFD"/>
        </w:rPr>
        <w:t>for linear quadratic control of LTI systems. One natural question is whether we can extend the results for LPV systems or other types of systems.</w:t>
      </w:r>
    </w:p>
    <w:p w14:paraId="414C0560" w14:textId="77777777" w:rsidR="003A647D" w:rsidRDefault="003A647D" w:rsidP="009C4089">
      <w:pPr>
        <w:rPr>
          <w:rFonts w:ascii="Helvetica" w:hAnsi="Helvetica" w:cs="Helvetica"/>
          <w:color w:val="111111"/>
          <w:sz w:val="22"/>
          <w:szCs w:val="22"/>
          <w:shd w:val="clear" w:color="auto" w:fill="FDFDFD"/>
        </w:rPr>
      </w:pPr>
    </w:p>
    <w:p w14:paraId="7C12D3FB" w14:textId="69EC14B8" w:rsidR="00B923E9" w:rsidRDefault="003A647D" w:rsidP="009C4089">
      <w:pPr>
        <w:rPr>
          <w:sz w:val="22"/>
          <w:szCs w:val="22"/>
        </w:rPr>
      </w:pPr>
      <w:r>
        <w:rPr>
          <w:rFonts w:ascii="Helvetica" w:hAnsi="Helvetica" w:cs="Helvetica"/>
          <w:color w:val="111111"/>
          <w:sz w:val="22"/>
          <w:szCs w:val="22"/>
          <w:shd w:val="clear" w:color="auto" w:fill="FDFDFD"/>
        </w:rPr>
        <w:t xml:space="preserve"> </w:t>
      </w:r>
      <w:proofErr w:type="gramStart"/>
      <w:r>
        <w:rPr>
          <w:rFonts w:ascii="Helvetica" w:hAnsi="Helvetica" w:cs="Helvetica"/>
          <w:color w:val="111111"/>
          <w:sz w:val="22"/>
          <w:szCs w:val="22"/>
          <w:shd w:val="clear" w:color="auto" w:fill="FDFDFD"/>
        </w:rPr>
        <w:t>Actually</w:t>
      </w:r>
      <w:proofErr w:type="gramEnd"/>
      <w:r>
        <w:rPr>
          <w:rFonts w:ascii="Helvetica" w:hAnsi="Helvetica" w:cs="Helvetica"/>
          <w:color w:val="111111"/>
          <w:sz w:val="22"/>
          <w:szCs w:val="22"/>
          <w:shd w:val="clear" w:color="auto" w:fill="FDFDFD"/>
        </w:rPr>
        <w:t xml:space="preserve"> you are allowed to choose any paper related to the fields of control, learning, and optimization. </w:t>
      </w:r>
    </w:p>
    <w:p w14:paraId="3D29348F" w14:textId="77777777" w:rsidR="00B923E9" w:rsidRPr="009C4089" w:rsidRDefault="00B923E9" w:rsidP="00B923E9">
      <w:pPr>
        <w:rPr>
          <w:rFonts w:ascii="Helvetica" w:hAnsi="Helvetica" w:cs="Helvetica"/>
          <w:b/>
          <w:color w:val="111111"/>
          <w:sz w:val="22"/>
          <w:szCs w:val="22"/>
          <w:shd w:val="clear" w:color="auto" w:fill="FDFDFD"/>
        </w:rPr>
      </w:pPr>
    </w:p>
    <w:p w14:paraId="5ACCB14B" w14:textId="7078E665" w:rsidR="00045279" w:rsidRDefault="00045279"/>
    <w:sectPr w:rsidR="00045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lite">
    <w:altName w:val="Calibri"/>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D229D"/>
    <w:multiLevelType w:val="hybridMultilevel"/>
    <w:tmpl w:val="4E6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72"/>
    <w:rsid w:val="000346CF"/>
    <w:rsid w:val="00045279"/>
    <w:rsid w:val="003A647D"/>
    <w:rsid w:val="0052738C"/>
    <w:rsid w:val="00893C00"/>
    <w:rsid w:val="009C4089"/>
    <w:rsid w:val="00AF0C29"/>
    <w:rsid w:val="00B058A0"/>
    <w:rsid w:val="00B923E9"/>
    <w:rsid w:val="00B97F72"/>
    <w:rsid w:val="00D44F32"/>
    <w:rsid w:val="00DA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BB55"/>
  <w15:chartTrackingRefBased/>
  <w15:docId w15:val="{C0CEBC8A-0EBE-4342-9D33-727E264E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F32"/>
    <w:pPr>
      <w:widowControl w:val="0"/>
      <w:autoSpaceDE w:val="0"/>
      <w:autoSpaceDN w:val="0"/>
      <w:adjustRightInd w:val="0"/>
      <w:spacing w:line="240" w:lineRule="exact"/>
    </w:pPr>
    <w:rPr>
      <w:rFonts w:ascii="elite" w:eastAsia="Times New Roman" w:hAnsi="elite" w:cs="elite"/>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089"/>
    <w:rPr>
      <w:color w:val="0563C1" w:themeColor="hyperlink"/>
      <w:u w:val="single"/>
    </w:rPr>
  </w:style>
  <w:style w:type="paragraph" w:customStyle="1" w:styleId="Title1">
    <w:name w:val="Title1"/>
    <w:basedOn w:val="Normal"/>
    <w:rsid w:val="009C4089"/>
    <w:pPr>
      <w:widowControl/>
      <w:autoSpaceDE/>
      <w:autoSpaceDN/>
      <w:adjustRightInd/>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6.00952" TargetMode="External"/><Relationship Id="rId13" Type="http://schemas.openxmlformats.org/officeDocument/2006/relationships/hyperlink" Target="https://arxiv.org/abs/1811.03962" TargetMode="External"/><Relationship Id="rId18" Type="http://schemas.openxmlformats.org/officeDocument/2006/relationships/hyperlink" Target="https://ieeexplore.ieee.org/abstract/document/8506843" TargetMode="External"/><Relationship Id="rId26" Type="http://schemas.openxmlformats.org/officeDocument/2006/relationships/hyperlink" Target="https://ieeexplore.ieee.org/document/8039204" TargetMode="External"/><Relationship Id="rId3" Type="http://schemas.openxmlformats.org/officeDocument/2006/relationships/settings" Target="settings.xml"/><Relationship Id="rId21" Type="http://schemas.openxmlformats.org/officeDocument/2006/relationships/hyperlink" Target="https://ieeexplore.ieee.org/abstract/document/1576856/" TargetMode="External"/><Relationship Id="rId7" Type="http://schemas.openxmlformats.org/officeDocument/2006/relationships/hyperlink" Target="https://arxiv.org/abs/1710.10345" TargetMode="External"/><Relationship Id="rId12" Type="http://schemas.openxmlformats.org/officeDocument/2006/relationships/hyperlink" Target="https://arxiv.org/abs/1712.00779" TargetMode="External"/><Relationship Id="rId17" Type="http://schemas.openxmlformats.org/officeDocument/2006/relationships/hyperlink" Target="https://arxiv.org/abs/1710.01688" TargetMode="External"/><Relationship Id="rId25" Type="http://schemas.openxmlformats.org/officeDocument/2006/relationships/hyperlink" Target="https://arxiv.org/abs/1808.0092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s.nips.cc/paper/712-reinforcement-learning-applied-to-linear-quadratic-regulation.pdf" TargetMode="External"/><Relationship Id="rId20" Type="http://schemas.openxmlformats.org/officeDocument/2006/relationships/hyperlink" Target="https://arxiv.org/abs/1603.00622" TargetMode="External"/><Relationship Id="rId29" Type="http://schemas.openxmlformats.org/officeDocument/2006/relationships/hyperlink" Target="https://www.sciencedirect.com/science/article/pii/S0005109816000546" TargetMode="External"/><Relationship Id="rId1" Type="http://schemas.openxmlformats.org/officeDocument/2006/relationships/numbering" Target="numbering.xml"/><Relationship Id="rId6" Type="http://schemas.openxmlformats.org/officeDocument/2006/relationships/hyperlink" Target="http://proceedings.mlr.press/v80/gunasekar18a.html" TargetMode="External"/><Relationship Id="rId11" Type="http://schemas.openxmlformats.org/officeDocument/2006/relationships/hyperlink" Target="https://arxiv.org/abs/1811.03804" TargetMode="External"/><Relationship Id="rId24" Type="http://schemas.openxmlformats.org/officeDocument/2006/relationships/hyperlink" Target="https://arxiv.org/abs/1803.08287" TargetMode="External"/><Relationship Id="rId32" Type="http://schemas.openxmlformats.org/officeDocument/2006/relationships/fontTable" Target="fontTable.xml"/><Relationship Id="rId5" Type="http://schemas.openxmlformats.org/officeDocument/2006/relationships/hyperlink" Target="http://proceedings.mlr.press/v80/franca18a.html" TargetMode="External"/><Relationship Id="rId15" Type="http://schemas.openxmlformats.org/officeDocument/2006/relationships/hyperlink" Target="https://arxiv.org/abs/1703.02702" TargetMode="External"/><Relationship Id="rId23" Type="http://schemas.openxmlformats.org/officeDocument/2006/relationships/hyperlink" Target="https://arxiv.org/abs/1702.07944" TargetMode="External"/><Relationship Id="rId28" Type="http://schemas.openxmlformats.org/officeDocument/2006/relationships/hyperlink" Target="https://arxiv.org/abs/1803.10231" TargetMode="External"/><Relationship Id="rId10" Type="http://schemas.openxmlformats.org/officeDocument/2006/relationships/hyperlink" Target="https://arxiv.org/abs/1503.06387" TargetMode="External"/><Relationship Id="rId19" Type="http://schemas.openxmlformats.org/officeDocument/2006/relationships/hyperlink" Target="https://arxiv.org/abs/1502.05477" TargetMode="External"/><Relationship Id="rId31" Type="http://schemas.openxmlformats.org/officeDocument/2006/relationships/hyperlink" Target="https://arxiv.org/abs/1504.00702" TargetMode="External"/><Relationship Id="rId4" Type="http://schemas.openxmlformats.org/officeDocument/2006/relationships/webSettings" Target="webSettings.xml"/><Relationship Id="rId9" Type="http://schemas.openxmlformats.org/officeDocument/2006/relationships/hyperlink" Target="https://www4.comp.polyu.edu.hk/~cslzhang/paper/CVPR18_PID.pdf" TargetMode="External"/><Relationship Id="rId14" Type="http://schemas.openxmlformats.org/officeDocument/2006/relationships/hyperlink" Target="https://arxiv.org/abs/1801.05039" TargetMode="External"/><Relationship Id="rId22" Type="http://schemas.openxmlformats.org/officeDocument/2006/relationships/hyperlink" Target="https://arxiv.org/abs/1709.06560" TargetMode="External"/><Relationship Id="rId27" Type="http://schemas.openxmlformats.org/officeDocument/2006/relationships/hyperlink" Target="https://arxiv.org/abs/1705.08551" TargetMode="External"/><Relationship Id="rId30" Type="http://schemas.openxmlformats.org/officeDocument/2006/relationships/hyperlink" Target="https://arxiv.org/abs/1803.07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Hu</dc:creator>
  <cp:keywords/>
  <dc:description/>
  <cp:lastModifiedBy>Bin Hu</cp:lastModifiedBy>
  <cp:revision>2</cp:revision>
  <dcterms:created xsi:type="dcterms:W3CDTF">2019-03-31T17:56:00Z</dcterms:created>
  <dcterms:modified xsi:type="dcterms:W3CDTF">2019-03-31T20:12:00Z</dcterms:modified>
</cp:coreProperties>
</file>