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42" w:rsidRPr="003A2442" w:rsidRDefault="003A2442" w:rsidP="003A2442">
      <w:pPr>
        <w:spacing w:line="276" w:lineRule="auto"/>
        <w:jc w:val="both"/>
        <w:rPr>
          <w:rFonts w:ascii="Baskerville Old Face" w:hAnsi="Baskerville Old Face"/>
          <w:b/>
          <w:bCs/>
          <w:sz w:val="32"/>
          <w:szCs w:val="24"/>
        </w:rPr>
      </w:pPr>
      <w:r w:rsidRPr="003A2442">
        <w:rPr>
          <w:rFonts w:ascii="Baskerville Old Face" w:hAnsi="Baskerville Old Face"/>
          <w:b/>
          <w:bCs/>
          <w:sz w:val="32"/>
          <w:szCs w:val="24"/>
          <w:highlight w:val="yellow"/>
        </w:rPr>
        <w:t>Biniyam kefelegn ID 0</w:t>
      </w:r>
      <w:bookmarkStart w:id="0" w:name="_GoBack"/>
      <w:bookmarkEnd w:id="0"/>
      <w:r w:rsidRPr="003A2442">
        <w:rPr>
          <w:rFonts w:ascii="Baskerville Old Face" w:hAnsi="Baskerville Old Face"/>
          <w:b/>
          <w:bCs/>
          <w:sz w:val="32"/>
          <w:szCs w:val="24"/>
          <w:highlight w:val="yellow"/>
        </w:rPr>
        <w:t>10/2022</w:t>
      </w:r>
    </w:p>
    <w:p w:rsidR="00DA4475" w:rsidRPr="003A2442" w:rsidRDefault="00DA4475" w:rsidP="003A24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Handling Missing Values and Outliers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When to Fill Missing Values</w:t>
      </w:r>
    </w:p>
    <w:p w:rsidR="00DA4475" w:rsidRPr="003A2442" w:rsidRDefault="00DA4475" w:rsidP="003A2442">
      <w:pPr>
        <w:numPr>
          <w:ilvl w:val="0"/>
          <w:numId w:val="11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Before Data Analysis:</w:t>
      </w:r>
      <w:r w:rsidRPr="003A2442">
        <w:rPr>
          <w:rFonts w:ascii="Baskerville Old Face" w:hAnsi="Baskerville Old Face"/>
          <w:sz w:val="24"/>
          <w:szCs w:val="24"/>
        </w:rPr>
        <w:t xml:space="preserve"> Filling missing values is crucial before conducting data analysis to maintain the integrity and accuracy of the results.</w:t>
      </w:r>
    </w:p>
    <w:p w:rsidR="00DA4475" w:rsidRPr="003A2442" w:rsidRDefault="00DA4475" w:rsidP="003A2442">
      <w:pPr>
        <w:numPr>
          <w:ilvl w:val="0"/>
          <w:numId w:val="11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Before Machine Learning:</w:t>
      </w:r>
      <w:r w:rsidRPr="003A2442">
        <w:rPr>
          <w:rFonts w:ascii="Baskerville Old Face" w:hAnsi="Baskerville Old Face"/>
          <w:sz w:val="24"/>
          <w:szCs w:val="24"/>
        </w:rPr>
        <w:t xml:space="preserve"> Machine learning algorithms can't process missing values, so it's essential to address them beforehand.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Strategies for Filling Missing Values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Mean/Median Imputation:</w:t>
      </w:r>
      <w:r w:rsidRPr="003A2442">
        <w:rPr>
          <w:rFonts w:ascii="Baskerville Old Face" w:hAnsi="Baskerville Old Face"/>
          <w:sz w:val="24"/>
          <w:szCs w:val="24"/>
        </w:rPr>
        <w:t xml:space="preserve"> Replace missing values with the column's mean or median. This method is suitable for numerical data.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Mode Imputation:</w:t>
      </w:r>
      <w:r w:rsidRPr="003A2442">
        <w:rPr>
          <w:rFonts w:ascii="Baskerville Old Face" w:hAnsi="Baskerville Old Face"/>
          <w:sz w:val="24"/>
          <w:szCs w:val="24"/>
        </w:rPr>
        <w:t xml:space="preserve"> Fill missing values with the mode of the column, ideal for categorical data.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Forward/Backward Fill:</w:t>
      </w:r>
      <w:r w:rsidRPr="003A2442">
        <w:rPr>
          <w:rFonts w:ascii="Baskerville Old Face" w:hAnsi="Baskerville Old Face"/>
          <w:sz w:val="24"/>
          <w:szCs w:val="24"/>
        </w:rPr>
        <w:t xml:space="preserve"> Use the previous or next value to fill missing values in time-series data.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Interpolation:</w:t>
      </w:r>
      <w:r w:rsidRPr="003A2442">
        <w:rPr>
          <w:rFonts w:ascii="Baskerville Old Face" w:hAnsi="Baskerville Old Face"/>
          <w:sz w:val="24"/>
          <w:szCs w:val="24"/>
        </w:rPr>
        <w:t xml:space="preserve"> Estimate missing values based on surrounding data points using methods like linear, polynomial, or spline interpolation.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K-Nearest Neighbors (KNN):</w:t>
      </w:r>
      <w:r w:rsidRPr="003A2442">
        <w:rPr>
          <w:rFonts w:ascii="Baskerville Old Face" w:hAnsi="Baskerville Old Face"/>
          <w:sz w:val="24"/>
          <w:szCs w:val="24"/>
        </w:rPr>
        <w:t xml:space="preserve"> Predict missing values based on the values of the nearest neighbors.</w:t>
      </w:r>
    </w:p>
    <w:p w:rsidR="00DA4475" w:rsidRPr="003A2442" w:rsidRDefault="00DA4475" w:rsidP="003A2442">
      <w:pPr>
        <w:numPr>
          <w:ilvl w:val="0"/>
          <w:numId w:val="1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Advanced Imputation Techniques:</w:t>
      </w:r>
      <w:r w:rsidRPr="003A2442">
        <w:rPr>
          <w:rFonts w:ascii="Baskerville Old Face" w:hAnsi="Baskerville Old Face"/>
          <w:sz w:val="24"/>
          <w:szCs w:val="24"/>
        </w:rPr>
        <w:t xml:space="preserve"> Utilize models like regression or machine learning algorithms to predict and fill missing values.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Handling Outliers</w:t>
      </w:r>
    </w:p>
    <w:p w:rsidR="00DA4475" w:rsidRPr="003A2442" w:rsidRDefault="00DA4475" w:rsidP="003A2442">
      <w:pPr>
        <w:numPr>
          <w:ilvl w:val="0"/>
          <w:numId w:val="13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Identification:</w:t>
      </w:r>
      <w:r w:rsidRPr="003A2442">
        <w:rPr>
          <w:rFonts w:ascii="Baskerville Old Face" w:hAnsi="Baskerville Old Face"/>
          <w:sz w:val="24"/>
          <w:szCs w:val="24"/>
        </w:rPr>
        <w:t xml:space="preserve"> Use box plots, z-scores, or the IQR method to identify outliers.</w:t>
      </w:r>
    </w:p>
    <w:p w:rsidR="00DA4475" w:rsidRPr="003A2442" w:rsidRDefault="00DA4475" w:rsidP="003A2442">
      <w:pPr>
        <w:numPr>
          <w:ilvl w:val="0"/>
          <w:numId w:val="13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Removal:</w:t>
      </w:r>
      <w:r w:rsidRPr="003A2442">
        <w:rPr>
          <w:rFonts w:ascii="Baskerville Old Face" w:hAnsi="Baskerville Old Face"/>
          <w:sz w:val="24"/>
          <w:szCs w:val="24"/>
        </w:rPr>
        <w:t xml:space="preserve"> Remove outliers if they result from data entry errors or are irrelevant to the analysis.</w:t>
      </w:r>
    </w:p>
    <w:p w:rsidR="00DA4475" w:rsidRPr="003A2442" w:rsidRDefault="00DA4475" w:rsidP="003A2442">
      <w:pPr>
        <w:numPr>
          <w:ilvl w:val="0"/>
          <w:numId w:val="13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Transformation:</w:t>
      </w:r>
      <w:r w:rsidRPr="003A2442">
        <w:rPr>
          <w:rFonts w:ascii="Baskerville Old Face" w:hAnsi="Baskerville Old Face"/>
          <w:sz w:val="24"/>
          <w:szCs w:val="24"/>
        </w:rPr>
        <w:t xml:space="preserve"> Apply transformations like log, square root, or Box-Cox to reduce the impact of outliers.</w:t>
      </w:r>
    </w:p>
    <w:p w:rsidR="00DA4475" w:rsidRPr="003A2442" w:rsidRDefault="00DA4475" w:rsidP="003A2442">
      <w:pPr>
        <w:numPr>
          <w:ilvl w:val="0"/>
          <w:numId w:val="13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Capping:</w:t>
      </w:r>
      <w:r w:rsidRPr="003A2442">
        <w:rPr>
          <w:rFonts w:ascii="Baskerville Old Face" w:hAnsi="Baskerville Old Face"/>
          <w:sz w:val="24"/>
          <w:szCs w:val="24"/>
        </w:rPr>
        <w:t xml:space="preserve"> Limit outliers to a certain threshold to minimize their effect.</w:t>
      </w:r>
    </w:p>
    <w:p w:rsidR="00DA4475" w:rsidRPr="003A2442" w:rsidRDefault="00DA4475" w:rsidP="003A2442">
      <w:pPr>
        <w:numPr>
          <w:ilvl w:val="0"/>
          <w:numId w:val="13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Robust Statistical Methods:</w:t>
      </w:r>
      <w:r w:rsidRPr="003A2442">
        <w:rPr>
          <w:rFonts w:ascii="Baskerville Old Face" w:hAnsi="Baskerville Old Face"/>
          <w:sz w:val="24"/>
          <w:szCs w:val="24"/>
        </w:rPr>
        <w:t xml:space="preserve"> Use statistical methods that are less sensitive to outliers, such as robust regression.</w:t>
      </w:r>
    </w:p>
    <w:p w:rsidR="00DA4475" w:rsidRPr="003A2442" w:rsidRDefault="00DA4475" w:rsidP="003A24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Data Analytic Life Cycles</w:t>
      </w:r>
    </w:p>
    <w:p w:rsidR="00DA4475" w:rsidRPr="003A2442" w:rsidRDefault="00DA4475" w:rsidP="003A244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Differences, Pros, and Cons of Methodologies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Data Mining Processes (KDD, CRISP-DM, SEMA):</w:t>
      </w:r>
    </w:p>
    <w:p w:rsidR="00DA4475" w:rsidRPr="003A2442" w:rsidRDefault="00DA4475" w:rsidP="003A2442">
      <w:pPr>
        <w:numPr>
          <w:ilvl w:val="0"/>
          <w:numId w:val="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lastRenderedPageBreak/>
        <w:t>Differences:</w:t>
      </w:r>
    </w:p>
    <w:p w:rsidR="00DA4475" w:rsidRPr="003A2442" w:rsidRDefault="00DA4475" w:rsidP="003A2442">
      <w:pPr>
        <w:numPr>
          <w:ilvl w:val="1"/>
          <w:numId w:val="1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KDD:</w:t>
      </w:r>
      <w:r w:rsidRPr="003A2442">
        <w:rPr>
          <w:rFonts w:ascii="Baskerville Old Face" w:hAnsi="Baskerville Old Face"/>
          <w:sz w:val="24"/>
          <w:szCs w:val="24"/>
        </w:rPr>
        <w:t xml:space="preserve"> Focuses on the overall process of discovering knowledge from data.</w:t>
      </w:r>
    </w:p>
    <w:p w:rsidR="00DA4475" w:rsidRPr="003A2442" w:rsidRDefault="00DA4475" w:rsidP="003A2442">
      <w:pPr>
        <w:numPr>
          <w:ilvl w:val="1"/>
          <w:numId w:val="1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CRISP-DM:</w:t>
      </w:r>
      <w:r w:rsidRPr="003A2442">
        <w:rPr>
          <w:rFonts w:ascii="Baskerville Old Face" w:hAnsi="Baskerville Old Face"/>
          <w:sz w:val="24"/>
          <w:szCs w:val="24"/>
        </w:rPr>
        <w:t xml:space="preserve"> Provides a structured approach specifically for data mining.</w:t>
      </w:r>
    </w:p>
    <w:p w:rsidR="00DA4475" w:rsidRPr="003A2442" w:rsidRDefault="00DA4475" w:rsidP="003A2442">
      <w:pPr>
        <w:numPr>
          <w:ilvl w:val="1"/>
          <w:numId w:val="1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SEMA:</w:t>
      </w:r>
      <w:r w:rsidRPr="003A2442">
        <w:rPr>
          <w:rFonts w:ascii="Baskerville Old Face" w:hAnsi="Baskerville Old Face"/>
          <w:sz w:val="24"/>
          <w:szCs w:val="24"/>
        </w:rPr>
        <w:t xml:space="preserve"> Emphasizes software engineering for machine learning applications.</w:t>
      </w:r>
    </w:p>
    <w:p w:rsidR="00DA4475" w:rsidRPr="003A2442" w:rsidRDefault="00DA4475" w:rsidP="003A2442">
      <w:pPr>
        <w:numPr>
          <w:ilvl w:val="0"/>
          <w:numId w:val="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KDD (Knowledge Discovery in Databases):</w:t>
      </w:r>
    </w:p>
    <w:p w:rsidR="00DA4475" w:rsidRPr="003A2442" w:rsidRDefault="00DA4475" w:rsidP="003A2442">
      <w:pPr>
        <w:numPr>
          <w:ilvl w:val="1"/>
          <w:numId w:val="15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Pros:</w:t>
      </w:r>
      <w:r w:rsidRPr="003A2442">
        <w:rPr>
          <w:rFonts w:ascii="Baskerville Old Face" w:hAnsi="Baskerville Old Face"/>
          <w:sz w:val="24"/>
          <w:szCs w:val="24"/>
        </w:rPr>
        <w:t xml:space="preserve"> Systematic approach, comprehensive stages from selection to knowledge extraction.</w:t>
      </w:r>
    </w:p>
    <w:p w:rsidR="00DA4475" w:rsidRPr="003A2442" w:rsidRDefault="00DA4475" w:rsidP="003A2442">
      <w:pPr>
        <w:numPr>
          <w:ilvl w:val="1"/>
          <w:numId w:val="15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Cons:</w:t>
      </w:r>
      <w:r w:rsidRPr="003A2442">
        <w:rPr>
          <w:rFonts w:ascii="Baskerville Old Face" w:hAnsi="Baskerville Old Face"/>
          <w:sz w:val="24"/>
          <w:szCs w:val="24"/>
        </w:rPr>
        <w:t xml:space="preserve"> Can be complex and time-consuming, requiring significant domain expertise.</w:t>
      </w:r>
    </w:p>
    <w:p w:rsidR="00DA4475" w:rsidRPr="003A2442" w:rsidRDefault="00DA4475" w:rsidP="003A2442">
      <w:pPr>
        <w:numPr>
          <w:ilvl w:val="0"/>
          <w:numId w:val="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CRISP-DM (Cross-Industry Standard Process for Data Mining):</w:t>
      </w:r>
    </w:p>
    <w:p w:rsidR="00DA4475" w:rsidRPr="003A2442" w:rsidRDefault="00DA4475" w:rsidP="003A2442">
      <w:pPr>
        <w:numPr>
          <w:ilvl w:val="1"/>
          <w:numId w:val="16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Pros:</w:t>
      </w:r>
      <w:r w:rsidRPr="003A2442">
        <w:rPr>
          <w:rFonts w:ascii="Baskerville Old Face" w:hAnsi="Baskerville Old Face"/>
          <w:sz w:val="24"/>
          <w:szCs w:val="24"/>
        </w:rPr>
        <w:t xml:space="preserve"> Widely adopted, flexible, iterative, focuses on business understanding and deployment.</w:t>
      </w:r>
    </w:p>
    <w:p w:rsidR="00DA4475" w:rsidRPr="003A2442" w:rsidRDefault="00DA4475" w:rsidP="003A2442">
      <w:pPr>
        <w:numPr>
          <w:ilvl w:val="1"/>
          <w:numId w:val="16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Cons:</w:t>
      </w:r>
      <w:r w:rsidRPr="003A2442">
        <w:rPr>
          <w:rFonts w:ascii="Baskerville Old Face" w:hAnsi="Baskerville Old Face"/>
          <w:sz w:val="24"/>
          <w:szCs w:val="24"/>
        </w:rPr>
        <w:t xml:space="preserve"> May lack detailed guidance for specific stages, potentially overwhelming for smaller projects.</w:t>
      </w:r>
    </w:p>
    <w:p w:rsidR="00DA4475" w:rsidRPr="003A2442" w:rsidRDefault="00DA4475" w:rsidP="003A2442">
      <w:pPr>
        <w:numPr>
          <w:ilvl w:val="0"/>
          <w:numId w:val="4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SEMA (Sample, Explore, Modify, Model, Assess):</w:t>
      </w:r>
    </w:p>
    <w:p w:rsidR="00DA4475" w:rsidRPr="003A2442" w:rsidRDefault="00DA4475" w:rsidP="003A2442">
      <w:pPr>
        <w:numPr>
          <w:ilvl w:val="1"/>
          <w:numId w:val="17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Pros:</w:t>
      </w:r>
      <w:r w:rsidRPr="003A2442">
        <w:rPr>
          <w:rFonts w:ascii="Baskerville Old Face" w:hAnsi="Baskerville Old Face"/>
          <w:sz w:val="24"/>
          <w:szCs w:val="24"/>
        </w:rPr>
        <w:t xml:space="preserve"> Simple and straightforward, emphasizes iterative and interactive steps.</w:t>
      </w:r>
    </w:p>
    <w:p w:rsidR="00DA4475" w:rsidRPr="003A2442" w:rsidRDefault="00DA4475" w:rsidP="003A2442">
      <w:pPr>
        <w:numPr>
          <w:ilvl w:val="1"/>
          <w:numId w:val="17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Cons:</w:t>
      </w:r>
      <w:r w:rsidRPr="003A2442">
        <w:rPr>
          <w:rFonts w:ascii="Baskerville Old Face" w:hAnsi="Baskerville Old Face"/>
          <w:sz w:val="24"/>
          <w:szCs w:val="24"/>
        </w:rPr>
        <w:t xml:space="preserve"> Less structured, possibly unsuitable for complex projects requiring rigorous processes.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Data Science Life Cycle:</w:t>
      </w:r>
    </w:p>
    <w:p w:rsidR="00DA4475" w:rsidRPr="003A2442" w:rsidRDefault="00DA4475" w:rsidP="003A2442">
      <w:pPr>
        <w:numPr>
          <w:ilvl w:val="0"/>
          <w:numId w:val="18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Differences:</w:t>
      </w:r>
      <w:r w:rsidRPr="003A2442">
        <w:rPr>
          <w:rFonts w:ascii="Baskerville Old Face" w:hAnsi="Baskerville Old Face"/>
          <w:sz w:val="24"/>
          <w:szCs w:val="24"/>
        </w:rPr>
        <w:t xml:space="preserve"> Encompasses data collection, preparation, analysis, and deployment.</w:t>
      </w:r>
    </w:p>
    <w:p w:rsidR="00DA4475" w:rsidRPr="003A2442" w:rsidRDefault="00DA4475" w:rsidP="003A2442">
      <w:pPr>
        <w:numPr>
          <w:ilvl w:val="0"/>
          <w:numId w:val="18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Pros:</w:t>
      </w:r>
      <w:r w:rsidRPr="003A2442">
        <w:rPr>
          <w:rFonts w:ascii="Baskerville Old Face" w:hAnsi="Baskerville Old Face"/>
          <w:sz w:val="24"/>
          <w:szCs w:val="24"/>
        </w:rPr>
        <w:t xml:space="preserve"> Holistic approach, integrates data engineering, analysis, and machine learning; iterative and adaptable.</w:t>
      </w:r>
    </w:p>
    <w:p w:rsidR="00DA4475" w:rsidRPr="003A2442" w:rsidRDefault="00DA4475" w:rsidP="003A2442">
      <w:pPr>
        <w:numPr>
          <w:ilvl w:val="0"/>
          <w:numId w:val="18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Cons:</w:t>
      </w:r>
      <w:r w:rsidRPr="003A2442">
        <w:rPr>
          <w:rFonts w:ascii="Baskerville Old Face" w:hAnsi="Baskerville Old Face"/>
          <w:sz w:val="24"/>
          <w:szCs w:val="24"/>
        </w:rPr>
        <w:t xml:space="preserve"> Resource-intensive, may require multidisciplinary expertise.</w:t>
      </w:r>
    </w:p>
    <w:p w:rsidR="00DA4475" w:rsidRPr="003A2442" w:rsidRDefault="00DA4475" w:rsidP="003A24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Business Intelligence Life Cycle:</w:t>
      </w:r>
    </w:p>
    <w:p w:rsidR="00DA4475" w:rsidRPr="003A2442" w:rsidRDefault="00DA4475" w:rsidP="003A2442">
      <w:pPr>
        <w:numPr>
          <w:ilvl w:val="0"/>
          <w:numId w:val="19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Differences:</w:t>
      </w:r>
      <w:r w:rsidRPr="003A2442">
        <w:rPr>
          <w:rFonts w:ascii="Baskerville Old Face" w:hAnsi="Baskerville Old Face"/>
          <w:sz w:val="24"/>
          <w:szCs w:val="24"/>
        </w:rPr>
        <w:t xml:space="preserve"> Focuses on data analysis and reporting for business decision-making.</w:t>
      </w:r>
    </w:p>
    <w:p w:rsidR="00DA4475" w:rsidRPr="003A2442" w:rsidRDefault="00DA4475" w:rsidP="003A2442">
      <w:pPr>
        <w:numPr>
          <w:ilvl w:val="0"/>
          <w:numId w:val="19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Pros:</w:t>
      </w:r>
      <w:r w:rsidRPr="003A2442">
        <w:rPr>
          <w:rFonts w:ascii="Baskerville Old Face" w:hAnsi="Baskerville Old Face"/>
          <w:sz w:val="24"/>
          <w:szCs w:val="24"/>
        </w:rPr>
        <w:t xml:space="preserve"> Leverages data for strategic decision-making, integrates well with existing business processes.</w:t>
      </w:r>
    </w:p>
    <w:p w:rsidR="00DA4475" w:rsidRPr="003A2442" w:rsidRDefault="00DA4475" w:rsidP="003A2442">
      <w:pPr>
        <w:numPr>
          <w:ilvl w:val="0"/>
          <w:numId w:val="19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Cons:</w:t>
      </w:r>
      <w:r w:rsidRPr="003A2442">
        <w:rPr>
          <w:rFonts w:ascii="Baskerville Old Face" w:hAnsi="Baskerville Old Face"/>
          <w:sz w:val="24"/>
          <w:szCs w:val="24"/>
        </w:rPr>
        <w:t xml:space="preserve"> Often relies on historical data, may lack predictive analytics capabilities.</w:t>
      </w:r>
    </w:p>
    <w:p w:rsidR="00DA4475" w:rsidRPr="003A2442" w:rsidRDefault="00DA4475" w:rsidP="003A244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Proposed Data Analytic Process</w:t>
      </w:r>
    </w:p>
    <w:p w:rsidR="00DA4475" w:rsidRPr="003A2442" w:rsidRDefault="00DA4475" w:rsidP="003A2442">
      <w:p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sz w:val="24"/>
          <w:szCs w:val="24"/>
        </w:rPr>
        <w:t xml:space="preserve">I propose using </w:t>
      </w:r>
      <w:r w:rsidRPr="003A2442">
        <w:rPr>
          <w:rFonts w:ascii="Baskerville Old Face" w:hAnsi="Baskerville Old Face"/>
          <w:b/>
          <w:bCs/>
          <w:sz w:val="24"/>
          <w:szCs w:val="24"/>
        </w:rPr>
        <w:t>CRISP-DM</w:t>
      </w:r>
      <w:r w:rsidRPr="003A2442">
        <w:rPr>
          <w:rFonts w:ascii="Baskerville Old Face" w:hAnsi="Baskerville Old Face"/>
          <w:sz w:val="24"/>
          <w:szCs w:val="24"/>
        </w:rPr>
        <w:t xml:space="preserve"> for its flexibility, business relevance, and structured approach, ensuring alignment with strategic goals and delivering relevant insights.</w:t>
      </w:r>
    </w:p>
    <w:p w:rsidR="00DA4475" w:rsidRPr="003A2442" w:rsidRDefault="00DA4475" w:rsidP="003A244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lastRenderedPageBreak/>
        <w:t>Most Important Stage of Data Analytics Lifecycle</w:t>
      </w:r>
    </w:p>
    <w:p w:rsidR="00DA4475" w:rsidRPr="003A2442" w:rsidRDefault="00DA4475" w:rsidP="003A2442">
      <w:pPr>
        <w:numPr>
          <w:ilvl w:val="0"/>
          <w:numId w:val="7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Data Cleaning and Preparation:</w:t>
      </w:r>
      <w:r w:rsidRPr="003A2442">
        <w:rPr>
          <w:rFonts w:ascii="Baskerville Old Face" w:hAnsi="Baskerville Old Face"/>
          <w:sz w:val="24"/>
          <w:szCs w:val="24"/>
        </w:rPr>
        <w:t xml:space="preserve"> Ensuring data quality and relevance is crucial, as it impacts the accuracy and reliability of the entire analysis process. Without clean data, even sophisticated models will produce poor results.</w:t>
      </w:r>
    </w:p>
    <w:p w:rsidR="00DA4475" w:rsidRPr="003A2442" w:rsidRDefault="00DA4475" w:rsidP="003A2442">
      <w:p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</w:p>
    <w:p w:rsidR="00DA4475" w:rsidRPr="003A2442" w:rsidRDefault="00DA4475" w:rsidP="003A24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What’s the business problem given the above data sources?</w:t>
      </w:r>
    </w:p>
    <w:p w:rsidR="00DA4475" w:rsidRPr="003A2442" w:rsidRDefault="00DA4475" w:rsidP="003A2442">
      <w:p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sz w:val="24"/>
          <w:szCs w:val="24"/>
        </w:rPr>
        <w:t xml:space="preserve">   Business Problem: Determine the impact of income on patients’ diabetes health outcomes. </w:t>
      </w:r>
    </w:p>
    <w:p w:rsidR="00DA4475" w:rsidRPr="003A2442" w:rsidRDefault="00DA4475" w:rsidP="003A24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Hands-On Exercise: Customer Churn Prediction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Business Problem:</w:t>
      </w:r>
      <w:r w:rsidRPr="003A2442">
        <w:rPr>
          <w:rFonts w:ascii="Baskerville Old Face" w:hAnsi="Baskerville Old Face"/>
          <w:sz w:val="24"/>
          <w:szCs w:val="24"/>
        </w:rPr>
        <w:t xml:space="preserve"> Predict which customers are likely to churn.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Stakeholders:</w:t>
      </w:r>
      <w:r w:rsidRPr="003A2442">
        <w:rPr>
          <w:rFonts w:ascii="Baskerville Old Face" w:hAnsi="Baskerville Old Face"/>
          <w:sz w:val="24"/>
          <w:szCs w:val="24"/>
        </w:rPr>
        <w:t xml:space="preserve"> Marketing team, customer service team, management.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Sources of Data:</w:t>
      </w:r>
      <w:r w:rsidRPr="003A2442">
        <w:rPr>
          <w:rFonts w:ascii="Baskerville Old Face" w:hAnsi="Baskerville Old Face"/>
          <w:sz w:val="24"/>
          <w:szCs w:val="24"/>
        </w:rPr>
        <w:t xml:space="preserve"> Secondary data from CRM systems and customer feedback.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Variables:</w:t>
      </w:r>
    </w:p>
    <w:p w:rsidR="00DA4475" w:rsidRPr="003A2442" w:rsidRDefault="00DA4475" w:rsidP="003A2442">
      <w:pPr>
        <w:numPr>
          <w:ilvl w:val="1"/>
          <w:numId w:val="20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Dependent Variable:</w:t>
      </w:r>
      <w:r w:rsidRPr="003A2442">
        <w:rPr>
          <w:rFonts w:ascii="Baskerville Old Face" w:hAnsi="Baskerville Old Face"/>
          <w:sz w:val="24"/>
          <w:szCs w:val="24"/>
        </w:rPr>
        <w:t xml:space="preserve"> Churn (Yes/No).</w:t>
      </w:r>
    </w:p>
    <w:p w:rsidR="00DA4475" w:rsidRPr="003A2442" w:rsidRDefault="00DA4475" w:rsidP="003A2442">
      <w:pPr>
        <w:numPr>
          <w:ilvl w:val="1"/>
          <w:numId w:val="20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Independent Variables:</w:t>
      </w:r>
      <w:r w:rsidRPr="003A2442">
        <w:rPr>
          <w:rFonts w:ascii="Baskerville Old Face" w:hAnsi="Baskerville Old Face"/>
          <w:sz w:val="24"/>
          <w:szCs w:val="24"/>
        </w:rPr>
        <w:t xml:space="preserve"> Customer interactions, transaction history, service usage.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Preprocessing Techniques:</w:t>
      </w:r>
      <w:r w:rsidRPr="003A2442">
        <w:rPr>
          <w:rFonts w:ascii="Baskerville Old Face" w:hAnsi="Baskerville Old Face"/>
          <w:sz w:val="24"/>
          <w:szCs w:val="24"/>
        </w:rPr>
        <w:t xml:space="preserve"> Apply imputation techniques for missing values.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Variable with Highest Effect:</w:t>
      </w:r>
      <w:r w:rsidRPr="003A2442">
        <w:rPr>
          <w:rFonts w:ascii="Baskerville Old Face" w:hAnsi="Baskerville Old Face"/>
          <w:sz w:val="24"/>
          <w:szCs w:val="24"/>
        </w:rPr>
        <w:t xml:space="preserve"> Number of customer service calls.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Type of Analytics:</w:t>
      </w:r>
      <w:r w:rsidRPr="003A2442">
        <w:rPr>
          <w:rFonts w:ascii="Baskerville Old Face" w:hAnsi="Baskerville Old Face"/>
          <w:sz w:val="24"/>
          <w:szCs w:val="24"/>
        </w:rPr>
        <w:t xml:space="preserve"> Predictive analytics to forecast customer churn.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Type of Machine Learning:</w:t>
      </w:r>
      <w:r w:rsidRPr="003A2442">
        <w:rPr>
          <w:rFonts w:ascii="Baskerville Old Face" w:hAnsi="Baskerville Old Face"/>
          <w:sz w:val="24"/>
          <w:szCs w:val="24"/>
        </w:rPr>
        <w:t xml:space="preserve"> Supervised learning.</w:t>
      </w:r>
    </w:p>
    <w:p w:rsidR="00DA4475" w:rsidRPr="003A2442" w:rsidRDefault="00DA4475" w:rsidP="003A244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Best Model:</w:t>
      </w:r>
      <w:r w:rsidRPr="003A2442">
        <w:rPr>
          <w:rFonts w:ascii="Baskerville Old Face" w:hAnsi="Baskerville Old Face"/>
          <w:sz w:val="24"/>
          <w:szCs w:val="24"/>
        </w:rPr>
        <w:t xml:space="preserve"> Random Forest (handles feature interactions well, robust).</w:t>
      </w:r>
    </w:p>
    <w:p w:rsidR="00DA4475" w:rsidRPr="003A2442" w:rsidRDefault="00DA4475" w:rsidP="003A244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Least Effective Model:</w:t>
      </w:r>
      <w:r w:rsidRPr="003A2442">
        <w:rPr>
          <w:rFonts w:ascii="Baskerville Old Face" w:hAnsi="Baskerville Old Face"/>
          <w:sz w:val="24"/>
          <w:szCs w:val="24"/>
        </w:rPr>
        <w:t xml:space="preserve"> Logistic Regression (limited by linear assumptions).</w:t>
      </w:r>
    </w:p>
    <w:p w:rsidR="00DA4475" w:rsidRPr="003A2442" w:rsidRDefault="00DA4475" w:rsidP="003A244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Performance Improvement Techniques:</w:t>
      </w:r>
    </w:p>
    <w:p w:rsidR="00DA4475" w:rsidRPr="003A2442" w:rsidRDefault="00DA4475" w:rsidP="003A2442">
      <w:pPr>
        <w:numPr>
          <w:ilvl w:val="1"/>
          <w:numId w:val="2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Techniques:</w:t>
      </w:r>
      <w:r w:rsidRPr="003A2442">
        <w:rPr>
          <w:rFonts w:ascii="Baskerville Old Face" w:hAnsi="Baskerville Old Face"/>
          <w:sz w:val="24"/>
          <w:szCs w:val="24"/>
        </w:rPr>
        <w:t xml:space="preserve"> Hyper parameter tuning, cross-validation.</w:t>
      </w:r>
    </w:p>
    <w:p w:rsidR="00DA4475" w:rsidRPr="003A2442" w:rsidRDefault="00DA4475" w:rsidP="003A2442">
      <w:pPr>
        <w:numPr>
          <w:ilvl w:val="1"/>
          <w:numId w:val="2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Validation Metrics:</w:t>
      </w:r>
      <w:r w:rsidRPr="003A2442">
        <w:rPr>
          <w:rFonts w:ascii="Baskerville Old Face" w:hAnsi="Baskerville Old Face"/>
          <w:sz w:val="24"/>
          <w:szCs w:val="24"/>
        </w:rPr>
        <w:t xml:space="preserve"> Confusion matrix, accuracy, precision, recall, F1 score.</w:t>
      </w:r>
    </w:p>
    <w:p w:rsidR="00DA4475" w:rsidRPr="003A2442" w:rsidRDefault="00DA4475" w:rsidP="003A2442">
      <w:pPr>
        <w:numPr>
          <w:ilvl w:val="1"/>
          <w:numId w:val="22"/>
        </w:num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  <w:r w:rsidRPr="003A2442">
        <w:rPr>
          <w:rFonts w:ascii="Baskerville Old Face" w:hAnsi="Baskerville Old Face"/>
          <w:b/>
          <w:bCs/>
          <w:sz w:val="24"/>
          <w:szCs w:val="24"/>
        </w:rPr>
        <w:t>Deployment:</w:t>
      </w:r>
      <w:r w:rsidRPr="003A2442">
        <w:rPr>
          <w:rFonts w:ascii="Baskerville Old Face" w:hAnsi="Baskerville Old Face"/>
          <w:sz w:val="24"/>
          <w:szCs w:val="24"/>
        </w:rPr>
        <w:t xml:space="preserve"> Model integrated into the customer management system for real-time churn prediction.</w:t>
      </w:r>
    </w:p>
    <w:p w:rsidR="00D57FF4" w:rsidRPr="003A2442" w:rsidRDefault="00D57FF4" w:rsidP="003A2442">
      <w:pPr>
        <w:spacing w:line="276" w:lineRule="auto"/>
        <w:jc w:val="both"/>
        <w:rPr>
          <w:rFonts w:ascii="Baskerville Old Face" w:hAnsi="Baskerville Old Face"/>
          <w:sz w:val="24"/>
          <w:szCs w:val="24"/>
        </w:rPr>
      </w:pPr>
    </w:p>
    <w:sectPr w:rsidR="00D57FF4" w:rsidRPr="003A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793"/>
    <w:multiLevelType w:val="multilevel"/>
    <w:tmpl w:val="7E32AA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04B3"/>
    <w:multiLevelType w:val="multilevel"/>
    <w:tmpl w:val="D58006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39CF"/>
    <w:multiLevelType w:val="multilevel"/>
    <w:tmpl w:val="CE7AD784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191C"/>
    <w:multiLevelType w:val="multilevel"/>
    <w:tmpl w:val="DBA850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698B"/>
    <w:multiLevelType w:val="multilevel"/>
    <w:tmpl w:val="A454D858"/>
    <w:lvl w:ilvl="0">
      <w:start w:val="1"/>
      <w:numFmt w:val="bullet"/>
      <w:lvlText w:val="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B220F"/>
    <w:multiLevelType w:val="hybridMultilevel"/>
    <w:tmpl w:val="51B8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B6A01"/>
    <w:multiLevelType w:val="multilevel"/>
    <w:tmpl w:val="B74A1C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A6ADF"/>
    <w:multiLevelType w:val="multilevel"/>
    <w:tmpl w:val="54BC2C66"/>
    <w:lvl w:ilvl="0">
      <w:start w:val="1"/>
      <w:numFmt w:val="bullet"/>
      <w:lvlText w:val="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292A"/>
    <w:multiLevelType w:val="multilevel"/>
    <w:tmpl w:val="B16033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C911EFE"/>
    <w:multiLevelType w:val="multilevel"/>
    <w:tmpl w:val="36945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367A1849"/>
    <w:multiLevelType w:val="multilevel"/>
    <w:tmpl w:val="C340F698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E6578"/>
    <w:multiLevelType w:val="multilevel"/>
    <w:tmpl w:val="CC6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51A73"/>
    <w:multiLevelType w:val="hybridMultilevel"/>
    <w:tmpl w:val="C46C16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9B5117"/>
    <w:multiLevelType w:val="hybridMultilevel"/>
    <w:tmpl w:val="E4540B3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F5465"/>
    <w:multiLevelType w:val="multilevel"/>
    <w:tmpl w:val="FF2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36714"/>
    <w:multiLevelType w:val="multilevel"/>
    <w:tmpl w:val="0CE86BDA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F654B"/>
    <w:multiLevelType w:val="multilevel"/>
    <w:tmpl w:val="523082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B60B7"/>
    <w:multiLevelType w:val="multilevel"/>
    <w:tmpl w:val="364429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70E2517"/>
    <w:multiLevelType w:val="multilevel"/>
    <w:tmpl w:val="3552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A4802"/>
    <w:multiLevelType w:val="multilevel"/>
    <w:tmpl w:val="7FF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E59A8"/>
    <w:multiLevelType w:val="multilevel"/>
    <w:tmpl w:val="7BD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81627"/>
    <w:multiLevelType w:val="multilevel"/>
    <w:tmpl w:val="0B8431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6"/>
  </w:num>
  <w:num w:numId="5">
    <w:abstractNumId w:val="19"/>
  </w:num>
  <w:num w:numId="6">
    <w:abstractNumId w:val="18"/>
  </w:num>
  <w:num w:numId="7">
    <w:abstractNumId w:val="21"/>
  </w:num>
  <w:num w:numId="8">
    <w:abstractNumId w:val="17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5"/>
  </w:num>
  <w:num w:numId="14">
    <w:abstractNumId w:val="3"/>
  </w:num>
  <w:num w:numId="15">
    <w:abstractNumId w:val="1"/>
  </w:num>
  <w:num w:numId="16">
    <w:abstractNumId w:val="16"/>
  </w:num>
  <w:num w:numId="17">
    <w:abstractNumId w:val="0"/>
  </w:num>
  <w:num w:numId="18">
    <w:abstractNumId w:val="4"/>
  </w:num>
  <w:num w:numId="19">
    <w:abstractNumId w:val="7"/>
  </w:num>
  <w:num w:numId="20">
    <w:abstractNumId w:val="8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75"/>
    <w:rsid w:val="003A2442"/>
    <w:rsid w:val="00D57FF4"/>
    <w:rsid w:val="00D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5F5"/>
  <w15:chartTrackingRefBased/>
  <w15:docId w15:val="{F19A5396-6BEF-4BE4-8A19-D918F66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1</cp:revision>
  <dcterms:created xsi:type="dcterms:W3CDTF">2024-06-08T18:34:00Z</dcterms:created>
  <dcterms:modified xsi:type="dcterms:W3CDTF">2024-06-08T18:47:00Z</dcterms:modified>
</cp:coreProperties>
</file>