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67C39" w14:textId="494EEB7D" w:rsidR="00173454" w:rsidRPr="00C45818" w:rsidRDefault="00AD1389" w:rsidP="008C114C">
      <w:pPr>
        <w:tabs>
          <w:tab w:val="center" w:pos="4680"/>
        </w:tabs>
        <w:spacing w:line="240" w:lineRule="auto"/>
        <w:rPr>
          <w:rFonts w:cs="Times New Roman"/>
        </w:rPr>
      </w:pPr>
      <w:r w:rsidRPr="00C45818">
        <w:rPr>
          <w:rFonts w:eastAsia="Times New Roman" w:cs="Times New Roman"/>
          <w:b/>
          <w:noProof/>
          <w:sz w:val="20"/>
          <w:szCs w:val="24"/>
        </w:rPr>
        <mc:AlternateContent>
          <mc:Choice Requires="wps">
            <w:drawing>
              <wp:anchor distT="0" distB="0" distL="114300" distR="114300" simplePos="0" relativeHeight="251660288" behindDoc="1" locked="0" layoutInCell="1" allowOverlap="1" wp14:anchorId="3F4826F8" wp14:editId="08B2AAE4">
                <wp:simplePos x="0" y="0"/>
                <wp:positionH relativeFrom="column">
                  <wp:posOffset>-1095375</wp:posOffset>
                </wp:positionH>
                <wp:positionV relativeFrom="paragraph">
                  <wp:posOffset>-609600</wp:posOffset>
                </wp:positionV>
                <wp:extent cx="7239000" cy="9172575"/>
                <wp:effectExtent l="0" t="0" r="19050" b="28575"/>
                <wp:wrapNone/>
                <wp:docPr id="3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0" cy="9172575"/>
                        </a:xfrm>
                        <a:prstGeom prst="rect">
                          <a:avLst/>
                        </a:prstGeom>
                        <a:noFill/>
                        <a:ln w="198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7551EC5" id="Rectangle 11" o:spid="_x0000_s1026" style="position:absolute;margin-left:-86.25pt;margin-top:-48pt;width:570pt;height:72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" filled="f" strokeweight="1.56pt"/>
            </w:pict>
          </mc:Fallback>
        </mc:AlternateContent>
      </w:r>
    </w:p>
    <w:p w14:paraId="660848C2" w14:textId="0B39F3E9" w:rsidR="00173454" w:rsidRPr="00C45818" w:rsidRDefault="00173454" w:rsidP="00173454">
      <w:pPr>
        <w:widowControl w:val="0"/>
        <w:autoSpaceDE w:val="0"/>
        <w:autoSpaceDN w:val="0"/>
        <w:spacing w:line="240" w:lineRule="auto"/>
        <w:rPr>
          <w:rFonts w:eastAsia="Times New Roman" w:cs="Times New Roman"/>
          <w:b/>
          <w:sz w:val="20"/>
          <w:szCs w:val="24"/>
        </w:rPr>
      </w:pPr>
    </w:p>
    <w:p w14:paraId="66DC2134"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25F2A2DB"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685E72AA"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0A61CC10" w14:textId="77777777" w:rsidR="00173454" w:rsidRPr="00C45818" w:rsidRDefault="00173454" w:rsidP="00173454">
      <w:pPr>
        <w:widowControl w:val="0"/>
        <w:autoSpaceDE w:val="0"/>
        <w:autoSpaceDN w:val="0"/>
        <w:spacing w:line="240" w:lineRule="auto"/>
        <w:rPr>
          <w:rFonts w:eastAsia="Times New Roman" w:cs="Times New Roman"/>
          <w:b/>
          <w:sz w:val="20"/>
          <w:szCs w:val="24"/>
        </w:rPr>
      </w:pPr>
      <w:r w:rsidRPr="00C45818">
        <w:rPr>
          <w:rFonts w:cs="Times New Roman"/>
          <w:noProof/>
        </w:rPr>
        <w:drawing>
          <wp:anchor distT="0" distB="0" distL="114300" distR="114300" simplePos="0" relativeHeight="251661312" behindDoc="0" locked="0" layoutInCell="1" allowOverlap="1" wp14:anchorId="334B747C" wp14:editId="70C087CB">
            <wp:simplePos x="0" y="0"/>
            <wp:positionH relativeFrom="page">
              <wp:align>center</wp:align>
            </wp:positionH>
            <wp:positionV relativeFrom="paragraph">
              <wp:posOffset>49530</wp:posOffset>
            </wp:positionV>
            <wp:extent cx="1133475" cy="1229431"/>
            <wp:effectExtent l="0" t="0" r="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l="4405" r="3088"/>
                    <a:stretch>
                      <a:fillRect/>
                    </a:stretch>
                  </pic:blipFill>
                  <pic:spPr>
                    <a:xfrm>
                      <a:off x="0" y="0"/>
                      <a:ext cx="1133475" cy="122943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4DE2F4B"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3AC933E7"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53D8EEB9"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444B05D3"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0D2B4898"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508CB9FF"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41C8501E" w14:textId="77777777" w:rsidR="00173454" w:rsidRPr="00C45818" w:rsidRDefault="00173454" w:rsidP="00173454">
      <w:pPr>
        <w:widowControl w:val="0"/>
        <w:autoSpaceDE w:val="0"/>
        <w:autoSpaceDN w:val="0"/>
        <w:spacing w:line="240" w:lineRule="auto"/>
        <w:rPr>
          <w:rFonts w:eastAsia="Times New Roman" w:cs="Times New Roman"/>
          <w:b/>
          <w:sz w:val="20"/>
          <w:szCs w:val="24"/>
        </w:rPr>
      </w:pPr>
    </w:p>
    <w:p w14:paraId="10AFB950" w14:textId="77777777" w:rsidR="002D4CD0" w:rsidRDefault="002D4CD0" w:rsidP="00173454">
      <w:pPr>
        <w:widowControl w:val="0"/>
        <w:autoSpaceDE w:val="0"/>
        <w:autoSpaceDN w:val="0"/>
        <w:spacing w:before="89"/>
        <w:ind w:left="2133" w:right="2194"/>
        <w:jc w:val="center"/>
        <w:rPr>
          <w:rFonts w:eastAsia="Times New Roman" w:cs="Times New Roman"/>
          <w:b/>
          <w:sz w:val="20"/>
          <w:szCs w:val="24"/>
        </w:rPr>
      </w:pPr>
    </w:p>
    <w:p w14:paraId="77FEBDF1" w14:textId="64F6C4CC" w:rsidR="002D4CD0" w:rsidRPr="002D4CD0" w:rsidRDefault="00173454" w:rsidP="002D4CD0">
      <w:pPr>
        <w:jc w:val="center"/>
        <w:rPr>
          <w:rFonts w:cs="Times New Roman"/>
          <w:b/>
          <w:bCs/>
          <w:spacing w:val="-62"/>
          <w:sz w:val="32"/>
          <w:szCs w:val="32"/>
        </w:rPr>
      </w:pPr>
      <w:r w:rsidRPr="002D4CD0">
        <w:rPr>
          <w:rFonts w:cs="Times New Roman"/>
          <w:b/>
          <w:bCs/>
          <w:sz w:val="32"/>
          <w:szCs w:val="32"/>
        </w:rPr>
        <w:t>American College o</w:t>
      </w:r>
      <w:r w:rsidR="002D4CD0" w:rsidRPr="002D4CD0">
        <w:rPr>
          <w:rFonts w:cs="Times New Roman"/>
          <w:b/>
          <w:bCs/>
          <w:sz w:val="32"/>
          <w:szCs w:val="32"/>
        </w:rPr>
        <w:t>f Technology (</w:t>
      </w:r>
      <w:r w:rsidRPr="002D4CD0">
        <w:rPr>
          <w:rFonts w:cs="Times New Roman"/>
          <w:b/>
          <w:bCs/>
          <w:sz w:val="32"/>
          <w:szCs w:val="32"/>
        </w:rPr>
        <w:t>ACT)</w:t>
      </w:r>
    </w:p>
    <w:p w14:paraId="654063C6" w14:textId="6BA36FA3" w:rsidR="00173454" w:rsidRPr="00C45818" w:rsidRDefault="00173454" w:rsidP="00173454">
      <w:pPr>
        <w:widowControl w:val="0"/>
        <w:autoSpaceDE w:val="0"/>
        <w:autoSpaceDN w:val="0"/>
        <w:spacing w:before="89"/>
        <w:ind w:left="2133" w:right="2194"/>
        <w:jc w:val="center"/>
        <w:rPr>
          <w:rFonts w:eastAsia="Times New Roman" w:cs="Times New Roman"/>
          <w:b/>
          <w:sz w:val="26"/>
        </w:rPr>
      </w:pPr>
      <w:r w:rsidRPr="00C45818">
        <w:rPr>
          <w:rFonts w:eastAsia="Times New Roman" w:cs="Times New Roman"/>
          <w:b/>
          <w:sz w:val="26"/>
        </w:rPr>
        <w:t>Department</w:t>
      </w:r>
      <w:r w:rsidRPr="00C45818">
        <w:rPr>
          <w:rFonts w:eastAsia="Times New Roman" w:cs="Times New Roman"/>
          <w:b/>
          <w:spacing w:val="-2"/>
          <w:sz w:val="26"/>
        </w:rPr>
        <w:t xml:space="preserve"> </w:t>
      </w:r>
      <w:r w:rsidRPr="00C45818">
        <w:rPr>
          <w:rFonts w:eastAsia="Times New Roman" w:cs="Times New Roman"/>
          <w:b/>
          <w:sz w:val="26"/>
        </w:rPr>
        <w:t>of</w:t>
      </w:r>
      <w:r w:rsidRPr="00C45818">
        <w:rPr>
          <w:rFonts w:eastAsia="Times New Roman" w:cs="Times New Roman"/>
          <w:b/>
          <w:spacing w:val="-2"/>
          <w:sz w:val="26"/>
        </w:rPr>
        <w:t xml:space="preserve"> </w:t>
      </w:r>
      <w:r w:rsidRPr="00C45818">
        <w:rPr>
          <w:rFonts w:eastAsia="Times New Roman" w:cs="Times New Roman"/>
          <w:b/>
          <w:sz w:val="26"/>
        </w:rPr>
        <w:t>Computer Science</w:t>
      </w:r>
    </w:p>
    <w:p w14:paraId="724093B2" w14:textId="77777777" w:rsidR="00173454" w:rsidRPr="00C45818" w:rsidRDefault="00173454" w:rsidP="00173454">
      <w:pPr>
        <w:widowControl w:val="0"/>
        <w:autoSpaceDE w:val="0"/>
        <w:autoSpaceDN w:val="0"/>
        <w:spacing w:before="9" w:line="240" w:lineRule="auto"/>
        <w:rPr>
          <w:rFonts w:eastAsia="Times New Roman" w:cs="Times New Roman"/>
          <w:b/>
          <w:sz w:val="35"/>
          <w:szCs w:val="24"/>
        </w:rPr>
      </w:pPr>
    </w:p>
    <w:p w14:paraId="326EFBAA" w14:textId="4BC8B459" w:rsidR="00173454" w:rsidRPr="00D85E0C" w:rsidRDefault="00173454" w:rsidP="00D85E0C">
      <w:pPr>
        <w:jc w:val="center"/>
        <w:rPr>
          <w:sz w:val="28"/>
          <w:szCs w:val="28"/>
        </w:rPr>
      </w:pPr>
      <w:r w:rsidRPr="00D85E0C">
        <w:rPr>
          <w:sz w:val="28"/>
          <w:szCs w:val="28"/>
        </w:rPr>
        <w:t>Postgraduate</w:t>
      </w:r>
      <w:r w:rsidRPr="00D85E0C">
        <w:rPr>
          <w:spacing w:val="-4"/>
          <w:sz w:val="28"/>
          <w:szCs w:val="28"/>
        </w:rPr>
        <w:t xml:space="preserve"> </w:t>
      </w:r>
      <w:r w:rsidRPr="00D85E0C">
        <w:rPr>
          <w:sz w:val="28"/>
          <w:szCs w:val="28"/>
        </w:rPr>
        <w:t>project</w:t>
      </w:r>
      <w:r w:rsidR="00AD1389" w:rsidRPr="00D85E0C">
        <w:rPr>
          <w:sz w:val="28"/>
          <w:szCs w:val="28"/>
        </w:rPr>
        <w:t xml:space="preserve"> </w:t>
      </w:r>
      <w:r w:rsidRPr="00D85E0C">
        <w:rPr>
          <w:sz w:val="28"/>
          <w:szCs w:val="28"/>
        </w:rPr>
        <w:t>proposal</w:t>
      </w:r>
    </w:p>
    <w:p w14:paraId="66B98717" w14:textId="77777777" w:rsidR="00173454" w:rsidRPr="00C45818" w:rsidRDefault="00173454" w:rsidP="00173454">
      <w:pPr>
        <w:widowControl w:val="0"/>
        <w:autoSpaceDE w:val="0"/>
        <w:autoSpaceDN w:val="0"/>
        <w:spacing w:line="240" w:lineRule="auto"/>
        <w:rPr>
          <w:rFonts w:eastAsia="Times New Roman" w:cs="Times New Roman"/>
          <w:b/>
          <w:sz w:val="30"/>
          <w:szCs w:val="24"/>
        </w:rPr>
      </w:pPr>
    </w:p>
    <w:p w14:paraId="6684EA06" w14:textId="77777777" w:rsidR="00AD1389" w:rsidRPr="00AD1389" w:rsidRDefault="00173454" w:rsidP="00AD1389">
      <w:pPr>
        <w:jc w:val="center"/>
        <w:rPr>
          <w:rFonts w:eastAsia="Times New Roman"/>
          <w:b/>
          <w:bCs/>
          <w:spacing w:val="-1"/>
          <w:sz w:val="36"/>
          <w:szCs w:val="36"/>
        </w:rPr>
      </w:pPr>
      <w:r w:rsidRPr="00AD1389">
        <w:rPr>
          <w:rFonts w:eastAsia="Times New Roman"/>
          <w:b/>
          <w:bCs/>
          <w:sz w:val="36"/>
          <w:szCs w:val="36"/>
        </w:rPr>
        <w:t>Title:</w:t>
      </w:r>
      <w:r w:rsidRPr="00AD1389">
        <w:rPr>
          <w:rFonts w:eastAsia="Times New Roman"/>
          <w:b/>
          <w:bCs/>
          <w:spacing w:val="-1"/>
          <w:sz w:val="36"/>
          <w:szCs w:val="36"/>
        </w:rPr>
        <w:t xml:space="preserve"> </w:t>
      </w:r>
    </w:p>
    <w:p w14:paraId="61B2C016" w14:textId="72660EC3" w:rsidR="00780842" w:rsidRPr="00AD1389" w:rsidRDefault="008C114C" w:rsidP="00AD1389">
      <w:pPr>
        <w:jc w:val="center"/>
        <w:rPr>
          <w:sz w:val="36"/>
          <w:szCs w:val="36"/>
        </w:rPr>
      </w:pPr>
      <w:r w:rsidRPr="00AD1389">
        <w:rPr>
          <w:sz w:val="36"/>
          <w:szCs w:val="36"/>
        </w:rPr>
        <w:t>Ethiopian Stock Market Simulation Platform</w:t>
      </w:r>
      <w:r w:rsidR="00AD1389" w:rsidRPr="00AD1389">
        <w:rPr>
          <w:sz w:val="36"/>
          <w:szCs w:val="36"/>
        </w:rPr>
        <w:t xml:space="preserve"> for</w:t>
      </w:r>
      <w:r w:rsidR="00780842" w:rsidRPr="00AD1389">
        <w:rPr>
          <w:sz w:val="36"/>
          <w:szCs w:val="36"/>
        </w:rPr>
        <w:t xml:space="preserve"> Learning, Regulatory Compliance and Market</w:t>
      </w:r>
      <w:r w:rsidR="00AD1389" w:rsidRPr="00AD1389">
        <w:rPr>
          <w:sz w:val="36"/>
          <w:szCs w:val="36"/>
        </w:rPr>
        <w:t xml:space="preserve"> </w:t>
      </w:r>
      <w:r w:rsidR="00780842" w:rsidRPr="00AD1389">
        <w:rPr>
          <w:sz w:val="36"/>
          <w:szCs w:val="36"/>
        </w:rPr>
        <w:t>Preparedness</w:t>
      </w:r>
    </w:p>
    <w:p w14:paraId="5BD21CD4" w14:textId="77777777" w:rsidR="00173454" w:rsidRPr="00C45818" w:rsidRDefault="00173454" w:rsidP="00173454">
      <w:pPr>
        <w:widowControl w:val="0"/>
        <w:autoSpaceDE w:val="0"/>
        <w:autoSpaceDN w:val="0"/>
        <w:spacing w:before="3" w:line="240" w:lineRule="auto"/>
        <w:rPr>
          <w:rFonts w:eastAsia="Times New Roman" w:cs="Times New Roman"/>
          <w:b/>
          <w:sz w:val="26"/>
          <w:szCs w:val="24"/>
        </w:rPr>
      </w:pPr>
    </w:p>
    <w:p w14:paraId="26A8D69F" w14:textId="77777777" w:rsidR="00173454" w:rsidRPr="00C45818" w:rsidRDefault="00173454" w:rsidP="00173454">
      <w:pPr>
        <w:widowControl w:val="0"/>
        <w:autoSpaceDE w:val="0"/>
        <w:autoSpaceDN w:val="0"/>
        <w:spacing w:line="240" w:lineRule="auto"/>
        <w:rPr>
          <w:rFonts w:eastAsia="Times New Roman" w:cs="Times New Roman"/>
          <w:b/>
          <w:sz w:val="26"/>
          <w:szCs w:val="24"/>
        </w:rPr>
      </w:pPr>
    </w:p>
    <w:p w14:paraId="363E50ED" w14:textId="77777777" w:rsidR="00173454" w:rsidRPr="00C45818" w:rsidRDefault="00173454" w:rsidP="00AD1389">
      <w:pPr>
        <w:widowControl w:val="0"/>
        <w:autoSpaceDE w:val="0"/>
        <w:autoSpaceDN w:val="0"/>
        <w:rPr>
          <w:rFonts w:eastAsia="Times New Roman" w:cs="Times New Roman"/>
          <w:b/>
          <w:szCs w:val="24"/>
        </w:rPr>
      </w:pPr>
    </w:p>
    <w:p w14:paraId="5D41A38F" w14:textId="3A2C896E" w:rsidR="00AD1389" w:rsidRPr="00AD1389" w:rsidRDefault="00173454" w:rsidP="00AD1389">
      <w:pPr>
        <w:widowControl w:val="0"/>
        <w:tabs>
          <w:tab w:val="left" w:pos="1540"/>
          <w:tab w:val="left" w:pos="5861"/>
        </w:tabs>
        <w:autoSpaceDE w:val="0"/>
        <w:autoSpaceDN w:val="0"/>
        <w:spacing w:before="1"/>
        <w:ind w:left="400"/>
        <w:rPr>
          <w:rFonts w:eastAsia="Times New Roman" w:cs="Times New Roman"/>
          <w:b/>
        </w:rPr>
      </w:pPr>
      <w:r w:rsidRPr="00C45818">
        <w:rPr>
          <w:rFonts w:eastAsia="Times New Roman" w:cs="Times New Roman"/>
          <w:b/>
        </w:rPr>
        <w:tab/>
      </w:r>
      <w:r w:rsidRPr="00C45818">
        <w:rPr>
          <w:rFonts w:eastAsia="Times New Roman" w:cs="Times New Roman"/>
          <w:b/>
          <w:u w:val="thick"/>
        </w:rPr>
        <w:t>Name</w:t>
      </w:r>
      <w:r w:rsidRPr="00C45818">
        <w:rPr>
          <w:rFonts w:eastAsia="Times New Roman" w:cs="Times New Roman"/>
          <w:b/>
        </w:rPr>
        <w:tab/>
      </w:r>
      <w:r w:rsidRPr="00C45818">
        <w:rPr>
          <w:rFonts w:eastAsia="Times New Roman" w:cs="Times New Roman"/>
          <w:b/>
          <w:u w:val="thick"/>
        </w:rPr>
        <w:t>ID</w:t>
      </w:r>
    </w:p>
    <w:p w14:paraId="7B441D6B" w14:textId="4F86DC7C" w:rsidR="00173454" w:rsidRPr="00C45818" w:rsidRDefault="008C114C" w:rsidP="00771D1A">
      <w:pPr>
        <w:pStyle w:val="ListParagraph"/>
        <w:widowControl w:val="0"/>
        <w:numPr>
          <w:ilvl w:val="0"/>
          <w:numId w:val="3"/>
        </w:numPr>
        <w:autoSpaceDE w:val="0"/>
        <w:autoSpaceDN w:val="0"/>
        <w:spacing w:line="240" w:lineRule="auto"/>
        <w:rPr>
          <w:rFonts w:eastAsia="Times New Roman" w:cs="Times New Roman"/>
          <w:b/>
          <w:sz w:val="26"/>
          <w:szCs w:val="24"/>
        </w:rPr>
      </w:pPr>
      <w:r w:rsidRPr="00C45818">
        <w:rPr>
          <w:rFonts w:eastAsia="Times New Roman" w:cs="Times New Roman"/>
          <w:b/>
          <w:sz w:val="26"/>
          <w:szCs w:val="24"/>
        </w:rPr>
        <w:t>Biniyam Kefelegn                                               010/2022</w:t>
      </w:r>
    </w:p>
    <w:p w14:paraId="17D5820C" w14:textId="0AADB951" w:rsidR="008C114C" w:rsidRPr="00C45818" w:rsidRDefault="008C114C" w:rsidP="00771D1A">
      <w:pPr>
        <w:pStyle w:val="ListParagraph"/>
        <w:widowControl w:val="0"/>
        <w:numPr>
          <w:ilvl w:val="0"/>
          <w:numId w:val="3"/>
        </w:numPr>
        <w:autoSpaceDE w:val="0"/>
        <w:autoSpaceDN w:val="0"/>
        <w:spacing w:line="240" w:lineRule="auto"/>
        <w:rPr>
          <w:rFonts w:eastAsia="Times New Roman" w:cs="Times New Roman"/>
          <w:b/>
          <w:sz w:val="26"/>
          <w:szCs w:val="24"/>
        </w:rPr>
      </w:pPr>
      <w:r w:rsidRPr="00C45818">
        <w:rPr>
          <w:rFonts w:eastAsia="Times New Roman" w:cs="Times New Roman"/>
          <w:b/>
          <w:sz w:val="26"/>
          <w:szCs w:val="24"/>
        </w:rPr>
        <w:t xml:space="preserve">Tesfaye Fekadu                                                  </w:t>
      </w:r>
      <w:r w:rsidR="002D4CD0">
        <w:rPr>
          <w:rFonts w:eastAsia="Times New Roman" w:cs="Times New Roman"/>
          <w:b/>
          <w:sz w:val="26"/>
          <w:szCs w:val="24"/>
        </w:rPr>
        <w:t xml:space="preserve"> 074/2022</w:t>
      </w:r>
      <w:r w:rsidRPr="00C45818">
        <w:rPr>
          <w:rFonts w:eastAsia="Times New Roman" w:cs="Times New Roman"/>
          <w:b/>
          <w:sz w:val="26"/>
          <w:szCs w:val="24"/>
        </w:rPr>
        <w:t xml:space="preserve">   </w:t>
      </w:r>
    </w:p>
    <w:p w14:paraId="7AA19FF4" w14:textId="1D7B6077" w:rsidR="00173454" w:rsidRPr="002D4CD0" w:rsidRDefault="00293532" w:rsidP="00771D1A">
      <w:pPr>
        <w:pStyle w:val="ListParagraph"/>
        <w:widowControl w:val="0"/>
        <w:numPr>
          <w:ilvl w:val="0"/>
          <w:numId w:val="3"/>
        </w:numPr>
        <w:autoSpaceDE w:val="0"/>
        <w:autoSpaceDN w:val="0"/>
        <w:spacing w:line="240" w:lineRule="auto"/>
        <w:rPr>
          <w:rFonts w:eastAsia="Times New Roman" w:cs="Times New Roman"/>
          <w:b/>
          <w:sz w:val="26"/>
          <w:szCs w:val="24"/>
        </w:rPr>
      </w:pPr>
      <w:r>
        <w:rPr>
          <w:rFonts w:eastAsia="Times New Roman" w:cs="Times New Roman"/>
          <w:b/>
          <w:sz w:val="26"/>
          <w:szCs w:val="24"/>
        </w:rPr>
        <w:t>Sebele Fekede</w:t>
      </w:r>
    </w:p>
    <w:p w14:paraId="2582533F" w14:textId="77777777" w:rsidR="00173454" w:rsidRPr="00C45818" w:rsidRDefault="00173454" w:rsidP="00173454">
      <w:pPr>
        <w:widowControl w:val="0"/>
        <w:autoSpaceDE w:val="0"/>
        <w:autoSpaceDN w:val="0"/>
        <w:spacing w:before="2" w:line="240" w:lineRule="auto"/>
        <w:rPr>
          <w:rFonts w:eastAsia="Times New Roman" w:cs="Times New Roman"/>
          <w:b/>
          <w:sz w:val="20"/>
          <w:szCs w:val="24"/>
        </w:rPr>
      </w:pPr>
    </w:p>
    <w:p w14:paraId="13C05841" w14:textId="77777777" w:rsidR="00173454" w:rsidRPr="00C45818" w:rsidRDefault="00173454" w:rsidP="00173454">
      <w:pPr>
        <w:widowControl w:val="0"/>
        <w:autoSpaceDE w:val="0"/>
        <w:autoSpaceDN w:val="0"/>
        <w:spacing w:before="90" w:line="240" w:lineRule="auto"/>
        <w:ind w:right="156"/>
        <w:jc w:val="right"/>
        <w:rPr>
          <w:rFonts w:eastAsia="Times New Roman" w:cs="Times New Roman"/>
          <w:b/>
        </w:rPr>
      </w:pPr>
    </w:p>
    <w:p w14:paraId="52003DCF" w14:textId="77777777" w:rsidR="00173454" w:rsidRDefault="00173454" w:rsidP="002D4CD0">
      <w:pPr>
        <w:rPr>
          <w:rFonts w:cs="Times New Roman"/>
          <w:b/>
          <w:color w:val="002060"/>
          <w:sz w:val="28"/>
        </w:rPr>
      </w:pPr>
    </w:p>
    <w:p w14:paraId="0B8600A3" w14:textId="73B40251" w:rsidR="00AD1389" w:rsidRDefault="00AD1389" w:rsidP="002D4CD0">
      <w:pPr>
        <w:rPr>
          <w:rFonts w:cs="Times New Roman"/>
          <w:b/>
          <w:color w:val="002060"/>
          <w:sz w:val="28"/>
        </w:rPr>
      </w:pPr>
    </w:p>
    <w:p w14:paraId="6853D4AF" w14:textId="633E048F" w:rsidR="00D85E0C" w:rsidRDefault="00986FA7" w:rsidP="00AD1389">
      <w:pPr>
        <w:jc w:val="right"/>
        <w:rPr>
          <w:rFonts w:cs="Times New Roman"/>
          <w:b/>
          <w:color w:val="002060"/>
          <w:sz w:val="28"/>
        </w:rPr>
      </w:pPr>
      <w:r>
        <w:rPr>
          <w:rFonts w:cs="Times New Roman"/>
          <w:b/>
          <w:color w:val="002060"/>
          <w:sz w:val="28"/>
        </w:rPr>
        <w:t>04</w:t>
      </w:r>
      <w:r w:rsidR="00AD1389">
        <w:rPr>
          <w:rFonts w:cs="Times New Roman"/>
          <w:b/>
          <w:color w:val="002060"/>
          <w:sz w:val="28"/>
        </w:rPr>
        <w:t>-</w:t>
      </w:r>
      <w:r>
        <w:rPr>
          <w:rFonts w:cs="Times New Roman"/>
          <w:b/>
          <w:color w:val="002060"/>
          <w:sz w:val="28"/>
        </w:rPr>
        <w:t>12</w:t>
      </w:r>
      <w:r w:rsidR="00AD1389">
        <w:rPr>
          <w:rFonts w:cs="Times New Roman"/>
          <w:b/>
          <w:color w:val="002060"/>
          <w:sz w:val="28"/>
        </w:rPr>
        <w:t>-2024</w:t>
      </w:r>
    </w:p>
    <w:p w14:paraId="212F9165" w14:textId="77777777" w:rsidR="005764D5" w:rsidRDefault="00D85E0C">
      <w:pPr>
        <w:spacing w:after="160" w:line="259" w:lineRule="auto"/>
        <w:jc w:val="left"/>
        <w:rPr>
          <w:rFonts w:cs="Times New Roman"/>
          <w:b/>
          <w:color w:val="002060"/>
          <w:sz w:val="28"/>
        </w:rPr>
        <w:sectPr w:rsidR="005764D5" w:rsidSect="005764D5">
          <w:headerReference w:type="default" r:id="rId9"/>
          <w:footerReference w:type="default" r:id="rId10"/>
          <w:footerReference w:type="first" r:id="rId11"/>
          <w:pgSz w:w="12240" w:h="15840"/>
          <w:pgMar w:top="1440" w:right="1440" w:bottom="1440" w:left="2160" w:header="0" w:footer="1008" w:gutter="0"/>
          <w:pgNumType w:fmt="lowerRoman" w:start="1"/>
          <w:cols w:space="720"/>
          <w:docGrid w:linePitch="326"/>
        </w:sectPr>
      </w:pPr>
      <w:r>
        <w:rPr>
          <w:rFonts w:cs="Times New Roman"/>
          <w:b/>
          <w:color w:val="002060"/>
          <w:sz w:val="28"/>
        </w:rPr>
        <w:br w:type="page"/>
      </w:r>
    </w:p>
    <w:p w14:paraId="3EE06A65" w14:textId="791B238B" w:rsidR="00D85E0C" w:rsidRDefault="00D85E0C">
      <w:pPr>
        <w:spacing w:after="160" w:line="259" w:lineRule="auto"/>
        <w:jc w:val="left"/>
        <w:rPr>
          <w:rFonts w:cs="Times New Roman"/>
          <w:b/>
          <w:color w:val="002060"/>
          <w:sz w:val="28"/>
        </w:rPr>
      </w:pPr>
    </w:p>
    <w:sdt>
      <w:sdtPr>
        <w:rPr>
          <w:rFonts w:ascii="Times New Roman" w:eastAsiaTheme="minorHAnsi" w:hAnsi="Times New Roman" w:cstheme="minorBidi"/>
          <w:b w:val="0"/>
          <w:bCs w:val="0"/>
          <w:color w:val="auto"/>
          <w:sz w:val="24"/>
          <w:szCs w:val="22"/>
          <w:lang w:eastAsia="en-US"/>
        </w:rPr>
        <w:id w:val="-1592397392"/>
        <w:docPartObj>
          <w:docPartGallery w:val="Table of Contents"/>
          <w:docPartUnique/>
        </w:docPartObj>
      </w:sdtPr>
      <w:sdtEndPr>
        <w:rPr>
          <w:noProof/>
        </w:rPr>
      </w:sdtEndPr>
      <w:sdtContent>
        <w:p w14:paraId="5EF07A3D" w14:textId="182B4F38" w:rsidR="00D85E0C" w:rsidRDefault="00D85E0C" w:rsidP="00D85E0C">
          <w:pPr>
            <w:pStyle w:val="TOCHeading"/>
            <w:jc w:val="center"/>
          </w:pPr>
          <w:r>
            <w:t>Contents</w:t>
          </w:r>
        </w:p>
        <w:p w14:paraId="6015277F" w14:textId="77777777" w:rsidR="00986FA7" w:rsidRDefault="00D85E0C">
          <w:pPr>
            <w:pStyle w:val="TOC1"/>
            <w:tabs>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184218365" w:history="1">
            <w:r w:rsidR="00986FA7" w:rsidRPr="0079733B">
              <w:rPr>
                <w:rStyle w:val="Hyperlink"/>
                <w:noProof/>
              </w:rPr>
              <w:t>Chapter 1: Introduction</w:t>
            </w:r>
            <w:r w:rsidR="00986FA7">
              <w:rPr>
                <w:noProof/>
                <w:webHidden/>
              </w:rPr>
              <w:tab/>
            </w:r>
            <w:r w:rsidR="00986FA7">
              <w:rPr>
                <w:noProof/>
                <w:webHidden/>
              </w:rPr>
              <w:fldChar w:fldCharType="begin"/>
            </w:r>
            <w:r w:rsidR="00986FA7">
              <w:rPr>
                <w:noProof/>
                <w:webHidden/>
              </w:rPr>
              <w:instrText xml:space="preserve"> PAGEREF _Toc184218365 \h </w:instrText>
            </w:r>
            <w:r w:rsidR="00986FA7">
              <w:rPr>
                <w:noProof/>
                <w:webHidden/>
              </w:rPr>
            </w:r>
            <w:r w:rsidR="00986FA7">
              <w:rPr>
                <w:noProof/>
                <w:webHidden/>
              </w:rPr>
              <w:fldChar w:fldCharType="separate"/>
            </w:r>
            <w:r w:rsidR="00986FA7">
              <w:rPr>
                <w:noProof/>
                <w:webHidden/>
              </w:rPr>
              <w:t>1</w:t>
            </w:r>
            <w:r w:rsidR="00986FA7">
              <w:rPr>
                <w:noProof/>
                <w:webHidden/>
              </w:rPr>
              <w:fldChar w:fldCharType="end"/>
            </w:r>
          </w:hyperlink>
        </w:p>
        <w:p w14:paraId="269926D4"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66" w:history="1">
            <w:r w:rsidR="00986FA7" w:rsidRPr="0079733B">
              <w:rPr>
                <w:rStyle w:val="Hyperlink"/>
                <w:rFonts w:cs="Times New Roman"/>
                <w:noProof/>
              </w:rPr>
              <w:t>1.1.</w:t>
            </w:r>
            <w:r w:rsidR="00986FA7">
              <w:rPr>
                <w:rFonts w:asciiTheme="minorHAnsi" w:eastAsiaTheme="minorEastAsia" w:hAnsiTheme="minorHAnsi"/>
                <w:noProof/>
                <w:sz w:val="22"/>
              </w:rPr>
              <w:tab/>
            </w:r>
            <w:r w:rsidR="00986FA7" w:rsidRPr="0079733B">
              <w:rPr>
                <w:rStyle w:val="Hyperlink"/>
                <w:rFonts w:cs="Times New Roman"/>
                <w:noProof/>
              </w:rPr>
              <w:t>Background of the project</w:t>
            </w:r>
            <w:r w:rsidR="00986FA7">
              <w:rPr>
                <w:noProof/>
                <w:webHidden/>
              </w:rPr>
              <w:tab/>
            </w:r>
            <w:r w:rsidR="00986FA7">
              <w:rPr>
                <w:noProof/>
                <w:webHidden/>
              </w:rPr>
              <w:fldChar w:fldCharType="begin"/>
            </w:r>
            <w:r w:rsidR="00986FA7">
              <w:rPr>
                <w:noProof/>
                <w:webHidden/>
              </w:rPr>
              <w:instrText xml:space="preserve"> PAGEREF _Toc184218366 \h </w:instrText>
            </w:r>
            <w:r w:rsidR="00986FA7">
              <w:rPr>
                <w:noProof/>
                <w:webHidden/>
              </w:rPr>
            </w:r>
            <w:r w:rsidR="00986FA7">
              <w:rPr>
                <w:noProof/>
                <w:webHidden/>
              </w:rPr>
              <w:fldChar w:fldCharType="separate"/>
            </w:r>
            <w:r w:rsidR="00986FA7">
              <w:rPr>
                <w:noProof/>
                <w:webHidden/>
              </w:rPr>
              <w:t>1</w:t>
            </w:r>
            <w:r w:rsidR="00986FA7">
              <w:rPr>
                <w:noProof/>
                <w:webHidden/>
              </w:rPr>
              <w:fldChar w:fldCharType="end"/>
            </w:r>
          </w:hyperlink>
        </w:p>
        <w:p w14:paraId="5C7357E0"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67" w:history="1">
            <w:r w:rsidR="00986FA7" w:rsidRPr="0079733B">
              <w:rPr>
                <w:rStyle w:val="Hyperlink"/>
                <w:rFonts w:eastAsia="Times New Roman"/>
                <w:noProof/>
              </w:rPr>
              <w:t>1.2.</w:t>
            </w:r>
            <w:r w:rsidR="00986FA7">
              <w:rPr>
                <w:rFonts w:asciiTheme="minorHAnsi" w:eastAsiaTheme="minorEastAsia" w:hAnsiTheme="minorHAnsi"/>
                <w:noProof/>
                <w:sz w:val="22"/>
              </w:rPr>
              <w:tab/>
            </w:r>
            <w:r w:rsidR="00986FA7" w:rsidRPr="0079733B">
              <w:rPr>
                <w:rStyle w:val="Hyperlink"/>
                <w:rFonts w:eastAsia="Times New Roman"/>
                <w:noProof/>
              </w:rPr>
              <w:t>Statement of the Problem</w:t>
            </w:r>
            <w:r w:rsidR="00986FA7">
              <w:rPr>
                <w:noProof/>
                <w:webHidden/>
              </w:rPr>
              <w:tab/>
            </w:r>
            <w:r w:rsidR="00986FA7">
              <w:rPr>
                <w:noProof/>
                <w:webHidden/>
              </w:rPr>
              <w:fldChar w:fldCharType="begin"/>
            </w:r>
            <w:r w:rsidR="00986FA7">
              <w:rPr>
                <w:noProof/>
                <w:webHidden/>
              </w:rPr>
              <w:instrText xml:space="preserve"> PAGEREF _Toc184218367 \h </w:instrText>
            </w:r>
            <w:r w:rsidR="00986FA7">
              <w:rPr>
                <w:noProof/>
                <w:webHidden/>
              </w:rPr>
            </w:r>
            <w:r w:rsidR="00986FA7">
              <w:rPr>
                <w:noProof/>
                <w:webHidden/>
              </w:rPr>
              <w:fldChar w:fldCharType="separate"/>
            </w:r>
            <w:r w:rsidR="00986FA7">
              <w:rPr>
                <w:noProof/>
                <w:webHidden/>
              </w:rPr>
              <w:t>1</w:t>
            </w:r>
            <w:r w:rsidR="00986FA7">
              <w:rPr>
                <w:noProof/>
                <w:webHidden/>
              </w:rPr>
              <w:fldChar w:fldCharType="end"/>
            </w:r>
          </w:hyperlink>
        </w:p>
        <w:p w14:paraId="4FFF0371"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68" w:history="1">
            <w:r w:rsidR="00986FA7" w:rsidRPr="0079733B">
              <w:rPr>
                <w:rStyle w:val="Hyperlink"/>
                <w:rFonts w:eastAsia="Times New Roman"/>
                <w:noProof/>
              </w:rPr>
              <w:t>1.3.</w:t>
            </w:r>
            <w:r w:rsidR="00986FA7">
              <w:rPr>
                <w:rFonts w:asciiTheme="minorHAnsi" w:eastAsiaTheme="minorEastAsia" w:hAnsiTheme="minorHAnsi"/>
                <w:noProof/>
                <w:sz w:val="22"/>
              </w:rPr>
              <w:tab/>
            </w:r>
            <w:r w:rsidR="00986FA7" w:rsidRPr="0079733B">
              <w:rPr>
                <w:rStyle w:val="Hyperlink"/>
                <w:rFonts w:eastAsia="Times New Roman"/>
                <w:noProof/>
              </w:rPr>
              <w:t>Objectives of the project</w:t>
            </w:r>
            <w:r w:rsidR="00986FA7">
              <w:rPr>
                <w:noProof/>
                <w:webHidden/>
              </w:rPr>
              <w:tab/>
            </w:r>
            <w:r w:rsidR="00986FA7">
              <w:rPr>
                <w:noProof/>
                <w:webHidden/>
              </w:rPr>
              <w:fldChar w:fldCharType="begin"/>
            </w:r>
            <w:r w:rsidR="00986FA7">
              <w:rPr>
                <w:noProof/>
                <w:webHidden/>
              </w:rPr>
              <w:instrText xml:space="preserve"> PAGEREF _Toc184218368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0533E271"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69" w:history="1">
            <w:r w:rsidR="00986FA7" w:rsidRPr="0079733B">
              <w:rPr>
                <w:rStyle w:val="Hyperlink"/>
                <w:rFonts w:eastAsia="Times New Roman" w:cs="Times New Roman"/>
                <w:noProof/>
              </w:rPr>
              <w:t>1.3.1.</w:t>
            </w:r>
            <w:r w:rsidR="00986FA7">
              <w:rPr>
                <w:rFonts w:asciiTheme="minorHAnsi" w:eastAsiaTheme="minorEastAsia" w:hAnsiTheme="minorHAnsi"/>
                <w:noProof/>
                <w:sz w:val="22"/>
              </w:rPr>
              <w:tab/>
            </w:r>
            <w:r w:rsidR="00986FA7" w:rsidRPr="0079733B">
              <w:rPr>
                <w:rStyle w:val="Hyperlink"/>
                <w:rFonts w:eastAsia="Times New Roman" w:cs="Times New Roman"/>
                <w:noProof/>
              </w:rPr>
              <w:t>General Objective:</w:t>
            </w:r>
            <w:r w:rsidR="00986FA7">
              <w:rPr>
                <w:noProof/>
                <w:webHidden/>
              </w:rPr>
              <w:tab/>
            </w:r>
            <w:r w:rsidR="00986FA7">
              <w:rPr>
                <w:noProof/>
                <w:webHidden/>
              </w:rPr>
              <w:fldChar w:fldCharType="begin"/>
            </w:r>
            <w:r w:rsidR="00986FA7">
              <w:rPr>
                <w:noProof/>
                <w:webHidden/>
              </w:rPr>
              <w:instrText xml:space="preserve"> PAGEREF _Toc184218369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3282BB1B"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70" w:history="1">
            <w:r w:rsidR="00986FA7" w:rsidRPr="0079733B">
              <w:rPr>
                <w:rStyle w:val="Hyperlink"/>
                <w:rFonts w:cs="Times New Roman"/>
                <w:noProof/>
              </w:rPr>
              <w:t>1.3.2.</w:t>
            </w:r>
            <w:r w:rsidR="00986FA7">
              <w:rPr>
                <w:rFonts w:asciiTheme="minorHAnsi" w:eastAsiaTheme="minorEastAsia" w:hAnsiTheme="minorHAnsi"/>
                <w:noProof/>
                <w:sz w:val="22"/>
              </w:rPr>
              <w:tab/>
            </w:r>
            <w:r w:rsidR="00986FA7" w:rsidRPr="0079733B">
              <w:rPr>
                <w:rStyle w:val="Hyperlink"/>
                <w:rFonts w:cs="Times New Roman"/>
                <w:noProof/>
              </w:rPr>
              <w:t>Specific Objectives:</w:t>
            </w:r>
            <w:r w:rsidR="00986FA7">
              <w:rPr>
                <w:noProof/>
                <w:webHidden/>
              </w:rPr>
              <w:tab/>
            </w:r>
            <w:r w:rsidR="00986FA7">
              <w:rPr>
                <w:noProof/>
                <w:webHidden/>
              </w:rPr>
              <w:fldChar w:fldCharType="begin"/>
            </w:r>
            <w:r w:rsidR="00986FA7">
              <w:rPr>
                <w:noProof/>
                <w:webHidden/>
              </w:rPr>
              <w:instrText xml:space="preserve"> PAGEREF _Toc184218370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5C50BB2C"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71" w:history="1">
            <w:r w:rsidR="00986FA7" w:rsidRPr="0079733B">
              <w:rPr>
                <w:rStyle w:val="Hyperlink"/>
                <w:noProof/>
              </w:rPr>
              <w:t>1.4.</w:t>
            </w:r>
            <w:r w:rsidR="00986FA7">
              <w:rPr>
                <w:rFonts w:asciiTheme="minorHAnsi" w:eastAsiaTheme="minorEastAsia" w:hAnsiTheme="minorHAnsi"/>
                <w:noProof/>
                <w:sz w:val="22"/>
              </w:rPr>
              <w:tab/>
            </w:r>
            <w:r w:rsidR="00986FA7" w:rsidRPr="0079733B">
              <w:rPr>
                <w:rStyle w:val="Hyperlink"/>
                <w:noProof/>
              </w:rPr>
              <w:t>Scope of the project</w:t>
            </w:r>
            <w:r w:rsidR="00986FA7">
              <w:rPr>
                <w:noProof/>
                <w:webHidden/>
              </w:rPr>
              <w:tab/>
            </w:r>
            <w:r w:rsidR="00986FA7">
              <w:rPr>
                <w:noProof/>
                <w:webHidden/>
              </w:rPr>
              <w:fldChar w:fldCharType="begin"/>
            </w:r>
            <w:r w:rsidR="00986FA7">
              <w:rPr>
                <w:noProof/>
                <w:webHidden/>
              </w:rPr>
              <w:instrText xml:space="preserve"> PAGEREF _Toc184218371 \h </w:instrText>
            </w:r>
            <w:r w:rsidR="00986FA7">
              <w:rPr>
                <w:noProof/>
                <w:webHidden/>
              </w:rPr>
            </w:r>
            <w:r w:rsidR="00986FA7">
              <w:rPr>
                <w:noProof/>
                <w:webHidden/>
              </w:rPr>
              <w:fldChar w:fldCharType="separate"/>
            </w:r>
            <w:r w:rsidR="00986FA7">
              <w:rPr>
                <w:noProof/>
                <w:webHidden/>
              </w:rPr>
              <w:t>2</w:t>
            </w:r>
            <w:r w:rsidR="00986FA7">
              <w:rPr>
                <w:noProof/>
                <w:webHidden/>
              </w:rPr>
              <w:fldChar w:fldCharType="end"/>
            </w:r>
          </w:hyperlink>
        </w:p>
        <w:p w14:paraId="202961F3"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72" w:history="1">
            <w:r w:rsidR="00986FA7" w:rsidRPr="0079733B">
              <w:rPr>
                <w:rStyle w:val="Hyperlink"/>
                <w:rFonts w:eastAsia="Times New Roman" w:cs="Times New Roman"/>
                <w:noProof/>
              </w:rPr>
              <w:t>1.5.</w:t>
            </w:r>
            <w:r w:rsidR="00986FA7">
              <w:rPr>
                <w:rFonts w:asciiTheme="minorHAnsi" w:eastAsiaTheme="minorEastAsia" w:hAnsiTheme="minorHAnsi"/>
                <w:noProof/>
                <w:sz w:val="22"/>
              </w:rPr>
              <w:tab/>
            </w:r>
            <w:r w:rsidR="00986FA7" w:rsidRPr="0079733B">
              <w:rPr>
                <w:rStyle w:val="Hyperlink"/>
                <w:rFonts w:eastAsia="Times New Roman" w:cs="Times New Roman"/>
                <w:noProof/>
              </w:rPr>
              <w:t>Limitation of the project</w:t>
            </w:r>
            <w:r w:rsidR="00986FA7">
              <w:rPr>
                <w:noProof/>
                <w:webHidden/>
              </w:rPr>
              <w:tab/>
            </w:r>
            <w:r w:rsidR="00986FA7">
              <w:rPr>
                <w:noProof/>
                <w:webHidden/>
              </w:rPr>
              <w:fldChar w:fldCharType="begin"/>
            </w:r>
            <w:r w:rsidR="00986FA7">
              <w:rPr>
                <w:noProof/>
                <w:webHidden/>
              </w:rPr>
              <w:instrText xml:space="preserve"> PAGEREF _Toc184218372 \h </w:instrText>
            </w:r>
            <w:r w:rsidR="00986FA7">
              <w:rPr>
                <w:noProof/>
                <w:webHidden/>
              </w:rPr>
            </w:r>
            <w:r w:rsidR="00986FA7">
              <w:rPr>
                <w:noProof/>
                <w:webHidden/>
              </w:rPr>
              <w:fldChar w:fldCharType="separate"/>
            </w:r>
            <w:r w:rsidR="00986FA7">
              <w:rPr>
                <w:noProof/>
                <w:webHidden/>
              </w:rPr>
              <w:t>3</w:t>
            </w:r>
            <w:r w:rsidR="00986FA7">
              <w:rPr>
                <w:noProof/>
                <w:webHidden/>
              </w:rPr>
              <w:fldChar w:fldCharType="end"/>
            </w:r>
          </w:hyperlink>
        </w:p>
        <w:p w14:paraId="6E9F6E62"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73" w:history="1">
            <w:r w:rsidR="00986FA7" w:rsidRPr="0079733B">
              <w:rPr>
                <w:rStyle w:val="Hyperlink"/>
                <w:rFonts w:cs="Times New Roman"/>
                <w:noProof/>
              </w:rPr>
              <w:t>1.6.</w:t>
            </w:r>
            <w:r w:rsidR="00986FA7">
              <w:rPr>
                <w:rFonts w:asciiTheme="minorHAnsi" w:eastAsiaTheme="minorEastAsia" w:hAnsiTheme="minorHAnsi"/>
                <w:noProof/>
                <w:sz w:val="22"/>
              </w:rPr>
              <w:tab/>
            </w:r>
            <w:r w:rsidR="00986FA7" w:rsidRPr="0079733B">
              <w:rPr>
                <w:rStyle w:val="Hyperlink"/>
                <w:rFonts w:cs="Times New Roman"/>
                <w:noProof/>
              </w:rPr>
              <w:t>System Development Methodology</w:t>
            </w:r>
            <w:r w:rsidR="00986FA7">
              <w:rPr>
                <w:noProof/>
                <w:webHidden/>
              </w:rPr>
              <w:tab/>
            </w:r>
            <w:r w:rsidR="00986FA7">
              <w:rPr>
                <w:noProof/>
                <w:webHidden/>
              </w:rPr>
              <w:fldChar w:fldCharType="begin"/>
            </w:r>
            <w:r w:rsidR="00986FA7">
              <w:rPr>
                <w:noProof/>
                <w:webHidden/>
              </w:rPr>
              <w:instrText xml:space="preserve"> PAGEREF _Toc184218373 \h </w:instrText>
            </w:r>
            <w:r w:rsidR="00986FA7">
              <w:rPr>
                <w:noProof/>
                <w:webHidden/>
              </w:rPr>
            </w:r>
            <w:r w:rsidR="00986FA7">
              <w:rPr>
                <w:noProof/>
                <w:webHidden/>
              </w:rPr>
              <w:fldChar w:fldCharType="separate"/>
            </w:r>
            <w:r w:rsidR="00986FA7">
              <w:rPr>
                <w:noProof/>
                <w:webHidden/>
              </w:rPr>
              <w:t>3</w:t>
            </w:r>
            <w:r w:rsidR="00986FA7">
              <w:rPr>
                <w:noProof/>
                <w:webHidden/>
              </w:rPr>
              <w:fldChar w:fldCharType="end"/>
            </w:r>
          </w:hyperlink>
        </w:p>
        <w:p w14:paraId="755A8DE6"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74" w:history="1">
            <w:r w:rsidR="00986FA7" w:rsidRPr="0079733B">
              <w:rPr>
                <w:rStyle w:val="Hyperlink"/>
                <w:rFonts w:cs="Times New Roman"/>
                <w:noProof/>
              </w:rPr>
              <w:t>1.6.1.</w:t>
            </w:r>
            <w:r w:rsidR="00986FA7">
              <w:rPr>
                <w:rFonts w:asciiTheme="minorHAnsi" w:eastAsiaTheme="minorEastAsia" w:hAnsiTheme="minorHAnsi"/>
                <w:noProof/>
                <w:sz w:val="22"/>
              </w:rPr>
              <w:tab/>
            </w:r>
            <w:r w:rsidR="00986FA7" w:rsidRPr="0079733B">
              <w:rPr>
                <w:rStyle w:val="Hyperlink"/>
                <w:rFonts w:cs="Times New Roman"/>
                <w:noProof/>
              </w:rPr>
              <w:t>System Development Approach</w:t>
            </w:r>
            <w:r w:rsidR="00986FA7">
              <w:rPr>
                <w:noProof/>
                <w:webHidden/>
              </w:rPr>
              <w:tab/>
            </w:r>
            <w:r w:rsidR="00986FA7">
              <w:rPr>
                <w:noProof/>
                <w:webHidden/>
              </w:rPr>
              <w:fldChar w:fldCharType="begin"/>
            </w:r>
            <w:r w:rsidR="00986FA7">
              <w:rPr>
                <w:noProof/>
                <w:webHidden/>
              </w:rPr>
              <w:instrText xml:space="preserve"> PAGEREF _Toc184218374 \h </w:instrText>
            </w:r>
            <w:r w:rsidR="00986FA7">
              <w:rPr>
                <w:noProof/>
                <w:webHidden/>
              </w:rPr>
            </w:r>
            <w:r w:rsidR="00986FA7">
              <w:rPr>
                <w:noProof/>
                <w:webHidden/>
              </w:rPr>
              <w:fldChar w:fldCharType="separate"/>
            </w:r>
            <w:r w:rsidR="00986FA7">
              <w:rPr>
                <w:noProof/>
                <w:webHidden/>
              </w:rPr>
              <w:t>3</w:t>
            </w:r>
            <w:r w:rsidR="00986FA7">
              <w:rPr>
                <w:noProof/>
                <w:webHidden/>
              </w:rPr>
              <w:fldChar w:fldCharType="end"/>
            </w:r>
          </w:hyperlink>
        </w:p>
        <w:p w14:paraId="2E02AAC4"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75" w:history="1">
            <w:r w:rsidR="00986FA7" w:rsidRPr="0079733B">
              <w:rPr>
                <w:rStyle w:val="Hyperlink"/>
                <w:rFonts w:cs="Times New Roman"/>
                <w:noProof/>
              </w:rPr>
              <w:t>1.6.2.</w:t>
            </w:r>
            <w:r w:rsidR="00986FA7">
              <w:rPr>
                <w:rFonts w:asciiTheme="minorHAnsi" w:eastAsiaTheme="minorEastAsia" w:hAnsiTheme="minorHAnsi"/>
                <w:noProof/>
                <w:sz w:val="22"/>
              </w:rPr>
              <w:tab/>
            </w:r>
            <w:r w:rsidR="00986FA7" w:rsidRPr="0079733B">
              <w:rPr>
                <w:rStyle w:val="Hyperlink"/>
                <w:rFonts w:cs="Times New Roman"/>
                <w:noProof/>
              </w:rPr>
              <w:t>System Development Tools</w:t>
            </w:r>
            <w:r w:rsidR="00986FA7">
              <w:rPr>
                <w:noProof/>
                <w:webHidden/>
              </w:rPr>
              <w:tab/>
            </w:r>
            <w:r w:rsidR="00986FA7">
              <w:rPr>
                <w:noProof/>
                <w:webHidden/>
              </w:rPr>
              <w:fldChar w:fldCharType="begin"/>
            </w:r>
            <w:r w:rsidR="00986FA7">
              <w:rPr>
                <w:noProof/>
                <w:webHidden/>
              </w:rPr>
              <w:instrText xml:space="preserve"> PAGEREF _Toc184218375 \h </w:instrText>
            </w:r>
            <w:r w:rsidR="00986FA7">
              <w:rPr>
                <w:noProof/>
                <w:webHidden/>
              </w:rPr>
            </w:r>
            <w:r w:rsidR="00986FA7">
              <w:rPr>
                <w:noProof/>
                <w:webHidden/>
              </w:rPr>
              <w:fldChar w:fldCharType="separate"/>
            </w:r>
            <w:r w:rsidR="00986FA7">
              <w:rPr>
                <w:noProof/>
                <w:webHidden/>
              </w:rPr>
              <w:t>5</w:t>
            </w:r>
            <w:r w:rsidR="00986FA7">
              <w:rPr>
                <w:noProof/>
                <w:webHidden/>
              </w:rPr>
              <w:fldChar w:fldCharType="end"/>
            </w:r>
          </w:hyperlink>
        </w:p>
        <w:p w14:paraId="375DDE92"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76" w:history="1">
            <w:r w:rsidR="00986FA7" w:rsidRPr="0079733B">
              <w:rPr>
                <w:rStyle w:val="Hyperlink"/>
                <w:rFonts w:eastAsia="Times New Roman" w:cs="Times New Roman"/>
                <w:noProof/>
              </w:rPr>
              <w:t>1.7.</w:t>
            </w:r>
            <w:r w:rsidR="00986FA7">
              <w:rPr>
                <w:rFonts w:asciiTheme="minorHAnsi" w:eastAsiaTheme="minorEastAsia" w:hAnsiTheme="minorHAnsi"/>
                <w:noProof/>
                <w:sz w:val="22"/>
              </w:rPr>
              <w:tab/>
            </w:r>
            <w:r w:rsidR="00986FA7" w:rsidRPr="0079733B">
              <w:rPr>
                <w:rStyle w:val="Hyperlink"/>
                <w:rFonts w:eastAsia="Times New Roman" w:cs="Times New Roman"/>
                <w:noProof/>
              </w:rPr>
              <w:t>Significance of the Project</w:t>
            </w:r>
            <w:r w:rsidR="00986FA7">
              <w:rPr>
                <w:noProof/>
                <w:webHidden/>
              </w:rPr>
              <w:tab/>
            </w:r>
            <w:r w:rsidR="00986FA7">
              <w:rPr>
                <w:noProof/>
                <w:webHidden/>
              </w:rPr>
              <w:fldChar w:fldCharType="begin"/>
            </w:r>
            <w:r w:rsidR="00986FA7">
              <w:rPr>
                <w:noProof/>
                <w:webHidden/>
              </w:rPr>
              <w:instrText xml:space="preserve"> PAGEREF _Toc184218376 \h </w:instrText>
            </w:r>
            <w:r w:rsidR="00986FA7">
              <w:rPr>
                <w:noProof/>
                <w:webHidden/>
              </w:rPr>
            </w:r>
            <w:r w:rsidR="00986FA7">
              <w:rPr>
                <w:noProof/>
                <w:webHidden/>
              </w:rPr>
              <w:fldChar w:fldCharType="separate"/>
            </w:r>
            <w:r w:rsidR="00986FA7">
              <w:rPr>
                <w:noProof/>
                <w:webHidden/>
              </w:rPr>
              <w:t>5</w:t>
            </w:r>
            <w:r w:rsidR="00986FA7">
              <w:rPr>
                <w:noProof/>
                <w:webHidden/>
              </w:rPr>
              <w:fldChar w:fldCharType="end"/>
            </w:r>
          </w:hyperlink>
        </w:p>
        <w:p w14:paraId="273057D0"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77" w:history="1">
            <w:r w:rsidR="00986FA7" w:rsidRPr="0079733B">
              <w:rPr>
                <w:rStyle w:val="Hyperlink"/>
                <w:noProof/>
              </w:rPr>
              <w:t>1.8.</w:t>
            </w:r>
            <w:r w:rsidR="00986FA7">
              <w:rPr>
                <w:rFonts w:asciiTheme="minorHAnsi" w:eastAsiaTheme="minorEastAsia" w:hAnsiTheme="minorHAnsi"/>
                <w:noProof/>
                <w:sz w:val="22"/>
              </w:rPr>
              <w:tab/>
            </w:r>
            <w:r w:rsidR="00986FA7" w:rsidRPr="0079733B">
              <w:rPr>
                <w:rStyle w:val="Hyperlink"/>
                <w:noProof/>
              </w:rPr>
              <w:t>Beneficiaries of the Project</w:t>
            </w:r>
            <w:r w:rsidR="00986FA7">
              <w:rPr>
                <w:noProof/>
                <w:webHidden/>
              </w:rPr>
              <w:tab/>
            </w:r>
            <w:r w:rsidR="00986FA7">
              <w:rPr>
                <w:noProof/>
                <w:webHidden/>
              </w:rPr>
              <w:fldChar w:fldCharType="begin"/>
            </w:r>
            <w:r w:rsidR="00986FA7">
              <w:rPr>
                <w:noProof/>
                <w:webHidden/>
              </w:rPr>
              <w:instrText xml:space="preserve"> PAGEREF _Toc184218377 \h </w:instrText>
            </w:r>
            <w:r w:rsidR="00986FA7">
              <w:rPr>
                <w:noProof/>
                <w:webHidden/>
              </w:rPr>
            </w:r>
            <w:r w:rsidR="00986FA7">
              <w:rPr>
                <w:noProof/>
                <w:webHidden/>
              </w:rPr>
              <w:fldChar w:fldCharType="separate"/>
            </w:r>
            <w:r w:rsidR="00986FA7">
              <w:rPr>
                <w:noProof/>
                <w:webHidden/>
              </w:rPr>
              <w:t>6</w:t>
            </w:r>
            <w:r w:rsidR="00986FA7">
              <w:rPr>
                <w:noProof/>
                <w:webHidden/>
              </w:rPr>
              <w:fldChar w:fldCharType="end"/>
            </w:r>
          </w:hyperlink>
        </w:p>
        <w:p w14:paraId="04A59910" w14:textId="77777777" w:rsidR="00986FA7" w:rsidRDefault="002F7A6F">
          <w:pPr>
            <w:pStyle w:val="TOC2"/>
            <w:tabs>
              <w:tab w:val="left" w:pos="880"/>
              <w:tab w:val="right" w:leader="dot" w:pos="8630"/>
            </w:tabs>
            <w:rPr>
              <w:rFonts w:asciiTheme="minorHAnsi" w:eastAsiaTheme="minorEastAsia" w:hAnsiTheme="minorHAnsi"/>
              <w:noProof/>
              <w:sz w:val="22"/>
            </w:rPr>
          </w:pPr>
          <w:hyperlink w:anchor="_Toc184218378" w:history="1">
            <w:r w:rsidR="00986FA7" w:rsidRPr="0079733B">
              <w:rPr>
                <w:rStyle w:val="Hyperlink"/>
                <w:noProof/>
              </w:rPr>
              <w:t>1.9.</w:t>
            </w:r>
            <w:r w:rsidR="00986FA7">
              <w:rPr>
                <w:rFonts w:asciiTheme="minorHAnsi" w:eastAsiaTheme="minorEastAsia" w:hAnsiTheme="minorHAnsi"/>
                <w:noProof/>
                <w:sz w:val="22"/>
              </w:rPr>
              <w:tab/>
            </w:r>
            <w:r w:rsidR="00986FA7" w:rsidRPr="0079733B">
              <w:rPr>
                <w:rStyle w:val="Hyperlink"/>
                <w:noProof/>
              </w:rPr>
              <w:t>Feasibility Study</w:t>
            </w:r>
            <w:r w:rsidR="00986FA7">
              <w:rPr>
                <w:noProof/>
                <w:webHidden/>
              </w:rPr>
              <w:tab/>
            </w:r>
            <w:r w:rsidR="00986FA7">
              <w:rPr>
                <w:noProof/>
                <w:webHidden/>
              </w:rPr>
              <w:fldChar w:fldCharType="begin"/>
            </w:r>
            <w:r w:rsidR="00986FA7">
              <w:rPr>
                <w:noProof/>
                <w:webHidden/>
              </w:rPr>
              <w:instrText xml:space="preserve"> PAGEREF _Toc184218378 \h </w:instrText>
            </w:r>
            <w:r w:rsidR="00986FA7">
              <w:rPr>
                <w:noProof/>
                <w:webHidden/>
              </w:rPr>
            </w:r>
            <w:r w:rsidR="00986FA7">
              <w:rPr>
                <w:noProof/>
                <w:webHidden/>
              </w:rPr>
              <w:fldChar w:fldCharType="separate"/>
            </w:r>
            <w:r w:rsidR="00986FA7">
              <w:rPr>
                <w:noProof/>
                <w:webHidden/>
              </w:rPr>
              <w:t>7</w:t>
            </w:r>
            <w:r w:rsidR="00986FA7">
              <w:rPr>
                <w:noProof/>
                <w:webHidden/>
              </w:rPr>
              <w:fldChar w:fldCharType="end"/>
            </w:r>
          </w:hyperlink>
        </w:p>
        <w:p w14:paraId="5FEDADC3"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79" w:history="1">
            <w:r w:rsidR="00986FA7" w:rsidRPr="0079733B">
              <w:rPr>
                <w:rStyle w:val="Hyperlink"/>
                <w:rFonts w:cs="Times New Roman"/>
                <w:noProof/>
              </w:rPr>
              <w:t>1.9.1.</w:t>
            </w:r>
            <w:r w:rsidR="00986FA7">
              <w:rPr>
                <w:rFonts w:asciiTheme="minorHAnsi" w:eastAsiaTheme="minorEastAsia" w:hAnsiTheme="minorHAnsi"/>
                <w:noProof/>
                <w:sz w:val="22"/>
              </w:rPr>
              <w:tab/>
            </w:r>
            <w:r w:rsidR="00986FA7" w:rsidRPr="0079733B">
              <w:rPr>
                <w:rStyle w:val="Hyperlink"/>
                <w:rFonts w:cs="Times New Roman"/>
                <w:noProof/>
              </w:rPr>
              <w:t>Technical Feasibility</w:t>
            </w:r>
            <w:r w:rsidR="00986FA7">
              <w:rPr>
                <w:noProof/>
                <w:webHidden/>
              </w:rPr>
              <w:tab/>
            </w:r>
            <w:r w:rsidR="00986FA7">
              <w:rPr>
                <w:noProof/>
                <w:webHidden/>
              </w:rPr>
              <w:fldChar w:fldCharType="begin"/>
            </w:r>
            <w:r w:rsidR="00986FA7">
              <w:rPr>
                <w:noProof/>
                <w:webHidden/>
              </w:rPr>
              <w:instrText xml:space="preserve"> PAGEREF _Toc184218379 \h </w:instrText>
            </w:r>
            <w:r w:rsidR="00986FA7">
              <w:rPr>
                <w:noProof/>
                <w:webHidden/>
              </w:rPr>
            </w:r>
            <w:r w:rsidR="00986FA7">
              <w:rPr>
                <w:noProof/>
                <w:webHidden/>
              </w:rPr>
              <w:fldChar w:fldCharType="separate"/>
            </w:r>
            <w:r w:rsidR="00986FA7">
              <w:rPr>
                <w:noProof/>
                <w:webHidden/>
              </w:rPr>
              <w:t>7</w:t>
            </w:r>
            <w:r w:rsidR="00986FA7">
              <w:rPr>
                <w:noProof/>
                <w:webHidden/>
              </w:rPr>
              <w:fldChar w:fldCharType="end"/>
            </w:r>
          </w:hyperlink>
        </w:p>
        <w:p w14:paraId="3C2FFF76"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80" w:history="1">
            <w:r w:rsidR="00986FA7" w:rsidRPr="0079733B">
              <w:rPr>
                <w:rStyle w:val="Hyperlink"/>
                <w:rFonts w:cs="Times New Roman"/>
                <w:noProof/>
              </w:rPr>
              <w:t>1.9.2.</w:t>
            </w:r>
            <w:r w:rsidR="00986FA7">
              <w:rPr>
                <w:rFonts w:asciiTheme="minorHAnsi" w:eastAsiaTheme="minorEastAsia" w:hAnsiTheme="minorHAnsi"/>
                <w:noProof/>
                <w:sz w:val="22"/>
              </w:rPr>
              <w:tab/>
            </w:r>
            <w:r w:rsidR="00986FA7" w:rsidRPr="0079733B">
              <w:rPr>
                <w:rStyle w:val="Hyperlink"/>
                <w:rFonts w:cs="Times New Roman"/>
                <w:noProof/>
              </w:rPr>
              <w:t>Economic Feasibility</w:t>
            </w:r>
            <w:r w:rsidR="00986FA7">
              <w:rPr>
                <w:noProof/>
                <w:webHidden/>
              </w:rPr>
              <w:tab/>
            </w:r>
            <w:r w:rsidR="00986FA7">
              <w:rPr>
                <w:noProof/>
                <w:webHidden/>
              </w:rPr>
              <w:fldChar w:fldCharType="begin"/>
            </w:r>
            <w:r w:rsidR="00986FA7">
              <w:rPr>
                <w:noProof/>
                <w:webHidden/>
              </w:rPr>
              <w:instrText xml:space="preserve"> PAGEREF _Toc184218380 \h </w:instrText>
            </w:r>
            <w:r w:rsidR="00986FA7">
              <w:rPr>
                <w:noProof/>
                <w:webHidden/>
              </w:rPr>
            </w:r>
            <w:r w:rsidR="00986FA7">
              <w:rPr>
                <w:noProof/>
                <w:webHidden/>
              </w:rPr>
              <w:fldChar w:fldCharType="separate"/>
            </w:r>
            <w:r w:rsidR="00986FA7">
              <w:rPr>
                <w:noProof/>
                <w:webHidden/>
              </w:rPr>
              <w:t>8</w:t>
            </w:r>
            <w:r w:rsidR="00986FA7">
              <w:rPr>
                <w:noProof/>
                <w:webHidden/>
              </w:rPr>
              <w:fldChar w:fldCharType="end"/>
            </w:r>
          </w:hyperlink>
        </w:p>
        <w:p w14:paraId="186821BE" w14:textId="77777777" w:rsidR="00986FA7" w:rsidRDefault="002F7A6F">
          <w:pPr>
            <w:pStyle w:val="TOC3"/>
            <w:tabs>
              <w:tab w:val="left" w:pos="1320"/>
              <w:tab w:val="right" w:leader="dot" w:pos="8630"/>
            </w:tabs>
            <w:rPr>
              <w:rFonts w:asciiTheme="minorHAnsi" w:eastAsiaTheme="minorEastAsia" w:hAnsiTheme="minorHAnsi"/>
              <w:noProof/>
              <w:sz w:val="22"/>
            </w:rPr>
          </w:pPr>
          <w:hyperlink w:anchor="_Toc184218381" w:history="1">
            <w:r w:rsidR="00986FA7" w:rsidRPr="0079733B">
              <w:rPr>
                <w:rStyle w:val="Hyperlink"/>
                <w:noProof/>
              </w:rPr>
              <w:t>1.9.3.</w:t>
            </w:r>
            <w:r w:rsidR="00986FA7">
              <w:rPr>
                <w:rFonts w:asciiTheme="minorHAnsi" w:eastAsiaTheme="minorEastAsia" w:hAnsiTheme="minorHAnsi"/>
                <w:noProof/>
                <w:sz w:val="22"/>
              </w:rPr>
              <w:tab/>
            </w:r>
            <w:r w:rsidR="00986FA7" w:rsidRPr="0079733B">
              <w:rPr>
                <w:rStyle w:val="Hyperlink"/>
                <w:noProof/>
              </w:rPr>
              <w:t>Operational Feasibility</w:t>
            </w:r>
            <w:r w:rsidR="00986FA7">
              <w:rPr>
                <w:noProof/>
                <w:webHidden/>
              </w:rPr>
              <w:tab/>
            </w:r>
            <w:r w:rsidR="00986FA7">
              <w:rPr>
                <w:noProof/>
                <w:webHidden/>
              </w:rPr>
              <w:fldChar w:fldCharType="begin"/>
            </w:r>
            <w:r w:rsidR="00986FA7">
              <w:rPr>
                <w:noProof/>
                <w:webHidden/>
              </w:rPr>
              <w:instrText xml:space="preserve"> PAGEREF _Toc184218381 \h </w:instrText>
            </w:r>
            <w:r w:rsidR="00986FA7">
              <w:rPr>
                <w:noProof/>
                <w:webHidden/>
              </w:rPr>
            </w:r>
            <w:r w:rsidR="00986FA7">
              <w:rPr>
                <w:noProof/>
                <w:webHidden/>
              </w:rPr>
              <w:fldChar w:fldCharType="separate"/>
            </w:r>
            <w:r w:rsidR="00986FA7">
              <w:rPr>
                <w:noProof/>
                <w:webHidden/>
              </w:rPr>
              <w:t>9</w:t>
            </w:r>
            <w:r w:rsidR="00986FA7">
              <w:rPr>
                <w:noProof/>
                <w:webHidden/>
              </w:rPr>
              <w:fldChar w:fldCharType="end"/>
            </w:r>
          </w:hyperlink>
        </w:p>
        <w:p w14:paraId="6DE341A0" w14:textId="77777777" w:rsidR="00986FA7" w:rsidRDefault="002F7A6F">
          <w:pPr>
            <w:pStyle w:val="TOC2"/>
            <w:tabs>
              <w:tab w:val="left" w:pos="1100"/>
              <w:tab w:val="right" w:leader="dot" w:pos="8630"/>
            </w:tabs>
            <w:rPr>
              <w:rFonts w:asciiTheme="minorHAnsi" w:eastAsiaTheme="minorEastAsia" w:hAnsiTheme="minorHAnsi"/>
              <w:noProof/>
              <w:sz w:val="22"/>
            </w:rPr>
          </w:pPr>
          <w:hyperlink w:anchor="_Toc184218382" w:history="1">
            <w:r w:rsidR="00986FA7" w:rsidRPr="0079733B">
              <w:rPr>
                <w:rStyle w:val="Hyperlink"/>
                <w:rFonts w:ascii="Roboto-Regular" w:hAnsi="Roboto-Regular" w:cs="Roboto-Regular"/>
                <w:noProof/>
              </w:rPr>
              <w:t>1.10.</w:t>
            </w:r>
            <w:r w:rsidR="00986FA7">
              <w:rPr>
                <w:rFonts w:asciiTheme="minorHAnsi" w:eastAsiaTheme="minorEastAsia" w:hAnsiTheme="minorHAnsi"/>
                <w:noProof/>
                <w:sz w:val="22"/>
              </w:rPr>
              <w:tab/>
            </w:r>
            <w:r w:rsidR="00986FA7" w:rsidRPr="0079733B">
              <w:rPr>
                <w:rStyle w:val="Hyperlink"/>
                <w:rFonts w:ascii="Roboto-Regular" w:hAnsi="Roboto-Regular" w:cs="Roboto-Regular"/>
                <w:noProof/>
              </w:rPr>
              <w:t>Project schedule</w:t>
            </w:r>
            <w:r w:rsidR="00986FA7">
              <w:rPr>
                <w:noProof/>
                <w:webHidden/>
              </w:rPr>
              <w:tab/>
            </w:r>
            <w:r w:rsidR="00986FA7">
              <w:rPr>
                <w:noProof/>
                <w:webHidden/>
              </w:rPr>
              <w:fldChar w:fldCharType="begin"/>
            </w:r>
            <w:r w:rsidR="00986FA7">
              <w:rPr>
                <w:noProof/>
                <w:webHidden/>
              </w:rPr>
              <w:instrText xml:space="preserve"> PAGEREF _Toc184218382 \h </w:instrText>
            </w:r>
            <w:r w:rsidR="00986FA7">
              <w:rPr>
                <w:noProof/>
                <w:webHidden/>
              </w:rPr>
            </w:r>
            <w:r w:rsidR="00986FA7">
              <w:rPr>
                <w:noProof/>
                <w:webHidden/>
              </w:rPr>
              <w:fldChar w:fldCharType="separate"/>
            </w:r>
            <w:r w:rsidR="00986FA7">
              <w:rPr>
                <w:noProof/>
                <w:webHidden/>
              </w:rPr>
              <w:t>9</w:t>
            </w:r>
            <w:r w:rsidR="00986FA7">
              <w:rPr>
                <w:noProof/>
                <w:webHidden/>
              </w:rPr>
              <w:fldChar w:fldCharType="end"/>
            </w:r>
          </w:hyperlink>
        </w:p>
        <w:p w14:paraId="42597B87" w14:textId="77777777" w:rsidR="00986FA7" w:rsidRDefault="002F7A6F">
          <w:pPr>
            <w:pStyle w:val="TOC2"/>
            <w:tabs>
              <w:tab w:val="left" w:pos="1100"/>
              <w:tab w:val="right" w:leader="dot" w:pos="8630"/>
            </w:tabs>
            <w:rPr>
              <w:rFonts w:asciiTheme="minorHAnsi" w:eastAsiaTheme="minorEastAsia" w:hAnsiTheme="minorHAnsi"/>
              <w:noProof/>
              <w:sz w:val="22"/>
            </w:rPr>
          </w:pPr>
          <w:hyperlink w:anchor="_Toc184218383" w:history="1">
            <w:r w:rsidR="00986FA7" w:rsidRPr="0079733B">
              <w:rPr>
                <w:rStyle w:val="Hyperlink"/>
                <w:noProof/>
              </w:rPr>
              <w:t>1.11.</w:t>
            </w:r>
            <w:r w:rsidR="00986FA7">
              <w:rPr>
                <w:rFonts w:asciiTheme="minorHAnsi" w:eastAsiaTheme="minorEastAsia" w:hAnsiTheme="minorHAnsi"/>
                <w:noProof/>
                <w:sz w:val="22"/>
              </w:rPr>
              <w:tab/>
            </w:r>
            <w:r w:rsidR="00986FA7" w:rsidRPr="0079733B">
              <w:rPr>
                <w:rStyle w:val="Hyperlink"/>
                <w:rFonts w:ascii="Roboto-Regular" w:hAnsi="Roboto-Regular" w:cs="Roboto-Regular"/>
                <w:noProof/>
              </w:rPr>
              <w:t>Project Budget</w:t>
            </w:r>
            <w:r w:rsidR="00986FA7">
              <w:rPr>
                <w:noProof/>
                <w:webHidden/>
              </w:rPr>
              <w:tab/>
            </w:r>
            <w:r w:rsidR="00986FA7">
              <w:rPr>
                <w:noProof/>
                <w:webHidden/>
              </w:rPr>
              <w:fldChar w:fldCharType="begin"/>
            </w:r>
            <w:r w:rsidR="00986FA7">
              <w:rPr>
                <w:noProof/>
                <w:webHidden/>
              </w:rPr>
              <w:instrText xml:space="preserve"> PAGEREF _Toc184218383 \h </w:instrText>
            </w:r>
            <w:r w:rsidR="00986FA7">
              <w:rPr>
                <w:noProof/>
                <w:webHidden/>
              </w:rPr>
            </w:r>
            <w:r w:rsidR="00986FA7">
              <w:rPr>
                <w:noProof/>
                <w:webHidden/>
              </w:rPr>
              <w:fldChar w:fldCharType="separate"/>
            </w:r>
            <w:r w:rsidR="00986FA7">
              <w:rPr>
                <w:noProof/>
                <w:webHidden/>
              </w:rPr>
              <w:t>10</w:t>
            </w:r>
            <w:r w:rsidR="00986FA7">
              <w:rPr>
                <w:noProof/>
                <w:webHidden/>
              </w:rPr>
              <w:fldChar w:fldCharType="end"/>
            </w:r>
          </w:hyperlink>
        </w:p>
        <w:p w14:paraId="7DE4D32A" w14:textId="77777777" w:rsidR="00986FA7" w:rsidRDefault="002F7A6F">
          <w:pPr>
            <w:pStyle w:val="TOC3"/>
            <w:tabs>
              <w:tab w:val="right" w:leader="dot" w:pos="8630"/>
            </w:tabs>
            <w:rPr>
              <w:rFonts w:asciiTheme="minorHAnsi" w:eastAsiaTheme="minorEastAsia" w:hAnsiTheme="minorHAnsi"/>
              <w:noProof/>
              <w:sz w:val="22"/>
            </w:rPr>
          </w:pPr>
          <w:hyperlink w:anchor="_Toc184218384" w:history="1">
            <w:r w:rsidR="00986FA7" w:rsidRPr="0079733B">
              <w:rPr>
                <w:rStyle w:val="Hyperlink"/>
                <w:noProof/>
              </w:rPr>
              <w:t>Total Budget: 200,000 ETB</w:t>
            </w:r>
            <w:r w:rsidR="00986FA7">
              <w:rPr>
                <w:noProof/>
                <w:webHidden/>
              </w:rPr>
              <w:tab/>
            </w:r>
            <w:r w:rsidR="00986FA7">
              <w:rPr>
                <w:noProof/>
                <w:webHidden/>
              </w:rPr>
              <w:fldChar w:fldCharType="begin"/>
            </w:r>
            <w:r w:rsidR="00986FA7">
              <w:rPr>
                <w:noProof/>
                <w:webHidden/>
              </w:rPr>
              <w:instrText xml:space="preserve"> PAGEREF _Toc184218384 \h </w:instrText>
            </w:r>
            <w:r w:rsidR="00986FA7">
              <w:rPr>
                <w:noProof/>
                <w:webHidden/>
              </w:rPr>
            </w:r>
            <w:r w:rsidR="00986FA7">
              <w:rPr>
                <w:noProof/>
                <w:webHidden/>
              </w:rPr>
              <w:fldChar w:fldCharType="separate"/>
            </w:r>
            <w:r w:rsidR="00986FA7">
              <w:rPr>
                <w:noProof/>
                <w:webHidden/>
              </w:rPr>
              <w:t>10</w:t>
            </w:r>
            <w:r w:rsidR="00986FA7">
              <w:rPr>
                <w:noProof/>
                <w:webHidden/>
              </w:rPr>
              <w:fldChar w:fldCharType="end"/>
            </w:r>
          </w:hyperlink>
        </w:p>
        <w:p w14:paraId="4E85EC64" w14:textId="77777777" w:rsidR="00986FA7" w:rsidRDefault="002F7A6F">
          <w:pPr>
            <w:pStyle w:val="TOC1"/>
            <w:tabs>
              <w:tab w:val="right" w:leader="dot" w:pos="8630"/>
            </w:tabs>
            <w:rPr>
              <w:rFonts w:asciiTheme="minorHAnsi" w:eastAsiaTheme="minorEastAsia" w:hAnsiTheme="minorHAnsi"/>
              <w:noProof/>
              <w:sz w:val="22"/>
            </w:rPr>
          </w:pPr>
          <w:hyperlink w:anchor="_Toc184218385" w:history="1">
            <w:r w:rsidR="00986FA7" w:rsidRPr="0079733B">
              <w:rPr>
                <w:rStyle w:val="Hyperlink"/>
                <w:rFonts w:eastAsia="Times New Roman" w:cs="Times New Roman"/>
                <w:b/>
                <w:noProof/>
              </w:rPr>
              <w:t>Chapter two</w:t>
            </w:r>
            <w:r w:rsidR="00986FA7">
              <w:rPr>
                <w:noProof/>
                <w:webHidden/>
              </w:rPr>
              <w:tab/>
            </w:r>
            <w:r w:rsidR="00986FA7">
              <w:rPr>
                <w:noProof/>
                <w:webHidden/>
              </w:rPr>
              <w:fldChar w:fldCharType="begin"/>
            </w:r>
            <w:r w:rsidR="00986FA7">
              <w:rPr>
                <w:noProof/>
                <w:webHidden/>
              </w:rPr>
              <w:instrText xml:space="preserve"> PAGEREF _Toc184218385 \h </w:instrText>
            </w:r>
            <w:r w:rsidR="00986FA7">
              <w:rPr>
                <w:noProof/>
                <w:webHidden/>
              </w:rPr>
            </w:r>
            <w:r w:rsidR="00986FA7">
              <w:rPr>
                <w:noProof/>
                <w:webHidden/>
              </w:rPr>
              <w:fldChar w:fldCharType="separate"/>
            </w:r>
            <w:r w:rsidR="00986FA7">
              <w:rPr>
                <w:noProof/>
                <w:webHidden/>
              </w:rPr>
              <w:t>11</w:t>
            </w:r>
            <w:r w:rsidR="00986FA7">
              <w:rPr>
                <w:noProof/>
                <w:webHidden/>
              </w:rPr>
              <w:fldChar w:fldCharType="end"/>
            </w:r>
          </w:hyperlink>
        </w:p>
        <w:p w14:paraId="02CA952B" w14:textId="77777777" w:rsidR="00986FA7" w:rsidRDefault="002F7A6F">
          <w:pPr>
            <w:pStyle w:val="TOC1"/>
            <w:tabs>
              <w:tab w:val="right" w:leader="dot" w:pos="8630"/>
            </w:tabs>
            <w:rPr>
              <w:rFonts w:asciiTheme="minorHAnsi" w:eastAsiaTheme="minorEastAsia" w:hAnsiTheme="minorHAnsi"/>
              <w:noProof/>
              <w:sz w:val="22"/>
            </w:rPr>
          </w:pPr>
          <w:hyperlink w:anchor="_Toc184218386" w:history="1">
            <w:r w:rsidR="00986FA7" w:rsidRPr="0079733B">
              <w:rPr>
                <w:rStyle w:val="Hyperlink"/>
                <w:rFonts w:cs="Times New Roman"/>
                <w:b/>
                <w:noProof/>
              </w:rPr>
              <w:t>Requirement Analysis</w:t>
            </w:r>
            <w:r w:rsidR="00986FA7">
              <w:rPr>
                <w:noProof/>
                <w:webHidden/>
              </w:rPr>
              <w:tab/>
            </w:r>
            <w:r w:rsidR="00986FA7">
              <w:rPr>
                <w:noProof/>
                <w:webHidden/>
              </w:rPr>
              <w:fldChar w:fldCharType="begin"/>
            </w:r>
            <w:r w:rsidR="00986FA7">
              <w:rPr>
                <w:noProof/>
                <w:webHidden/>
              </w:rPr>
              <w:instrText xml:space="preserve"> PAGEREF _Toc184218386 \h </w:instrText>
            </w:r>
            <w:r w:rsidR="00986FA7">
              <w:rPr>
                <w:noProof/>
                <w:webHidden/>
              </w:rPr>
            </w:r>
            <w:r w:rsidR="00986FA7">
              <w:rPr>
                <w:noProof/>
                <w:webHidden/>
              </w:rPr>
              <w:fldChar w:fldCharType="separate"/>
            </w:r>
            <w:r w:rsidR="00986FA7">
              <w:rPr>
                <w:noProof/>
                <w:webHidden/>
              </w:rPr>
              <w:t>11</w:t>
            </w:r>
            <w:r w:rsidR="00986FA7">
              <w:rPr>
                <w:noProof/>
                <w:webHidden/>
              </w:rPr>
              <w:fldChar w:fldCharType="end"/>
            </w:r>
          </w:hyperlink>
        </w:p>
        <w:p w14:paraId="4A8E6EB8" w14:textId="5139241D" w:rsidR="00D85E0C" w:rsidRDefault="00D85E0C">
          <w:r>
            <w:rPr>
              <w:b/>
              <w:bCs/>
              <w:noProof/>
            </w:rPr>
            <w:fldChar w:fldCharType="end"/>
          </w:r>
        </w:p>
      </w:sdtContent>
    </w:sdt>
    <w:p w14:paraId="425E7F21" w14:textId="77777777" w:rsidR="00D85E0C" w:rsidRDefault="00D85E0C" w:rsidP="00D85E0C">
      <w:pPr>
        <w:jc w:val="left"/>
        <w:rPr>
          <w:rFonts w:cs="Times New Roman"/>
          <w:b/>
          <w:color w:val="002060"/>
          <w:sz w:val="28"/>
        </w:rPr>
      </w:pPr>
    </w:p>
    <w:p w14:paraId="3E3FF80B" w14:textId="77777777" w:rsidR="00D85E0C" w:rsidRDefault="00D85E0C" w:rsidP="00AD1389">
      <w:pPr>
        <w:jc w:val="right"/>
        <w:rPr>
          <w:rFonts w:cs="Times New Roman"/>
          <w:b/>
          <w:color w:val="002060"/>
          <w:sz w:val="28"/>
        </w:rPr>
      </w:pPr>
    </w:p>
    <w:p w14:paraId="371B9CC8" w14:textId="77777777" w:rsidR="00D85E0C" w:rsidRDefault="00D85E0C" w:rsidP="00AD1389">
      <w:pPr>
        <w:jc w:val="right"/>
        <w:rPr>
          <w:rFonts w:cs="Times New Roman"/>
          <w:b/>
          <w:color w:val="002060"/>
          <w:sz w:val="28"/>
        </w:rPr>
      </w:pPr>
    </w:p>
    <w:p w14:paraId="395A75E1" w14:textId="77777777" w:rsidR="00D85E0C" w:rsidRDefault="00D85E0C" w:rsidP="00AD1389">
      <w:pPr>
        <w:jc w:val="right"/>
        <w:rPr>
          <w:rFonts w:cs="Times New Roman"/>
          <w:b/>
          <w:color w:val="002060"/>
          <w:sz w:val="28"/>
        </w:rPr>
      </w:pPr>
    </w:p>
    <w:p w14:paraId="275A3CF8" w14:textId="73131A2F" w:rsidR="00D85E0C" w:rsidRDefault="00D85E0C" w:rsidP="00D85E0C">
      <w:pPr>
        <w:jc w:val="left"/>
        <w:rPr>
          <w:rFonts w:cs="Times New Roman"/>
          <w:b/>
          <w:color w:val="002060"/>
          <w:sz w:val="28"/>
        </w:rPr>
      </w:pPr>
      <w:r>
        <w:rPr>
          <w:rFonts w:cs="Times New Roman"/>
          <w:b/>
          <w:color w:val="002060"/>
          <w:sz w:val="28"/>
        </w:rPr>
        <w:br w:type="page"/>
      </w:r>
    </w:p>
    <w:p w14:paraId="00F6A675" w14:textId="77777777" w:rsidR="00AD1389" w:rsidRDefault="00AD1389" w:rsidP="00AD1389">
      <w:pPr>
        <w:jc w:val="right"/>
        <w:rPr>
          <w:rFonts w:cs="Times New Roman"/>
          <w:b/>
          <w:color w:val="002060"/>
          <w:sz w:val="28"/>
        </w:rPr>
        <w:sectPr w:rsidR="00AD1389" w:rsidSect="00293532">
          <w:headerReference w:type="first" r:id="rId12"/>
          <w:footerReference w:type="first" r:id="rId13"/>
          <w:pgSz w:w="12240" w:h="15840"/>
          <w:pgMar w:top="1440" w:right="1440" w:bottom="1440" w:left="2160" w:header="0" w:footer="576" w:gutter="0"/>
          <w:pgNumType w:fmt="lowerRoman" w:start="1"/>
          <w:cols w:space="720"/>
          <w:titlePg/>
          <w:docGrid w:linePitch="326"/>
        </w:sectPr>
      </w:pPr>
    </w:p>
    <w:p w14:paraId="0ED6688B" w14:textId="047C4E1E" w:rsidR="00866BD4" w:rsidRPr="00866BD4" w:rsidRDefault="00866BD4" w:rsidP="00866BD4">
      <w:pPr>
        <w:pStyle w:val="Heading1"/>
        <w:jc w:val="center"/>
      </w:pPr>
      <w:bookmarkStart w:id="0" w:name="_Toc184218365"/>
      <w:r w:rsidRPr="00866BD4">
        <w:lastRenderedPageBreak/>
        <w:t>Chapter 1: Introduction</w:t>
      </w:r>
      <w:bookmarkEnd w:id="0"/>
    </w:p>
    <w:p w14:paraId="494F6898" w14:textId="7BE3F318" w:rsidR="004F3792" w:rsidRPr="00866BD4" w:rsidRDefault="00866BD4" w:rsidP="00771D1A">
      <w:pPr>
        <w:pStyle w:val="Heading2"/>
        <w:numPr>
          <w:ilvl w:val="1"/>
          <w:numId w:val="4"/>
        </w:numPr>
        <w:rPr>
          <w:rFonts w:ascii="Times New Roman" w:hAnsi="Times New Roman" w:cs="Times New Roman"/>
        </w:rPr>
      </w:pPr>
      <w:bookmarkStart w:id="1" w:name="_Toc184218366"/>
      <w:r w:rsidRPr="00866BD4">
        <w:rPr>
          <w:rFonts w:ascii="Times New Roman" w:hAnsi="Times New Roman" w:cs="Times New Roman"/>
        </w:rPr>
        <w:t>Background of the project</w:t>
      </w:r>
      <w:bookmarkEnd w:id="1"/>
    </w:p>
    <w:p w14:paraId="40325790" w14:textId="77777777" w:rsidR="00D7436D" w:rsidRPr="00D7436D" w:rsidRDefault="00D7436D" w:rsidP="00611BAF">
      <w:pPr>
        <w:spacing w:before="100" w:beforeAutospacing="1" w:after="100" w:afterAutospacing="1"/>
        <w:rPr>
          <w:rFonts w:eastAsia="Times New Roman" w:cs="Times New Roman"/>
          <w:szCs w:val="24"/>
        </w:rPr>
      </w:pPr>
      <w:bookmarkStart w:id="2" w:name="_Toc184218367"/>
      <w:r w:rsidRPr="00D7436D">
        <w:rPr>
          <w:rFonts w:eastAsia="Times New Roman" w:cs="Times New Roman"/>
          <w:szCs w:val="24"/>
        </w:rPr>
        <w:t>The Ethiopian Capital Market Authority (ECMA) is establishing a formal securities exchange to stimulate economic growth and provide a platform for raising capital. This marks a transformative step in Ethiopia's financial landscape, offering unprecedented opportunities for investors, brokers, and regulators. However, the Ethiopian financial market is still in its infancy, and a significant lack of practical experience among stakeholders threatens the success of this initiative.</w:t>
      </w:r>
    </w:p>
    <w:p w14:paraId="66560B79" w14:textId="77777777" w:rsidR="00D7436D" w:rsidRPr="00D7436D" w:rsidRDefault="00D7436D" w:rsidP="00611BAF">
      <w:pPr>
        <w:spacing w:before="100" w:beforeAutospacing="1" w:after="100" w:afterAutospacing="1"/>
        <w:rPr>
          <w:rFonts w:eastAsia="Times New Roman" w:cs="Times New Roman"/>
          <w:szCs w:val="24"/>
        </w:rPr>
      </w:pPr>
      <w:r w:rsidRPr="00D7436D">
        <w:rPr>
          <w:rFonts w:eastAsia="Times New Roman" w:cs="Times New Roman"/>
          <w:szCs w:val="24"/>
        </w:rPr>
        <w:t>The Stock Market Simulation Platform is designed to address this gap by providing an interactive and practical learning environment. This platform mimics the functionality of a real stock exchange, allowing users to simulate trading activities, understand market behavior, and test regulatory policies without real-world financial risks. It empowers participants to gain hands-on experience in securities trading, market analysis, and regulatory compliance.</w:t>
      </w:r>
    </w:p>
    <w:p w14:paraId="0E030AD6" w14:textId="77777777" w:rsidR="00D7436D" w:rsidRPr="00D7436D" w:rsidRDefault="00D7436D" w:rsidP="00611BAF">
      <w:pPr>
        <w:spacing w:before="100" w:beforeAutospacing="1" w:after="100" w:afterAutospacing="1"/>
        <w:rPr>
          <w:rFonts w:eastAsia="Times New Roman" w:cs="Times New Roman"/>
          <w:szCs w:val="24"/>
        </w:rPr>
      </w:pPr>
      <w:r w:rsidRPr="00D7436D">
        <w:rPr>
          <w:rFonts w:eastAsia="Times New Roman" w:cs="Times New Roman"/>
          <w:szCs w:val="24"/>
        </w:rPr>
        <w:t>By fostering understanding and market readiness among investors, brokers, regulators, and the general public, this platform plays a critical role in supporting the successful launch of Ethiopia's stock market.</w:t>
      </w:r>
    </w:p>
    <w:p w14:paraId="41778699" w14:textId="2A1962CC" w:rsidR="004F3792" w:rsidRPr="002D4CD0" w:rsidRDefault="004F3792" w:rsidP="00771D1A">
      <w:pPr>
        <w:pStyle w:val="Heading2"/>
        <w:numPr>
          <w:ilvl w:val="1"/>
          <w:numId w:val="4"/>
        </w:numPr>
        <w:rPr>
          <w:rFonts w:eastAsia="Times New Roman"/>
        </w:rPr>
      </w:pPr>
      <w:r w:rsidRPr="002D4CD0">
        <w:rPr>
          <w:rFonts w:eastAsia="Times New Roman"/>
        </w:rPr>
        <w:t>Statement of the Problem</w:t>
      </w:r>
      <w:bookmarkEnd w:id="2"/>
    </w:p>
    <w:p w14:paraId="0D577E7B" w14:textId="77777777" w:rsidR="004F3792" w:rsidRPr="00C45818" w:rsidRDefault="004F3792" w:rsidP="00C45818">
      <w:pPr>
        <w:spacing w:before="100" w:beforeAutospacing="1" w:after="100" w:afterAutospacing="1"/>
        <w:rPr>
          <w:rFonts w:eastAsia="Times New Roman" w:cs="Times New Roman"/>
          <w:szCs w:val="24"/>
        </w:rPr>
      </w:pPr>
      <w:r w:rsidRPr="00C45818">
        <w:rPr>
          <w:rFonts w:eastAsia="Times New Roman" w:cs="Times New Roman"/>
          <w:szCs w:val="24"/>
        </w:rPr>
        <w:t>Ethiopia's new financial market faces challenges in developing skilled and knowledgeable participants. Due to a lack of practical experience, investors, brokers, and regulators may not be well-prepared to handle real-life situations related to trading, market analysis, and regulatory oversight. The absence of a structured educational tool makes it difficult for stakeholders to understand key market operations and comply with regulatory standards.</w:t>
      </w:r>
    </w:p>
    <w:p w14:paraId="49756A71" w14:textId="0A8AED88" w:rsidR="00A944F0" w:rsidRPr="00C45818" w:rsidRDefault="004F3792" w:rsidP="002D4CD0">
      <w:pPr>
        <w:spacing w:before="100" w:beforeAutospacing="1" w:after="100" w:afterAutospacing="1"/>
        <w:rPr>
          <w:rFonts w:eastAsia="Times New Roman" w:cs="Times New Roman"/>
          <w:szCs w:val="24"/>
        </w:rPr>
      </w:pPr>
      <w:r w:rsidRPr="00C45818">
        <w:rPr>
          <w:rFonts w:eastAsia="Times New Roman" w:cs="Times New Roman"/>
          <w:szCs w:val="24"/>
        </w:rPr>
        <w:t>There is a need for an interactive simulation tool that provides practical experience in stock market trading, market analysis, and regulatory compliance, following the guidelines set by the ECMA.</w:t>
      </w:r>
    </w:p>
    <w:p w14:paraId="15C195E4" w14:textId="06928E6C" w:rsidR="00A944F0" w:rsidRPr="002D4CD0" w:rsidRDefault="00A944F0" w:rsidP="00771D1A">
      <w:pPr>
        <w:pStyle w:val="Heading2"/>
        <w:numPr>
          <w:ilvl w:val="1"/>
          <w:numId w:val="4"/>
        </w:numPr>
        <w:rPr>
          <w:rFonts w:eastAsia="Times New Roman"/>
        </w:rPr>
      </w:pPr>
      <w:bookmarkStart w:id="3" w:name="_Toc184218368"/>
      <w:r w:rsidRPr="002D4CD0">
        <w:rPr>
          <w:rFonts w:eastAsia="Times New Roman"/>
        </w:rPr>
        <w:lastRenderedPageBreak/>
        <w:t>Objectives</w:t>
      </w:r>
      <w:r w:rsidR="00866BD4">
        <w:rPr>
          <w:rFonts w:eastAsia="Times New Roman"/>
        </w:rPr>
        <w:t xml:space="preserve"> of the project</w:t>
      </w:r>
      <w:bookmarkEnd w:id="3"/>
    </w:p>
    <w:p w14:paraId="3EA01BA1" w14:textId="31468837" w:rsidR="00A944F0" w:rsidRPr="00866BD4" w:rsidRDefault="00A944F0" w:rsidP="00771D1A">
      <w:pPr>
        <w:pStyle w:val="Heading3"/>
        <w:numPr>
          <w:ilvl w:val="2"/>
          <w:numId w:val="4"/>
        </w:numPr>
        <w:rPr>
          <w:rFonts w:ascii="Times New Roman" w:eastAsia="Times New Roman" w:hAnsi="Times New Roman" w:cs="Times New Roman"/>
        </w:rPr>
      </w:pPr>
      <w:bookmarkStart w:id="4" w:name="_Toc184218369"/>
      <w:r w:rsidRPr="00866BD4">
        <w:rPr>
          <w:rFonts w:ascii="Times New Roman" w:eastAsia="Times New Roman" w:hAnsi="Times New Roman" w:cs="Times New Roman"/>
        </w:rPr>
        <w:t>General Objective:</w:t>
      </w:r>
      <w:bookmarkEnd w:id="4"/>
    </w:p>
    <w:p w14:paraId="7DEA0327" w14:textId="5C65B78C" w:rsidR="00D7436D" w:rsidRPr="00D7436D" w:rsidRDefault="00D7436D" w:rsidP="00D7436D">
      <w:pPr>
        <w:pStyle w:val="Heading3"/>
        <w:numPr>
          <w:ilvl w:val="0"/>
          <w:numId w:val="0"/>
        </w:numPr>
        <w:rPr>
          <w:rFonts w:ascii="Times New Roman" w:hAnsi="Times New Roman" w:cs="Times New Roman"/>
        </w:rPr>
      </w:pPr>
      <w:bookmarkStart w:id="5" w:name="_Toc184218370"/>
      <w:r w:rsidRPr="00D7436D">
        <w:rPr>
          <w:rFonts w:ascii="Times New Roman" w:eastAsia="Times New Roman" w:hAnsi="Times New Roman" w:cs="Times New Roman"/>
          <w:b w:val="0"/>
          <w:bCs w:val="0"/>
          <w:color w:val="auto"/>
          <w:szCs w:val="24"/>
        </w:rPr>
        <w:t xml:space="preserve">To develop an interactive, user-friendly stock market simulation platform that prepares Ethiopian </w:t>
      </w:r>
      <w:r>
        <w:rPr>
          <w:rFonts w:ascii="Times New Roman" w:eastAsia="Times New Roman" w:hAnsi="Times New Roman" w:cs="Times New Roman"/>
          <w:b w:val="0"/>
          <w:bCs w:val="0"/>
          <w:color w:val="auto"/>
          <w:szCs w:val="24"/>
        </w:rPr>
        <w:t>traders</w:t>
      </w:r>
      <w:r w:rsidRPr="00D7436D">
        <w:rPr>
          <w:rFonts w:ascii="Times New Roman" w:eastAsia="Times New Roman" w:hAnsi="Times New Roman" w:cs="Times New Roman"/>
          <w:b w:val="0"/>
          <w:bCs w:val="0"/>
          <w:color w:val="auto"/>
          <w:szCs w:val="24"/>
        </w:rPr>
        <w:t>,</w:t>
      </w:r>
      <w:r>
        <w:rPr>
          <w:rFonts w:ascii="Times New Roman" w:eastAsia="Times New Roman" w:hAnsi="Times New Roman" w:cs="Times New Roman"/>
          <w:b w:val="0"/>
          <w:bCs w:val="0"/>
          <w:color w:val="auto"/>
          <w:szCs w:val="24"/>
        </w:rPr>
        <w:t xml:space="preserve"> companies </w:t>
      </w:r>
      <w:r w:rsidRPr="00D7436D">
        <w:rPr>
          <w:rFonts w:ascii="Times New Roman" w:eastAsia="Times New Roman" w:hAnsi="Times New Roman" w:cs="Times New Roman"/>
          <w:b w:val="0"/>
          <w:bCs w:val="0"/>
          <w:color w:val="auto"/>
          <w:szCs w:val="24"/>
        </w:rPr>
        <w:t>and regulators for the upcoming Ethiopian stock exchange.</w:t>
      </w:r>
    </w:p>
    <w:p w14:paraId="761AF1C9" w14:textId="1587F5F8" w:rsidR="00A944F0" w:rsidRPr="00866BD4" w:rsidRDefault="00A944F0" w:rsidP="00771D1A">
      <w:pPr>
        <w:pStyle w:val="Heading3"/>
        <w:numPr>
          <w:ilvl w:val="2"/>
          <w:numId w:val="4"/>
        </w:numPr>
        <w:rPr>
          <w:rFonts w:ascii="Times New Roman" w:hAnsi="Times New Roman" w:cs="Times New Roman"/>
        </w:rPr>
      </w:pPr>
      <w:r w:rsidRPr="00866BD4">
        <w:rPr>
          <w:rFonts w:ascii="Times New Roman" w:hAnsi="Times New Roman" w:cs="Times New Roman"/>
        </w:rPr>
        <w:t>Specific Objectives:</w:t>
      </w:r>
      <w:bookmarkEnd w:id="5"/>
    </w:p>
    <w:p w14:paraId="02BA94C6" w14:textId="7993D96B" w:rsidR="00A944F0" w:rsidRPr="00C45818" w:rsidRDefault="00A944F0" w:rsidP="00771D1A">
      <w:pPr>
        <w:numPr>
          <w:ilvl w:val="0"/>
          <w:numId w:val="1"/>
        </w:numPr>
        <w:spacing w:before="100" w:beforeAutospacing="1" w:after="100" w:afterAutospacing="1"/>
        <w:rPr>
          <w:rFonts w:eastAsia="Times New Roman" w:cs="Times New Roman"/>
          <w:szCs w:val="24"/>
        </w:rPr>
      </w:pPr>
      <w:r w:rsidRPr="00C45818">
        <w:rPr>
          <w:rFonts w:eastAsia="Times New Roman" w:cs="Times New Roman"/>
          <w:szCs w:val="24"/>
        </w:rPr>
        <w:t xml:space="preserve">To design a platform where users can register as different roles (e.g., Traders, </w:t>
      </w:r>
      <w:r w:rsidR="00D7436D">
        <w:rPr>
          <w:rFonts w:eastAsia="Times New Roman" w:cs="Times New Roman"/>
          <w:szCs w:val="24"/>
        </w:rPr>
        <w:t>Listed Company Admin’s</w:t>
      </w:r>
      <w:r w:rsidRPr="00C45818">
        <w:rPr>
          <w:rFonts w:eastAsia="Times New Roman" w:cs="Times New Roman"/>
          <w:szCs w:val="24"/>
        </w:rPr>
        <w:t>) and simulate stock market activities.</w:t>
      </w:r>
    </w:p>
    <w:p w14:paraId="4AEA2102" w14:textId="46BB6075" w:rsidR="00A944F0" w:rsidRPr="00C45818" w:rsidRDefault="00A944F0" w:rsidP="00771D1A">
      <w:pPr>
        <w:numPr>
          <w:ilvl w:val="0"/>
          <w:numId w:val="1"/>
        </w:numPr>
        <w:spacing w:before="100" w:beforeAutospacing="1" w:after="100" w:afterAutospacing="1"/>
        <w:rPr>
          <w:rFonts w:eastAsia="Times New Roman" w:cs="Times New Roman"/>
          <w:szCs w:val="24"/>
        </w:rPr>
      </w:pPr>
      <w:r w:rsidRPr="00C45818">
        <w:rPr>
          <w:rFonts w:eastAsia="Times New Roman" w:cs="Times New Roman"/>
          <w:szCs w:val="24"/>
        </w:rPr>
        <w:t xml:space="preserve">To build a trading engine that supports various order types (e.g., market orders, limit orders) and handles real-time order matching and </w:t>
      </w:r>
      <w:r w:rsidR="0094123A" w:rsidRPr="00C45818">
        <w:rPr>
          <w:rFonts w:eastAsia="Times New Roman" w:cs="Times New Roman"/>
          <w:szCs w:val="24"/>
        </w:rPr>
        <w:t>execution</w:t>
      </w:r>
      <w:r w:rsidR="0094123A">
        <w:rPr>
          <w:rFonts w:eastAsia="Times New Roman" w:cs="Times New Roman"/>
          <w:szCs w:val="24"/>
        </w:rPr>
        <w:t xml:space="preserve"> uses</w:t>
      </w:r>
      <w:r w:rsidR="00D7436D">
        <w:rPr>
          <w:rFonts w:eastAsia="Times New Roman" w:cs="Times New Roman"/>
          <w:szCs w:val="24"/>
        </w:rPr>
        <w:t xml:space="preserve"> Price-Time Priority Algorithm</w:t>
      </w:r>
      <w:r w:rsidRPr="00C45818">
        <w:rPr>
          <w:rFonts w:eastAsia="Times New Roman" w:cs="Times New Roman"/>
          <w:szCs w:val="24"/>
        </w:rPr>
        <w:t>.</w:t>
      </w:r>
    </w:p>
    <w:p w14:paraId="13012299" w14:textId="77777777" w:rsidR="00A944F0" w:rsidRDefault="00A944F0" w:rsidP="00771D1A">
      <w:pPr>
        <w:numPr>
          <w:ilvl w:val="0"/>
          <w:numId w:val="1"/>
        </w:numPr>
        <w:spacing w:before="100" w:beforeAutospacing="1" w:after="100" w:afterAutospacing="1"/>
        <w:rPr>
          <w:rFonts w:eastAsia="Times New Roman" w:cs="Times New Roman"/>
          <w:szCs w:val="24"/>
        </w:rPr>
      </w:pPr>
      <w:r w:rsidRPr="00C45818">
        <w:rPr>
          <w:rFonts w:eastAsia="Times New Roman" w:cs="Times New Roman"/>
          <w:szCs w:val="24"/>
        </w:rPr>
        <w:t>To create a regulatory module that allows ECMA to monitor simulated market activities, ensure compliance, and test policy impacts.</w:t>
      </w:r>
    </w:p>
    <w:p w14:paraId="406100FA" w14:textId="77777777" w:rsidR="0094123A" w:rsidRPr="0094123A" w:rsidRDefault="0094123A" w:rsidP="0094123A">
      <w:pPr>
        <w:numPr>
          <w:ilvl w:val="0"/>
          <w:numId w:val="1"/>
        </w:numPr>
        <w:spacing w:before="100" w:beforeAutospacing="1" w:after="100" w:afterAutospacing="1"/>
        <w:rPr>
          <w:rFonts w:eastAsia="Times New Roman" w:cs="Times New Roman"/>
          <w:szCs w:val="24"/>
        </w:rPr>
      </w:pPr>
      <w:r w:rsidRPr="0094123A">
        <w:rPr>
          <w:rFonts w:eastAsia="Times New Roman" w:cs="Times New Roman"/>
          <w:szCs w:val="24"/>
        </w:rPr>
        <w:t>To integrate a price prediction and analytics model that analyzes stock movements and trading volumes to provide users with insights on market trends and future price behavior.</w:t>
      </w:r>
    </w:p>
    <w:p w14:paraId="5399751E" w14:textId="0F9C9677" w:rsidR="00866BD4" w:rsidRPr="0094123A" w:rsidRDefault="0094123A" w:rsidP="00866BD4">
      <w:pPr>
        <w:numPr>
          <w:ilvl w:val="0"/>
          <w:numId w:val="1"/>
        </w:numPr>
        <w:spacing w:before="100" w:beforeAutospacing="1" w:after="100" w:afterAutospacing="1"/>
        <w:rPr>
          <w:rFonts w:eastAsia="Times New Roman" w:cs="Times New Roman"/>
          <w:szCs w:val="24"/>
        </w:rPr>
      </w:pPr>
      <w:r w:rsidRPr="0094123A">
        <w:rPr>
          <w:rFonts w:eastAsia="Times New Roman" w:cs="Times New Roman"/>
          <w:szCs w:val="24"/>
        </w:rPr>
        <w:t>To recommend top-performing stocks to traders based on the prediction model's output, helping them make informed investment decisions.</w:t>
      </w:r>
    </w:p>
    <w:p w14:paraId="29D9AD08" w14:textId="02F9862D" w:rsidR="00866BD4" w:rsidRPr="00866BD4" w:rsidRDefault="00866BD4" w:rsidP="00771D1A">
      <w:pPr>
        <w:pStyle w:val="Heading2"/>
        <w:numPr>
          <w:ilvl w:val="1"/>
          <w:numId w:val="4"/>
        </w:numPr>
      </w:pPr>
      <w:bookmarkStart w:id="6" w:name="_Toc184218371"/>
      <w:r w:rsidRPr="00866BD4">
        <w:t>Scope</w:t>
      </w:r>
      <w:r>
        <w:t xml:space="preserve"> of the project</w:t>
      </w:r>
      <w:bookmarkEnd w:id="6"/>
    </w:p>
    <w:p w14:paraId="2657ED83" w14:textId="1E8E464C" w:rsidR="00866BD4" w:rsidRPr="00C45818" w:rsidRDefault="00464EE9" w:rsidP="00866BD4">
      <w:pPr>
        <w:spacing w:before="100" w:beforeAutospacing="1" w:after="100" w:afterAutospacing="1"/>
        <w:rPr>
          <w:rFonts w:eastAsia="Times New Roman" w:cs="Times New Roman"/>
          <w:szCs w:val="24"/>
        </w:rPr>
      </w:pPr>
      <w:r>
        <w:t>The platform is designed to simulate essential functions of a stock market environment, focusing on features such as trading simulation, order matching, price discovery, regulatory compliance, and data services. It offers role-specific functionality for traders, listed company administrators, and regulators, ensuring a tailored experience for each type of user. While the platform enables simulated trading and learning in a secure environment, it does not handle actual financial transactions or operate as a real trading system. Additionally, the system integrates predictive models to assist users in analyzing stock performance, but these models are not meant for real-world trading decisions in the initial release.</w:t>
      </w:r>
    </w:p>
    <w:p w14:paraId="28B361CD" w14:textId="1AED8D71" w:rsidR="00866BD4" w:rsidRPr="002D4CD0" w:rsidRDefault="00866BD4" w:rsidP="00771D1A">
      <w:pPr>
        <w:pStyle w:val="Heading2"/>
        <w:numPr>
          <w:ilvl w:val="1"/>
          <w:numId w:val="4"/>
        </w:numPr>
        <w:rPr>
          <w:rFonts w:ascii="Times New Roman" w:eastAsia="Times New Roman" w:hAnsi="Times New Roman" w:cs="Times New Roman"/>
        </w:rPr>
      </w:pPr>
      <w:bookmarkStart w:id="7" w:name="_Toc184218372"/>
      <w:r w:rsidRPr="002D4CD0">
        <w:rPr>
          <w:rFonts w:ascii="Times New Roman" w:eastAsia="Times New Roman" w:hAnsi="Times New Roman" w:cs="Times New Roman"/>
        </w:rPr>
        <w:lastRenderedPageBreak/>
        <w:t>Limitation</w:t>
      </w:r>
      <w:r>
        <w:rPr>
          <w:rFonts w:ascii="Times New Roman" w:eastAsia="Times New Roman" w:hAnsi="Times New Roman" w:cs="Times New Roman"/>
        </w:rPr>
        <w:t xml:space="preserve"> of the project</w:t>
      </w:r>
      <w:bookmarkEnd w:id="7"/>
    </w:p>
    <w:p w14:paraId="04BBC6A0" w14:textId="77777777" w:rsidR="00866BD4" w:rsidRPr="00C45818"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The platform is designed for learning and simulation and may not cover all the details of a real stock market due to the broad and complex rules in the directives.</w:t>
      </w:r>
    </w:p>
    <w:p w14:paraId="32BF90BD" w14:textId="77777777" w:rsidR="00866BD4" w:rsidRPr="00C45818"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 xml:space="preserve">The </w:t>
      </w:r>
      <w:r w:rsidRPr="00C45818">
        <w:rPr>
          <w:rFonts w:eastAsia="Times New Roman" w:cs="Times New Roman"/>
          <w:bCs/>
          <w:szCs w:val="24"/>
        </w:rPr>
        <w:t>Risk Management Tools</w:t>
      </w:r>
      <w:r w:rsidRPr="00C45818">
        <w:rPr>
          <w:rFonts w:eastAsia="Times New Roman" w:cs="Times New Roman"/>
          <w:szCs w:val="24"/>
        </w:rPr>
        <w:t xml:space="preserve"> and </w:t>
      </w:r>
      <w:r w:rsidRPr="00C45818">
        <w:rPr>
          <w:rFonts w:eastAsia="Times New Roman" w:cs="Times New Roman"/>
          <w:bCs/>
          <w:szCs w:val="24"/>
        </w:rPr>
        <w:t>Educational and Training Features</w:t>
      </w:r>
      <w:r w:rsidRPr="00C45818">
        <w:rPr>
          <w:rFonts w:eastAsia="Times New Roman" w:cs="Times New Roman"/>
          <w:szCs w:val="24"/>
        </w:rPr>
        <w:t xml:space="preserve"> may not be fully developed in the initial version due to time constraints but will be considered for future updates.</w:t>
      </w:r>
    </w:p>
    <w:p w14:paraId="7A20675E" w14:textId="77777777" w:rsidR="00866BD4" w:rsidRPr="00C45818"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Due to the complexity of compliance and market surveillance, some advanced features related to compliance and regulatory testing may be simplified or excluded in this version of the platform.</w:t>
      </w:r>
    </w:p>
    <w:p w14:paraId="70C7F414" w14:textId="75C16796" w:rsidR="00A944F0" w:rsidRDefault="00866BD4" w:rsidP="00771D1A">
      <w:pPr>
        <w:numPr>
          <w:ilvl w:val="0"/>
          <w:numId w:val="2"/>
        </w:numPr>
        <w:spacing w:before="100" w:beforeAutospacing="1" w:after="100" w:afterAutospacing="1"/>
        <w:rPr>
          <w:rFonts w:eastAsia="Times New Roman" w:cs="Times New Roman"/>
          <w:szCs w:val="24"/>
        </w:rPr>
      </w:pPr>
      <w:r w:rsidRPr="00C45818">
        <w:rPr>
          <w:rFonts w:eastAsia="Times New Roman" w:cs="Times New Roman"/>
          <w:szCs w:val="24"/>
        </w:rPr>
        <w:t>Regular updates will be needed to keep up with changes in ECMA regulations and market dynamics.</w:t>
      </w:r>
    </w:p>
    <w:p w14:paraId="45C54F8D" w14:textId="72F6556E" w:rsidR="00914C63" w:rsidRPr="00383EFD" w:rsidRDefault="00914C63" w:rsidP="00771D1A">
      <w:pPr>
        <w:pStyle w:val="Heading2"/>
        <w:numPr>
          <w:ilvl w:val="1"/>
          <w:numId w:val="4"/>
        </w:numPr>
        <w:rPr>
          <w:rFonts w:ascii="Times New Roman" w:hAnsi="Times New Roman" w:cs="Times New Roman"/>
        </w:rPr>
      </w:pPr>
      <w:bookmarkStart w:id="8" w:name="_Toc184218373"/>
      <w:r w:rsidRPr="00383EFD">
        <w:rPr>
          <w:rFonts w:ascii="Times New Roman" w:hAnsi="Times New Roman" w:cs="Times New Roman"/>
        </w:rPr>
        <w:t>System Development Methodology</w:t>
      </w:r>
      <w:bookmarkEnd w:id="8"/>
    </w:p>
    <w:p w14:paraId="6357A877" w14:textId="778C3B1D" w:rsidR="00663F7D" w:rsidRPr="00383EFD" w:rsidRDefault="00663F7D" w:rsidP="00771D1A">
      <w:pPr>
        <w:pStyle w:val="Heading3"/>
        <w:numPr>
          <w:ilvl w:val="2"/>
          <w:numId w:val="4"/>
        </w:numPr>
        <w:rPr>
          <w:rFonts w:ascii="Times New Roman" w:hAnsi="Times New Roman" w:cs="Times New Roman"/>
          <w:b w:val="0"/>
        </w:rPr>
      </w:pPr>
      <w:bookmarkStart w:id="9" w:name="_Toc184218374"/>
      <w:r w:rsidRPr="00383EFD">
        <w:rPr>
          <w:rFonts w:ascii="Times New Roman" w:hAnsi="Times New Roman" w:cs="Times New Roman"/>
          <w:b w:val="0"/>
        </w:rPr>
        <w:t>System Development Approach</w:t>
      </w:r>
      <w:bookmarkEnd w:id="9"/>
    </w:p>
    <w:p w14:paraId="674541CE" w14:textId="02F2366B" w:rsidR="00C15357" w:rsidRDefault="00C15357" w:rsidP="00C15357">
      <w:pPr>
        <w:rPr>
          <w:rFonts w:eastAsia="Times New Roman" w:cs="Times New Roman"/>
          <w:szCs w:val="24"/>
        </w:rPr>
      </w:pPr>
      <w:r w:rsidRPr="00C15357">
        <w:rPr>
          <w:rFonts w:eastAsia="Times New Roman" w:cs="Times New Roman"/>
          <w:szCs w:val="24"/>
        </w:rPr>
        <w:t>The development of the Ethiopian Stock Market Simulation Platform follows an agile software development methodology to ensure iterative progress, continuous feedback, and adaptability throughout the development lifecycle. Given the absence of a stock market</w:t>
      </w:r>
      <w:r>
        <w:rPr>
          <w:rFonts w:eastAsia="Times New Roman" w:cs="Times New Roman"/>
          <w:szCs w:val="24"/>
        </w:rPr>
        <w:t xml:space="preserve"> platform</w:t>
      </w:r>
      <w:r w:rsidRPr="00C15357">
        <w:rPr>
          <w:rFonts w:eastAsia="Times New Roman" w:cs="Times New Roman"/>
          <w:szCs w:val="24"/>
        </w:rPr>
        <w:t xml:space="preserve"> in Ethiopia, the platform draws extensively on guidelines and resources from the Ethiopian Capital Market Authority (ECMA) website, along with global best practices researched from platforms such as Investopedia and other real-world stock market simulations. The methodology is divided into the following key phases:</w:t>
      </w:r>
    </w:p>
    <w:p w14:paraId="211E46F1" w14:textId="403CB628" w:rsidR="001047BC" w:rsidRDefault="001047BC" w:rsidP="00C15357">
      <w:pPr>
        <w:rPr>
          <w:rFonts w:eastAsia="Times New Roman" w:cs="Times New Roman"/>
          <w:szCs w:val="24"/>
        </w:rPr>
      </w:pPr>
    </w:p>
    <w:p w14:paraId="7424F3F8" w14:textId="15E4125B" w:rsidR="001047BC" w:rsidRDefault="001047BC" w:rsidP="00C15357">
      <w:pPr>
        <w:rPr>
          <w:rFonts w:eastAsia="Times New Roman" w:cs="Times New Roman"/>
          <w:szCs w:val="24"/>
        </w:rPr>
      </w:pPr>
    </w:p>
    <w:p w14:paraId="69A0F151" w14:textId="5D75FE4E" w:rsidR="001047BC" w:rsidRDefault="001047BC" w:rsidP="00C15357">
      <w:pPr>
        <w:rPr>
          <w:rFonts w:eastAsia="Times New Roman" w:cs="Times New Roman"/>
          <w:szCs w:val="24"/>
        </w:rPr>
      </w:pPr>
    </w:p>
    <w:p w14:paraId="12A9CF81" w14:textId="0BFDCC7D" w:rsidR="001047BC" w:rsidRDefault="001047BC" w:rsidP="00C15357">
      <w:pPr>
        <w:rPr>
          <w:rFonts w:eastAsia="Times New Roman" w:cs="Times New Roman"/>
          <w:szCs w:val="24"/>
        </w:rPr>
      </w:pPr>
    </w:p>
    <w:p w14:paraId="229A8A83" w14:textId="77777777" w:rsidR="001047BC" w:rsidRPr="00C15357" w:rsidRDefault="001047BC" w:rsidP="00C15357">
      <w:pPr>
        <w:rPr>
          <w:rFonts w:eastAsia="Times New Roman" w:cs="Times New Roman"/>
          <w:szCs w:val="24"/>
        </w:rPr>
      </w:pPr>
    </w:p>
    <w:p w14:paraId="7BB3A804" w14:textId="3A5114E6" w:rsidR="00663F7D" w:rsidRPr="00C15357"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Requirement Analysis and Design</w:t>
      </w:r>
    </w:p>
    <w:p w14:paraId="539B940B" w14:textId="171861D9" w:rsidR="00C15357" w:rsidRPr="00663F7D" w:rsidRDefault="00C15357" w:rsidP="00C15357">
      <w:pPr>
        <w:spacing w:before="100" w:beforeAutospacing="1" w:after="100" w:afterAutospacing="1"/>
        <w:rPr>
          <w:rFonts w:eastAsia="Times New Roman" w:cs="Times New Roman"/>
          <w:szCs w:val="24"/>
        </w:rPr>
      </w:pPr>
      <w:r>
        <w:rPr>
          <w:rFonts w:eastAsia="Times New Roman" w:cs="Times New Roman"/>
          <w:b/>
          <w:bCs/>
          <w:szCs w:val="24"/>
        </w:rPr>
        <w:t xml:space="preserve">1.1 </w:t>
      </w:r>
      <w:r w:rsidRPr="00663F7D">
        <w:rPr>
          <w:rFonts w:eastAsia="Times New Roman" w:cs="Times New Roman"/>
          <w:b/>
          <w:bCs/>
          <w:szCs w:val="24"/>
        </w:rPr>
        <w:t>Requirement Analysis</w:t>
      </w:r>
    </w:p>
    <w:p w14:paraId="7674CBBE" w14:textId="77777777" w:rsidR="00C15357" w:rsidRPr="00C15357" w:rsidRDefault="00C15357" w:rsidP="00C15357">
      <w:pPr>
        <w:pStyle w:val="ListParagraph"/>
        <w:numPr>
          <w:ilvl w:val="0"/>
          <w:numId w:val="6"/>
        </w:numPr>
        <w:spacing w:before="100" w:beforeAutospacing="1" w:after="100" w:afterAutospacing="1"/>
        <w:rPr>
          <w:rFonts w:eastAsia="Times New Roman" w:cs="Times New Roman"/>
          <w:szCs w:val="24"/>
        </w:rPr>
      </w:pPr>
      <w:r w:rsidRPr="00C15357">
        <w:rPr>
          <w:rFonts w:eastAsia="Times New Roman" w:cs="Times New Roman"/>
          <w:szCs w:val="24"/>
        </w:rPr>
        <w:lastRenderedPageBreak/>
        <w:t>Refer to ECMA directives, manuals, and regulatory frameworks available on their official website to ensure platform compliance with all local regulations.</w:t>
      </w:r>
    </w:p>
    <w:p w14:paraId="488EA8DD" w14:textId="40753095" w:rsidR="00C15357" w:rsidRDefault="00C15357" w:rsidP="00C15357">
      <w:pPr>
        <w:pStyle w:val="ListParagraph"/>
        <w:numPr>
          <w:ilvl w:val="0"/>
          <w:numId w:val="6"/>
        </w:numPr>
        <w:spacing w:before="100" w:beforeAutospacing="1" w:after="100" w:afterAutospacing="1"/>
        <w:rPr>
          <w:rFonts w:eastAsia="Times New Roman" w:cs="Times New Roman"/>
          <w:szCs w:val="24"/>
        </w:rPr>
      </w:pPr>
      <w:r w:rsidRPr="00C15357">
        <w:rPr>
          <w:rFonts w:eastAsia="Times New Roman" w:cs="Times New Roman"/>
          <w:szCs w:val="24"/>
        </w:rPr>
        <w:t>Supplement local research by examining global best practices and documentation from platforms like Investopedia to understand the dynamics of stock market operations and adapt them to Ethiopia’s context.</w:t>
      </w:r>
    </w:p>
    <w:p w14:paraId="6FA2B202" w14:textId="77777777" w:rsidR="00C15357" w:rsidRPr="001047BC" w:rsidRDefault="00C15357" w:rsidP="00C15357">
      <w:pPr>
        <w:spacing w:before="100" w:beforeAutospacing="1" w:after="100" w:afterAutospacing="1"/>
        <w:rPr>
          <w:rFonts w:eastAsia="Times New Roman" w:cs="Times New Roman"/>
          <w:b/>
          <w:szCs w:val="24"/>
        </w:rPr>
      </w:pPr>
      <w:r w:rsidRPr="001047BC">
        <w:rPr>
          <w:rFonts w:eastAsia="Times New Roman" w:cs="Times New Roman"/>
          <w:b/>
          <w:szCs w:val="24"/>
        </w:rPr>
        <w:t>1.2 Designing</w:t>
      </w:r>
    </w:p>
    <w:p w14:paraId="310A4FFC" w14:textId="77777777" w:rsidR="00C15357" w:rsidRPr="00C15357" w:rsidRDefault="00C15357" w:rsidP="00C15357">
      <w:pPr>
        <w:pStyle w:val="ListParagraph"/>
        <w:numPr>
          <w:ilvl w:val="0"/>
          <w:numId w:val="24"/>
        </w:numPr>
        <w:spacing w:before="100" w:beforeAutospacing="1" w:after="100" w:afterAutospacing="1"/>
        <w:rPr>
          <w:rFonts w:eastAsia="Times New Roman" w:cs="Times New Roman"/>
          <w:szCs w:val="24"/>
        </w:rPr>
      </w:pPr>
      <w:r w:rsidRPr="00C15357">
        <w:rPr>
          <w:rFonts w:eastAsia="Times New Roman" w:cs="Times New Roman"/>
          <w:szCs w:val="24"/>
        </w:rPr>
        <w:t>Develop the platform’s architecture to include core modules such as the trading engine, user management system, portfolio management, and regulatory compliance.</w:t>
      </w:r>
    </w:p>
    <w:p w14:paraId="73AB31D0" w14:textId="79CE3E03" w:rsidR="00C15357" w:rsidRPr="00C15357" w:rsidRDefault="00C15357" w:rsidP="00C15357">
      <w:pPr>
        <w:pStyle w:val="ListParagraph"/>
        <w:numPr>
          <w:ilvl w:val="0"/>
          <w:numId w:val="24"/>
        </w:numPr>
        <w:spacing w:before="100" w:beforeAutospacing="1" w:after="100" w:afterAutospacing="1"/>
        <w:rPr>
          <w:rFonts w:eastAsia="Times New Roman" w:cs="Times New Roman"/>
          <w:szCs w:val="24"/>
        </w:rPr>
      </w:pPr>
      <w:r w:rsidRPr="00C15357">
        <w:rPr>
          <w:rFonts w:eastAsia="Times New Roman" w:cs="Times New Roman"/>
          <w:szCs w:val="24"/>
        </w:rPr>
        <w:t xml:space="preserve">Design user-friendly interfaces tailored for different roles: traders, </w:t>
      </w:r>
      <w:r>
        <w:rPr>
          <w:rFonts w:eastAsia="Times New Roman" w:cs="Times New Roman"/>
          <w:szCs w:val="24"/>
        </w:rPr>
        <w:t xml:space="preserve">listed </w:t>
      </w:r>
      <w:r w:rsidRPr="00C15357">
        <w:rPr>
          <w:rFonts w:eastAsia="Times New Roman" w:cs="Times New Roman"/>
          <w:szCs w:val="24"/>
        </w:rPr>
        <w:t xml:space="preserve">company </w:t>
      </w:r>
      <w:r>
        <w:rPr>
          <w:rFonts w:eastAsia="Times New Roman" w:cs="Times New Roman"/>
          <w:szCs w:val="24"/>
        </w:rPr>
        <w:t xml:space="preserve">admin user and </w:t>
      </w:r>
      <w:r w:rsidRPr="00C15357">
        <w:rPr>
          <w:rFonts w:eastAsia="Times New Roman" w:cs="Times New Roman"/>
          <w:szCs w:val="24"/>
        </w:rPr>
        <w:t>administrators</w:t>
      </w:r>
      <w:r>
        <w:rPr>
          <w:rFonts w:eastAsia="Times New Roman" w:cs="Times New Roman"/>
          <w:szCs w:val="24"/>
        </w:rPr>
        <w:t xml:space="preserve"> or regulators</w:t>
      </w:r>
      <w:r w:rsidRPr="00C15357">
        <w:rPr>
          <w:rFonts w:eastAsia="Times New Roman" w:cs="Times New Roman"/>
          <w:szCs w:val="24"/>
        </w:rPr>
        <w:t>.</w:t>
      </w:r>
    </w:p>
    <w:p w14:paraId="6AD58E75" w14:textId="2D8E4958" w:rsidR="00C15357" w:rsidRPr="00C15357" w:rsidRDefault="00C15357" w:rsidP="00C15357">
      <w:pPr>
        <w:pStyle w:val="ListParagraph"/>
        <w:numPr>
          <w:ilvl w:val="0"/>
          <w:numId w:val="24"/>
        </w:numPr>
        <w:spacing w:before="100" w:beforeAutospacing="1" w:after="100" w:afterAutospacing="1"/>
        <w:rPr>
          <w:rFonts w:eastAsia="Times New Roman" w:cs="Times New Roman"/>
          <w:szCs w:val="24"/>
        </w:rPr>
      </w:pPr>
      <w:r w:rsidRPr="00C15357">
        <w:rPr>
          <w:rFonts w:eastAsia="Times New Roman" w:cs="Times New Roman"/>
          <w:szCs w:val="24"/>
        </w:rPr>
        <w:t>Outline the Profit a</w:t>
      </w:r>
      <w:r w:rsidR="001047BC">
        <w:rPr>
          <w:rFonts w:eastAsia="Times New Roman" w:cs="Times New Roman"/>
          <w:szCs w:val="24"/>
        </w:rPr>
        <w:t>nd Dividend Calculation module</w:t>
      </w:r>
      <w:r w:rsidRPr="00C15357">
        <w:rPr>
          <w:rFonts w:eastAsia="Times New Roman" w:cs="Times New Roman"/>
          <w:szCs w:val="24"/>
        </w:rPr>
        <w:t>.</w:t>
      </w:r>
      <w:r w:rsidRPr="00C15357">
        <w:rPr>
          <w:rFonts w:eastAsia="Times New Roman" w:cs="Times New Roman"/>
          <w:szCs w:val="24"/>
        </w:rPr>
        <w:t xml:space="preserve"> </w:t>
      </w:r>
    </w:p>
    <w:p w14:paraId="537EF495" w14:textId="77777777" w:rsidR="00204326"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Development</w:t>
      </w:r>
    </w:p>
    <w:p w14:paraId="587454D8" w14:textId="77777777" w:rsidR="00204326" w:rsidRDefault="00663F7D" w:rsidP="001047BC">
      <w:pPr>
        <w:pStyle w:val="ListParagraph"/>
        <w:spacing w:before="100" w:beforeAutospacing="1" w:after="100" w:afterAutospacing="1"/>
        <w:ind w:left="360"/>
        <w:rPr>
          <w:rFonts w:eastAsia="Times New Roman" w:cs="Times New Roman"/>
          <w:szCs w:val="24"/>
        </w:rPr>
      </w:pPr>
      <w:r w:rsidRPr="00204326">
        <w:rPr>
          <w:rFonts w:eastAsia="Times New Roman" w:cs="Times New Roman"/>
          <w:szCs w:val="24"/>
        </w:rPr>
        <w:t>Develop core modules, including:</w:t>
      </w:r>
    </w:p>
    <w:p w14:paraId="52CEBA2A" w14:textId="77777777" w:rsidR="001047BC" w:rsidRDefault="00663F7D" w:rsidP="001047BC">
      <w:pPr>
        <w:pStyle w:val="ListParagraph"/>
        <w:numPr>
          <w:ilvl w:val="0"/>
          <w:numId w:val="8"/>
        </w:numPr>
        <w:spacing w:before="100" w:beforeAutospacing="1" w:after="100" w:afterAutospacing="1"/>
        <w:rPr>
          <w:rFonts w:eastAsia="Times New Roman" w:cs="Times New Roman"/>
          <w:szCs w:val="24"/>
        </w:rPr>
      </w:pPr>
      <w:r w:rsidRPr="00204326">
        <w:rPr>
          <w:rFonts w:eastAsia="Times New Roman" w:cs="Times New Roman"/>
          <w:b/>
          <w:bCs/>
          <w:szCs w:val="24"/>
        </w:rPr>
        <w:t>User Management</w:t>
      </w:r>
      <w:r w:rsidRPr="00204326">
        <w:rPr>
          <w:rFonts w:eastAsia="Times New Roman" w:cs="Times New Roman"/>
          <w:szCs w:val="24"/>
        </w:rPr>
        <w:t xml:space="preserve">: </w:t>
      </w:r>
    </w:p>
    <w:p w14:paraId="6DA27F42" w14:textId="2843F9B1" w:rsidR="00204326" w:rsidRDefault="001047BC" w:rsidP="001047BC">
      <w:pPr>
        <w:pStyle w:val="ListParagraph"/>
        <w:numPr>
          <w:ilvl w:val="0"/>
          <w:numId w:val="25"/>
        </w:numPr>
        <w:spacing w:before="100" w:beforeAutospacing="1" w:after="100" w:afterAutospacing="1"/>
        <w:rPr>
          <w:rFonts w:eastAsia="Times New Roman" w:cs="Times New Roman"/>
          <w:szCs w:val="24"/>
        </w:rPr>
      </w:pPr>
      <w:r w:rsidRPr="001047BC">
        <w:rPr>
          <w:rFonts w:eastAsia="Times New Roman" w:cs="Times New Roman"/>
          <w:szCs w:val="24"/>
        </w:rPr>
        <w:t xml:space="preserve">Build a comprehensive user management system supporting </w:t>
      </w:r>
      <w:r>
        <w:rPr>
          <w:rFonts w:eastAsia="Times New Roman" w:cs="Times New Roman"/>
          <w:szCs w:val="24"/>
        </w:rPr>
        <w:t xml:space="preserve">multiple roles such as traders, listed </w:t>
      </w:r>
      <w:r w:rsidRPr="001047BC">
        <w:rPr>
          <w:rFonts w:eastAsia="Times New Roman" w:cs="Times New Roman"/>
          <w:szCs w:val="24"/>
        </w:rPr>
        <w:t>company administrators, and regulators. Include KYC verification, role-based permissions</w:t>
      </w:r>
    </w:p>
    <w:p w14:paraId="11E0B805" w14:textId="77777777" w:rsidR="001047BC" w:rsidRDefault="00663F7D" w:rsidP="001047BC">
      <w:pPr>
        <w:pStyle w:val="ListParagraph"/>
        <w:numPr>
          <w:ilvl w:val="0"/>
          <w:numId w:val="8"/>
        </w:numPr>
        <w:spacing w:before="100" w:beforeAutospacing="1" w:after="100" w:afterAutospacing="1"/>
        <w:rPr>
          <w:rFonts w:eastAsia="Times New Roman" w:cs="Times New Roman"/>
          <w:szCs w:val="24"/>
        </w:rPr>
      </w:pPr>
      <w:r w:rsidRPr="00204326">
        <w:rPr>
          <w:rFonts w:eastAsia="Times New Roman" w:cs="Times New Roman"/>
          <w:b/>
          <w:bCs/>
          <w:szCs w:val="24"/>
        </w:rPr>
        <w:t>Trading Engine</w:t>
      </w:r>
      <w:r w:rsidRPr="00204326">
        <w:rPr>
          <w:rFonts w:eastAsia="Times New Roman" w:cs="Times New Roman"/>
          <w:szCs w:val="24"/>
        </w:rPr>
        <w:t xml:space="preserve">: </w:t>
      </w:r>
    </w:p>
    <w:p w14:paraId="0E7ED035" w14:textId="24D71433" w:rsidR="001047BC" w:rsidRPr="001047BC" w:rsidRDefault="001047BC" w:rsidP="001047BC">
      <w:pPr>
        <w:pStyle w:val="ListParagraph"/>
        <w:numPr>
          <w:ilvl w:val="0"/>
          <w:numId w:val="25"/>
        </w:numPr>
        <w:spacing w:before="100" w:beforeAutospacing="1" w:after="100" w:afterAutospacing="1"/>
        <w:rPr>
          <w:rFonts w:eastAsia="Times New Roman" w:cs="Times New Roman"/>
          <w:szCs w:val="24"/>
        </w:rPr>
      </w:pPr>
      <w:r w:rsidRPr="001047BC">
        <w:rPr>
          <w:rFonts w:eastAsia="Times New Roman" w:cs="Times New Roman"/>
          <w:szCs w:val="24"/>
        </w:rPr>
        <w:t>Implement a robust trading engine capable of processing stock buy/sell ord</w:t>
      </w:r>
      <w:r>
        <w:rPr>
          <w:rFonts w:eastAsia="Times New Roman" w:cs="Times New Roman"/>
          <w:szCs w:val="24"/>
        </w:rPr>
        <w:t>ers, matching transactions.</w:t>
      </w:r>
    </w:p>
    <w:p w14:paraId="01B45223" w14:textId="277B2A26" w:rsidR="00204326" w:rsidRDefault="001047BC" w:rsidP="001047BC">
      <w:pPr>
        <w:pStyle w:val="ListParagraph"/>
        <w:numPr>
          <w:ilvl w:val="0"/>
          <w:numId w:val="25"/>
        </w:numPr>
        <w:spacing w:before="100" w:beforeAutospacing="1" w:after="100" w:afterAutospacing="1"/>
        <w:rPr>
          <w:rFonts w:eastAsia="Times New Roman" w:cs="Times New Roman"/>
          <w:szCs w:val="24"/>
        </w:rPr>
      </w:pPr>
      <w:r w:rsidRPr="001047BC">
        <w:rPr>
          <w:rFonts w:eastAsia="Times New Roman" w:cs="Times New Roman"/>
          <w:szCs w:val="24"/>
        </w:rPr>
        <w:t xml:space="preserve">Adapt regulatory rules defined by ECMA for trading restrictions, limits, and suspension </w:t>
      </w:r>
      <w:r>
        <w:rPr>
          <w:rFonts w:eastAsia="Times New Roman" w:cs="Times New Roman"/>
          <w:szCs w:val="24"/>
        </w:rPr>
        <w:t>handling</w:t>
      </w:r>
      <w:r w:rsidR="00663F7D" w:rsidRPr="00204326">
        <w:rPr>
          <w:rFonts w:eastAsia="Times New Roman" w:cs="Times New Roman"/>
          <w:szCs w:val="24"/>
        </w:rPr>
        <w:t>.</w:t>
      </w:r>
    </w:p>
    <w:p w14:paraId="3B0CCDDE" w14:textId="2632362C" w:rsidR="001047BC" w:rsidRDefault="001047BC" w:rsidP="001047BC">
      <w:pPr>
        <w:spacing w:before="100" w:beforeAutospacing="1" w:after="100" w:afterAutospacing="1"/>
        <w:rPr>
          <w:rFonts w:eastAsia="Times New Roman" w:cs="Times New Roman"/>
          <w:szCs w:val="24"/>
        </w:rPr>
      </w:pPr>
    </w:p>
    <w:p w14:paraId="6F55010F" w14:textId="77777777" w:rsidR="001047BC" w:rsidRPr="001047BC" w:rsidRDefault="001047BC" w:rsidP="001047BC">
      <w:pPr>
        <w:spacing w:before="100" w:beforeAutospacing="1" w:after="100" w:afterAutospacing="1"/>
        <w:rPr>
          <w:rFonts w:eastAsia="Times New Roman" w:cs="Times New Roman"/>
          <w:szCs w:val="24"/>
        </w:rPr>
      </w:pPr>
    </w:p>
    <w:p w14:paraId="4C442D7E" w14:textId="77777777" w:rsidR="00663F7D" w:rsidRPr="00663F7D"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Testing and Quality Assurance</w:t>
      </w:r>
    </w:p>
    <w:p w14:paraId="3EE25326" w14:textId="77777777" w:rsidR="001047BC" w:rsidRPr="001047BC" w:rsidRDefault="001047BC" w:rsidP="001047BC">
      <w:pPr>
        <w:pStyle w:val="ListParagraph"/>
        <w:spacing w:before="100" w:beforeAutospacing="1" w:after="100" w:afterAutospacing="1"/>
        <w:ind w:left="360"/>
        <w:rPr>
          <w:rFonts w:eastAsia="Times New Roman" w:cs="Times New Roman"/>
          <w:szCs w:val="24"/>
        </w:rPr>
      </w:pPr>
      <w:r w:rsidRPr="001047BC">
        <w:rPr>
          <w:rFonts w:eastAsia="Times New Roman" w:cs="Times New Roman"/>
          <w:b/>
          <w:szCs w:val="24"/>
        </w:rPr>
        <w:t>Testing</w:t>
      </w:r>
      <w:r w:rsidRPr="001047BC">
        <w:rPr>
          <w:rFonts w:eastAsia="Times New Roman" w:cs="Times New Roman"/>
          <w:szCs w:val="24"/>
        </w:rPr>
        <w:t>:</w:t>
      </w:r>
    </w:p>
    <w:p w14:paraId="0B9CBC9D" w14:textId="77777777" w:rsidR="001047BC" w:rsidRPr="001047BC" w:rsidRDefault="001047BC" w:rsidP="001047BC">
      <w:pPr>
        <w:pStyle w:val="ListParagraph"/>
        <w:spacing w:before="100" w:beforeAutospacing="1" w:after="100" w:afterAutospacing="1"/>
        <w:ind w:left="360"/>
        <w:rPr>
          <w:rFonts w:eastAsia="Times New Roman" w:cs="Times New Roman"/>
          <w:szCs w:val="24"/>
        </w:rPr>
      </w:pPr>
      <w:r w:rsidRPr="001047BC">
        <w:rPr>
          <w:rFonts w:eastAsia="Times New Roman" w:cs="Times New Roman"/>
          <w:szCs w:val="24"/>
        </w:rPr>
        <w:lastRenderedPageBreak/>
        <w:t>Conduct comprehensive testing at all levels:</w:t>
      </w:r>
    </w:p>
    <w:p w14:paraId="16FC846A" w14:textId="77777777" w:rsidR="001047BC" w:rsidRPr="001047BC" w:rsidRDefault="001047BC" w:rsidP="001047BC">
      <w:pPr>
        <w:pStyle w:val="ListParagraph"/>
        <w:numPr>
          <w:ilvl w:val="0"/>
          <w:numId w:val="7"/>
        </w:numPr>
        <w:spacing w:before="100" w:beforeAutospacing="1" w:after="100" w:afterAutospacing="1"/>
        <w:rPr>
          <w:rFonts w:eastAsia="Times New Roman" w:cs="Times New Roman"/>
          <w:szCs w:val="24"/>
        </w:rPr>
      </w:pPr>
      <w:r w:rsidRPr="001047BC">
        <w:rPr>
          <w:rFonts w:eastAsia="Times New Roman" w:cs="Times New Roman"/>
          <w:b/>
          <w:szCs w:val="24"/>
        </w:rPr>
        <w:t>Unit Testing</w:t>
      </w:r>
      <w:r w:rsidRPr="001047BC">
        <w:rPr>
          <w:rFonts w:eastAsia="Times New Roman" w:cs="Times New Roman"/>
          <w:szCs w:val="24"/>
        </w:rPr>
        <w:t>: Test individual components (e.g., trading engine, portfolio updates) for correctness.</w:t>
      </w:r>
    </w:p>
    <w:p w14:paraId="7070A4E1" w14:textId="7BB3E776" w:rsidR="001047BC" w:rsidRPr="001047BC" w:rsidRDefault="001047BC" w:rsidP="001047BC">
      <w:pPr>
        <w:pStyle w:val="ListParagraph"/>
        <w:numPr>
          <w:ilvl w:val="0"/>
          <w:numId w:val="7"/>
        </w:numPr>
        <w:spacing w:before="100" w:beforeAutospacing="1" w:after="100" w:afterAutospacing="1"/>
        <w:rPr>
          <w:rFonts w:eastAsia="Times New Roman" w:cs="Times New Roman"/>
          <w:szCs w:val="24"/>
        </w:rPr>
      </w:pPr>
      <w:r w:rsidRPr="001047BC">
        <w:rPr>
          <w:rFonts w:eastAsia="Times New Roman" w:cs="Times New Roman"/>
          <w:b/>
          <w:szCs w:val="24"/>
        </w:rPr>
        <w:t>Integration Testing</w:t>
      </w:r>
      <w:r w:rsidRPr="001047BC">
        <w:rPr>
          <w:rFonts w:eastAsia="Times New Roman" w:cs="Times New Roman"/>
          <w:szCs w:val="24"/>
        </w:rPr>
        <w:t>: Validate the smooth interaction between modules such as trading, portfolio management.</w:t>
      </w:r>
    </w:p>
    <w:p w14:paraId="736B31F5" w14:textId="77777777" w:rsidR="00663F7D" w:rsidRPr="00663F7D" w:rsidRDefault="00663F7D" w:rsidP="00771D1A">
      <w:pPr>
        <w:numPr>
          <w:ilvl w:val="0"/>
          <w:numId w:val="5"/>
        </w:numPr>
        <w:spacing w:before="100" w:beforeAutospacing="1" w:after="100" w:afterAutospacing="1"/>
        <w:ind w:left="0"/>
        <w:rPr>
          <w:rFonts w:eastAsia="Times New Roman" w:cs="Times New Roman"/>
          <w:szCs w:val="24"/>
        </w:rPr>
      </w:pPr>
      <w:r w:rsidRPr="00663F7D">
        <w:rPr>
          <w:rFonts w:eastAsia="Times New Roman" w:cs="Times New Roman"/>
          <w:b/>
          <w:bCs/>
          <w:szCs w:val="24"/>
        </w:rPr>
        <w:t>Deployment and Training</w:t>
      </w:r>
    </w:p>
    <w:p w14:paraId="0179D922" w14:textId="5FA8CD0D" w:rsidR="00383EFD" w:rsidRDefault="003818F7" w:rsidP="003818F7">
      <w:pPr>
        <w:pStyle w:val="ListParagraph"/>
        <w:numPr>
          <w:ilvl w:val="0"/>
          <w:numId w:val="9"/>
        </w:numPr>
        <w:spacing w:before="100" w:beforeAutospacing="1" w:after="100" w:afterAutospacing="1"/>
        <w:rPr>
          <w:rFonts w:eastAsia="Times New Roman" w:cs="Times New Roman"/>
          <w:szCs w:val="24"/>
        </w:rPr>
      </w:pPr>
      <w:r w:rsidRPr="003818F7">
        <w:rPr>
          <w:rFonts w:eastAsia="Times New Roman" w:cs="Times New Roman"/>
          <w:szCs w:val="24"/>
        </w:rPr>
        <w:t>The platform is still in the development phase, and deployment has not yet been completed.</w:t>
      </w:r>
      <w:r w:rsidR="00663F7D" w:rsidRPr="006D6238">
        <w:rPr>
          <w:rFonts w:eastAsia="Times New Roman" w:cs="Times New Roman"/>
          <w:szCs w:val="24"/>
        </w:rPr>
        <w:t>.</w:t>
      </w:r>
    </w:p>
    <w:p w14:paraId="68BDE010" w14:textId="77777777" w:rsidR="00383EFD" w:rsidRDefault="00383EFD" w:rsidP="00383EFD">
      <w:pPr>
        <w:pStyle w:val="ListParagraph"/>
        <w:spacing w:before="100" w:beforeAutospacing="1" w:after="100" w:afterAutospacing="1"/>
        <w:ind w:left="450"/>
        <w:rPr>
          <w:rFonts w:eastAsia="Times New Roman" w:cs="Times New Roman"/>
          <w:szCs w:val="24"/>
        </w:rPr>
      </w:pPr>
    </w:p>
    <w:p w14:paraId="5749BCB9" w14:textId="77777777" w:rsidR="00383EFD" w:rsidRDefault="00383EFD" w:rsidP="00383EFD">
      <w:pPr>
        <w:pStyle w:val="ListParagraph"/>
        <w:spacing w:before="100" w:beforeAutospacing="1" w:after="100" w:afterAutospacing="1"/>
        <w:ind w:left="450"/>
        <w:rPr>
          <w:rFonts w:eastAsia="Times New Roman" w:cs="Times New Roman"/>
          <w:szCs w:val="24"/>
        </w:rPr>
      </w:pPr>
    </w:p>
    <w:p w14:paraId="3EA914C7" w14:textId="61B926D7" w:rsidR="00383EFD" w:rsidRDefault="00383EFD" w:rsidP="00771D1A">
      <w:pPr>
        <w:pStyle w:val="Heading3"/>
        <w:numPr>
          <w:ilvl w:val="2"/>
          <w:numId w:val="4"/>
        </w:numPr>
        <w:rPr>
          <w:rFonts w:ascii="Times New Roman" w:hAnsi="Times New Roman" w:cs="Times New Roman"/>
          <w:b w:val="0"/>
        </w:rPr>
      </w:pPr>
      <w:bookmarkStart w:id="10" w:name="_Toc184218375"/>
      <w:r w:rsidRPr="00383EFD">
        <w:rPr>
          <w:rFonts w:ascii="Times New Roman" w:hAnsi="Times New Roman" w:cs="Times New Roman"/>
          <w:b w:val="0"/>
        </w:rPr>
        <w:t>System Development Tools</w:t>
      </w:r>
      <w:bookmarkEnd w:id="10"/>
    </w:p>
    <w:p w14:paraId="0EA42D88" w14:textId="34F2C087" w:rsidR="003818F7" w:rsidRPr="003818F7" w:rsidRDefault="003818F7" w:rsidP="003818F7">
      <w:pPr>
        <w:spacing w:before="100" w:beforeAutospacing="1" w:after="100" w:afterAutospacing="1"/>
        <w:jc w:val="left"/>
        <w:rPr>
          <w:rFonts w:eastAsia="Times New Roman" w:cs="Times New Roman"/>
          <w:szCs w:val="24"/>
        </w:rPr>
      </w:pPr>
      <w:r>
        <w:rPr>
          <w:rFonts w:eastAsia="Times New Roman" w:cs="Times New Roman"/>
          <w:szCs w:val="24"/>
        </w:rPr>
        <w:t xml:space="preserve">To efficiently develop </w:t>
      </w:r>
      <w:r w:rsidRPr="003818F7">
        <w:rPr>
          <w:rFonts w:eastAsia="Times New Roman" w:cs="Times New Roman"/>
          <w:szCs w:val="24"/>
        </w:rPr>
        <w:t>the Ethiopian Stock Market Simulation Platform, the following tools and technologies are being utilized:</w:t>
      </w:r>
    </w:p>
    <w:p w14:paraId="4B737347" w14:textId="77777777" w:rsidR="003818F7" w:rsidRPr="003818F7" w:rsidRDefault="003818F7" w:rsidP="003818F7">
      <w:pPr>
        <w:numPr>
          <w:ilvl w:val="0"/>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Development Frameworks:</w:t>
      </w:r>
    </w:p>
    <w:p w14:paraId="271A3F77" w14:textId="5ADC5A95"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Backend:</w:t>
      </w:r>
      <w:r w:rsidRPr="003818F7">
        <w:rPr>
          <w:rFonts w:eastAsia="Times New Roman" w:cs="Times New Roman"/>
          <w:szCs w:val="24"/>
        </w:rPr>
        <w:t xml:space="preserve"> Django, for handling server-side logic, APIs</w:t>
      </w:r>
    </w:p>
    <w:p w14:paraId="35017573"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Frontend:</w:t>
      </w:r>
      <w:r w:rsidRPr="003818F7">
        <w:rPr>
          <w:rFonts w:eastAsia="Times New Roman" w:cs="Times New Roman"/>
          <w:szCs w:val="24"/>
        </w:rPr>
        <w:t xml:space="preserve"> Angular, for building a responsive, interactive, and user-friendly interface.</w:t>
      </w:r>
    </w:p>
    <w:p w14:paraId="14037F9E" w14:textId="77777777" w:rsidR="003818F7" w:rsidRPr="003818F7" w:rsidRDefault="003818F7" w:rsidP="003818F7">
      <w:pPr>
        <w:numPr>
          <w:ilvl w:val="0"/>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Programming Languages:</w:t>
      </w:r>
    </w:p>
    <w:p w14:paraId="654384C5"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Python:</w:t>
      </w:r>
      <w:r w:rsidRPr="003818F7">
        <w:rPr>
          <w:rFonts w:eastAsia="Times New Roman" w:cs="Times New Roman"/>
          <w:szCs w:val="24"/>
        </w:rPr>
        <w:t xml:space="preserve"> For robust and scalable backend development.</w:t>
      </w:r>
    </w:p>
    <w:p w14:paraId="6A49787E"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TypeScript/JavaScript:</w:t>
      </w:r>
      <w:r w:rsidRPr="003818F7">
        <w:rPr>
          <w:rFonts w:eastAsia="Times New Roman" w:cs="Times New Roman"/>
          <w:szCs w:val="24"/>
        </w:rPr>
        <w:t xml:space="preserve"> For efficient frontend development with Angular.</w:t>
      </w:r>
    </w:p>
    <w:p w14:paraId="1FA06E70" w14:textId="77777777" w:rsidR="003818F7" w:rsidRPr="003818F7" w:rsidRDefault="003818F7" w:rsidP="003818F7">
      <w:pPr>
        <w:numPr>
          <w:ilvl w:val="0"/>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Database Management:</w:t>
      </w:r>
    </w:p>
    <w:p w14:paraId="68B99168"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PostgreSQL:</w:t>
      </w:r>
      <w:r w:rsidRPr="003818F7">
        <w:rPr>
          <w:rFonts w:eastAsia="Times New Roman" w:cs="Times New Roman"/>
          <w:szCs w:val="24"/>
        </w:rPr>
        <w:t xml:space="preserve"> For managing structured and reliable data storage.</w:t>
      </w:r>
    </w:p>
    <w:p w14:paraId="320C3100" w14:textId="77777777" w:rsidR="003818F7" w:rsidRPr="003818F7" w:rsidRDefault="003818F7" w:rsidP="003818F7">
      <w:pPr>
        <w:numPr>
          <w:ilvl w:val="0"/>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Version Control and Collaboration:</w:t>
      </w:r>
    </w:p>
    <w:p w14:paraId="18C0AE42"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Git:</w:t>
      </w:r>
      <w:r w:rsidRPr="003818F7">
        <w:rPr>
          <w:rFonts w:eastAsia="Times New Roman" w:cs="Times New Roman"/>
          <w:szCs w:val="24"/>
        </w:rPr>
        <w:t xml:space="preserve"> For source code versioning and management.</w:t>
      </w:r>
    </w:p>
    <w:p w14:paraId="32E9EAFA"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GitHub:</w:t>
      </w:r>
      <w:r w:rsidRPr="003818F7">
        <w:rPr>
          <w:rFonts w:eastAsia="Times New Roman" w:cs="Times New Roman"/>
          <w:szCs w:val="24"/>
        </w:rPr>
        <w:t xml:space="preserve"> For team collaboration, issue tracking, and code review.</w:t>
      </w:r>
    </w:p>
    <w:p w14:paraId="52E839DB" w14:textId="77777777" w:rsidR="003818F7" w:rsidRPr="003818F7" w:rsidRDefault="003818F7" w:rsidP="003818F7">
      <w:pPr>
        <w:numPr>
          <w:ilvl w:val="0"/>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Additional Tools:</w:t>
      </w:r>
    </w:p>
    <w:p w14:paraId="57504EC1"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t>Postman:</w:t>
      </w:r>
      <w:r w:rsidRPr="003818F7">
        <w:rPr>
          <w:rFonts w:eastAsia="Times New Roman" w:cs="Times New Roman"/>
          <w:szCs w:val="24"/>
        </w:rPr>
        <w:t xml:space="preserve"> For API testing and debugging.</w:t>
      </w:r>
    </w:p>
    <w:p w14:paraId="3EEA2DC9" w14:textId="77777777" w:rsidR="003818F7" w:rsidRPr="003818F7" w:rsidRDefault="003818F7" w:rsidP="003818F7">
      <w:pPr>
        <w:numPr>
          <w:ilvl w:val="1"/>
          <w:numId w:val="26"/>
        </w:numPr>
        <w:spacing w:before="100" w:beforeAutospacing="1" w:after="100" w:afterAutospacing="1"/>
        <w:jc w:val="left"/>
        <w:rPr>
          <w:rFonts w:eastAsia="Times New Roman" w:cs="Times New Roman"/>
          <w:szCs w:val="24"/>
        </w:rPr>
      </w:pPr>
      <w:r w:rsidRPr="003818F7">
        <w:rPr>
          <w:rFonts w:eastAsia="Times New Roman" w:cs="Times New Roman"/>
          <w:b/>
          <w:bCs/>
          <w:szCs w:val="24"/>
        </w:rPr>
        <w:lastRenderedPageBreak/>
        <w:t>VS Code:</w:t>
      </w:r>
      <w:r w:rsidRPr="003818F7">
        <w:rPr>
          <w:rFonts w:eastAsia="Times New Roman" w:cs="Times New Roman"/>
          <w:szCs w:val="24"/>
        </w:rPr>
        <w:t xml:space="preserve"> As the primary IDE for development.</w:t>
      </w:r>
    </w:p>
    <w:p w14:paraId="0F52A41F" w14:textId="3D696067" w:rsidR="002D4CD0" w:rsidRPr="002D4CD0" w:rsidRDefault="00383EFD" w:rsidP="00383EFD">
      <w:pPr>
        <w:pStyle w:val="NormalWeb"/>
      </w:pPr>
      <w:r>
        <w:t>.</w:t>
      </w:r>
    </w:p>
    <w:p w14:paraId="5E106CB8" w14:textId="1B01EA8E" w:rsidR="008C114C" w:rsidRPr="00383EFD" w:rsidRDefault="008C114C" w:rsidP="00771D1A">
      <w:pPr>
        <w:pStyle w:val="Heading2"/>
        <w:numPr>
          <w:ilvl w:val="1"/>
          <w:numId w:val="4"/>
        </w:numPr>
        <w:rPr>
          <w:rFonts w:ascii="Times New Roman" w:eastAsia="Times New Roman" w:hAnsi="Times New Roman" w:cs="Times New Roman"/>
        </w:rPr>
      </w:pPr>
      <w:bookmarkStart w:id="11" w:name="_Toc184218376"/>
      <w:r w:rsidRPr="00383EFD">
        <w:rPr>
          <w:rFonts w:ascii="Times New Roman" w:eastAsia="Times New Roman" w:hAnsi="Times New Roman" w:cs="Times New Roman"/>
        </w:rPr>
        <w:t>Significance of the Project</w:t>
      </w:r>
      <w:bookmarkEnd w:id="11"/>
    </w:p>
    <w:p w14:paraId="0C8D8C65" w14:textId="77777777" w:rsidR="00383EFD" w:rsidRDefault="008C114C" w:rsidP="00383EFD">
      <w:pPr>
        <w:spacing w:before="100" w:beforeAutospacing="1" w:after="100" w:afterAutospacing="1"/>
        <w:rPr>
          <w:rFonts w:eastAsia="Times New Roman" w:cs="Times New Roman"/>
          <w:szCs w:val="24"/>
        </w:rPr>
      </w:pPr>
      <w:r w:rsidRPr="00C45818">
        <w:rPr>
          <w:rFonts w:eastAsia="Times New Roman" w:cs="Times New Roman"/>
          <w:szCs w:val="24"/>
        </w:rPr>
        <w:t>This project is crucial for Ethiopia's capital market development as it provides a practical learning tool for future market participants. By simulating real market conditions, the platform will help users gain confidence, understand trading mechanisms, develop regulatory compliance skills, and prepare for the real Ethiopian stock exchange. It will also serve as a useful tool for ECMA to test regulatory policies in a controlled environment.</w:t>
      </w:r>
    </w:p>
    <w:p w14:paraId="64229C6C" w14:textId="77777777" w:rsidR="00383EFD" w:rsidRDefault="00383EFD" w:rsidP="00383EFD">
      <w:pPr>
        <w:spacing w:before="100" w:beforeAutospacing="1" w:after="100" w:afterAutospacing="1"/>
        <w:rPr>
          <w:rFonts w:eastAsia="Times New Roman" w:cs="Times New Roman"/>
          <w:szCs w:val="24"/>
        </w:rPr>
      </w:pPr>
    </w:p>
    <w:p w14:paraId="1ED7CA6E" w14:textId="77777777" w:rsidR="00383EFD" w:rsidRDefault="00383EFD" w:rsidP="00383EFD">
      <w:pPr>
        <w:spacing w:before="100" w:beforeAutospacing="1" w:after="100" w:afterAutospacing="1"/>
        <w:rPr>
          <w:rFonts w:eastAsia="Times New Roman" w:cs="Times New Roman"/>
          <w:szCs w:val="24"/>
        </w:rPr>
      </w:pPr>
    </w:p>
    <w:p w14:paraId="577DA6B7" w14:textId="77777777" w:rsidR="00383EFD" w:rsidRDefault="00383EFD" w:rsidP="00383EFD">
      <w:pPr>
        <w:spacing w:before="100" w:beforeAutospacing="1" w:after="100" w:afterAutospacing="1"/>
        <w:rPr>
          <w:rFonts w:eastAsia="Times New Roman" w:cs="Times New Roman"/>
          <w:szCs w:val="24"/>
        </w:rPr>
      </w:pPr>
    </w:p>
    <w:p w14:paraId="0B40F300" w14:textId="2F6E7E40" w:rsidR="00383EFD" w:rsidRDefault="00383EFD" w:rsidP="00771D1A">
      <w:pPr>
        <w:pStyle w:val="Heading2"/>
        <w:numPr>
          <w:ilvl w:val="1"/>
          <w:numId w:val="4"/>
        </w:numPr>
      </w:pPr>
      <w:bookmarkStart w:id="12" w:name="_Toc184218377"/>
      <w:r>
        <w:t>Beneficiaries of the Project</w:t>
      </w:r>
      <w:bookmarkEnd w:id="12"/>
    </w:p>
    <w:p w14:paraId="25EF955D" w14:textId="77777777" w:rsidR="00383EFD" w:rsidRPr="00383EFD" w:rsidRDefault="00383EFD" w:rsidP="00383EFD">
      <w:pPr>
        <w:spacing w:after="100" w:afterAutospacing="1"/>
        <w:rPr>
          <w:rFonts w:eastAsia="Times New Roman" w:cs="Times New Roman"/>
          <w:szCs w:val="24"/>
        </w:rPr>
      </w:pPr>
      <w:r w:rsidRPr="00383EFD">
        <w:rPr>
          <w:rFonts w:eastAsia="Times New Roman" w:cs="Times New Roman"/>
          <w:szCs w:val="24"/>
        </w:rPr>
        <w:t>The Ethiopian Stock Market Simulation Platform is designed to address the knowledge and skill gaps among participants in Ethiopia's emerging financial market. The beneficiaries of the project include the following:</w:t>
      </w:r>
    </w:p>
    <w:p w14:paraId="7341E9F2" w14:textId="77777777" w:rsidR="00383EFD" w:rsidRPr="00383EFD" w:rsidRDefault="00383EFD" w:rsidP="00383EFD">
      <w:pPr>
        <w:spacing w:before="100" w:beforeAutospacing="1" w:line="240" w:lineRule="auto"/>
        <w:jc w:val="left"/>
        <w:rPr>
          <w:rFonts w:eastAsia="Times New Roman" w:cs="Times New Roman"/>
          <w:szCs w:val="24"/>
        </w:rPr>
      </w:pPr>
      <w:r w:rsidRPr="00383EFD">
        <w:rPr>
          <w:rFonts w:eastAsia="Times New Roman" w:cs="Times New Roman"/>
          <w:b/>
          <w:bCs/>
          <w:szCs w:val="24"/>
        </w:rPr>
        <w:t>Ethiopian Capital Market Authority (ECMA)</w:t>
      </w:r>
    </w:p>
    <w:p w14:paraId="42B8EEF6"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Gain a practical tool to test and refine regulatory frameworks in a controlled simulation environment.</w:t>
      </w:r>
    </w:p>
    <w:p w14:paraId="4BB42B8F"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Monitor and enforce market compliance through the platform's regulatory modules.</w:t>
      </w:r>
    </w:p>
    <w:p w14:paraId="59F7DEC5"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Train staff on market oversight and surveillance, enhancing their readiness for real-world market operations.</w:t>
      </w:r>
    </w:p>
    <w:p w14:paraId="152A12E5" w14:textId="77777777" w:rsidR="00383EFD" w:rsidRPr="00383EFD" w:rsidRDefault="00383EFD" w:rsidP="002D0082">
      <w:pPr>
        <w:spacing w:line="240" w:lineRule="auto"/>
        <w:jc w:val="left"/>
        <w:rPr>
          <w:rFonts w:eastAsia="Times New Roman" w:cs="Times New Roman"/>
          <w:szCs w:val="24"/>
        </w:rPr>
      </w:pPr>
      <w:r w:rsidRPr="00383EFD">
        <w:rPr>
          <w:rFonts w:eastAsia="Times New Roman" w:cs="Times New Roman"/>
          <w:b/>
          <w:bCs/>
          <w:szCs w:val="24"/>
        </w:rPr>
        <w:t>Investors</w:t>
      </w:r>
    </w:p>
    <w:p w14:paraId="0A23A12E" w14:textId="77777777" w:rsidR="00383EFD" w:rsidRPr="00383EFD" w:rsidRDefault="00383EFD" w:rsidP="00771D1A">
      <w:pPr>
        <w:numPr>
          <w:ilvl w:val="1"/>
          <w:numId w:val="13"/>
        </w:numPr>
        <w:spacing w:line="276" w:lineRule="auto"/>
        <w:jc w:val="left"/>
        <w:rPr>
          <w:rFonts w:eastAsia="Times New Roman" w:cs="Times New Roman"/>
          <w:szCs w:val="24"/>
        </w:rPr>
      </w:pPr>
      <w:r w:rsidRPr="00383EFD">
        <w:rPr>
          <w:rFonts w:eastAsia="Times New Roman" w:cs="Times New Roman"/>
          <w:szCs w:val="24"/>
        </w:rPr>
        <w:t>Learn the basics of stock trading, portfolio management, and market analysis in a risk-free environment.</w:t>
      </w:r>
    </w:p>
    <w:p w14:paraId="13EB07DA"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Gain confidence and practical experience to actively participate in the real Ethiopian stock market.</w:t>
      </w:r>
    </w:p>
    <w:p w14:paraId="3A98FB21"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lastRenderedPageBreak/>
        <w:t>Understand the implications of regulatory policies and market dynamics on investment decisions.</w:t>
      </w:r>
    </w:p>
    <w:p w14:paraId="19E6FF07" w14:textId="77777777" w:rsidR="00383EFD" w:rsidRPr="00383EFD" w:rsidRDefault="00383EFD" w:rsidP="002D0082">
      <w:pPr>
        <w:spacing w:line="276" w:lineRule="auto"/>
        <w:jc w:val="left"/>
        <w:rPr>
          <w:rFonts w:eastAsia="Times New Roman" w:cs="Times New Roman"/>
          <w:szCs w:val="24"/>
        </w:rPr>
      </w:pPr>
      <w:r w:rsidRPr="00383EFD">
        <w:rPr>
          <w:rFonts w:eastAsia="Times New Roman" w:cs="Times New Roman"/>
          <w:b/>
          <w:bCs/>
          <w:szCs w:val="24"/>
        </w:rPr>
        <w:t>Brokers</w:t>
      </w:r>
    </w:p>
    <w:p w14:paraId="4DD26172" w14:textId="77777777" w:rsidR="00383EFD" w:rsidRPr="00383EFD" w:rsidRDefault="00383EFD" w:rsidP="00771D1A">
      <w:pPr>
        <w:numPr>
          <w:ilvl w:val="1"/>
          <w:numId w:val="13"/>
        </w:numPr>
        <w:spacing w:after="100" w:afterAutospacing="1" w:line="276" w:lineRule="auto"/>
        <w:jc w:val="left"/>
        <w:rPr>
          <w:rFonts w:eastAsia="Times New Roman" w:cs="Times New Roman"/>
          <w:szCs w:val="24"/>
        </w:rPr>
      </w:pPr>
      <w:r w:rsidRPr="00383EFD">
        <w:rPr>
          <w:rFonts w:eastAsia="Times New Roman" w:cs="Times New Roman"/>
          <w:szCs w:val="24"/>
        </w:rPr>
        <w:t>Develop practical skills in managing client accounts, executing trades, and navigating trading platforms.</w:t>
      </w:r>
    </w:p>
    <w:p w14:paraId="1AF12B35"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Understand order types, order matching, and clearing processes.</w:t>
      </w:r>
    </w:p>
    <w:p w14:paraId="31134D19"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Prepare for compliance with ECMA regulations and policies.</w:t>
      </w:r>
    </w:p>
    <w:p w14:paraId="4C817E70" w14:textId="77777777" w:rsidR="00383EFD" w:rsidRPr="00383EFD" w:rsidRDefault="00383EFD" w:rsidP="002D0082">
      <w:pPr>
        <w:spacing w:before="100" w:beforeAutospacing="1" w:line="240" w:lineRule="auto"/>
        <w:jc w:val="left"/>
        <w:rPr>
          <w:rFonts w:eastAsia="Times New Roman" w:cs="Times New Roman"/>
          <w:szCs w:val="24"/>
        </w:rPr>
      </w:pPr>
      <w:r w:rsidRPr="00383EFD">
        <w:rPr>
          <w:rFonts w:eastAsia="Times New Roman" w:cs="Times New Roman"/>
          <w:b/>
          <w:bCs/>
          <w:szCs w:val="24"/>
        </w:rPr>
        <w:t>Market Makers</w:t>
      </w:r>
    </w:p>
    <w:p w14:paraId="1EDC7E09" w14:textId="77777777" w:rsidR="00383EFD" w:rsidRPr="00383EFD" w:rsidRDefault="00383EFD" w:rsidP="00771D1A">
      <w:pPr>
        <w:numPr>
          <w:ilvl w:val="1"/>
          <w:numId w:val="13"/>
        </w:numPr>
        <w:spacing w:line="276" w:lineRule="auto"/>
        <w:jc w:val="left"/>
        <w:rPr>
          <w:rFonts w:eastAsia="Times New Roman" w:cs="Times New Roman"/>
          <w:szCs w:val="24"/>
        </w:rPr>
      </w:pPr>
      <w:r w:rsidRPr="00383EFD">
        <w:rPr>
          <w:rFonts w:eastAsia="Times New Roman" w:cs="Times New Roman"/>
          <w:szCs w:val="24"/>
        </w:rPr>
        <w:t>Simulate price stabilization strategies and liquidity provision in the market.</w:t>
      </w:r>
    </w:p>
    <w:p w14:paraId="0BDBCF9A"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Learn to manage risks and ensure smooth market operations during high volatility.</w:t>
      </w:r>
    </w:p>
    <w:p w14:paraId="0AB8007E" w14:textId="77777777" w:rsidR="00383EFD" w:rsidRPr="00383EFD" w:rsidRDefault="00383EFD" w:rsidP="002D0082">
      <w:pPr>
        <w:spacing w:line="276" w:lineRule="auto"/>
        <w:jc w:val="left"/>
        <w:rPr>
          <w:rFonts w:eastAsia="Times New Roman" w:cs="Times New Roman"/>
          <w:szCs w:val="24"/>
        </w:rPr>
      </w:pPr>
      <w:r w:rsidRPr="00383EFD">
        <w:rPr>
          <w:rFonts w:eastAsia="Times New Roman" w:cs="Times New Roman"/>
          <w:b/>
          <w:bCs/>
          <w:szCs w:val="24"/>
        </w:rPr>
        <w:t>Exchange Operators</w:t>
      </w:r>
    </w:p>
    <w:p w14:paraId="4FF7A86E" w14:textId="77777777" w:rsidR="00383EFD" w:rsidRPr="00383EFD" w:rsidRDefault="00383EFD" w:rsidP="00771D1A">
      <w:pPr>
        <w:numPr>
          <w:ilvl w:val="1"/>
          <w:numId w:val="13"/>
        </w:numPr>
        <w:spacing w:line="276" w:lineRule="auto"/>
        <w:jc w:val="left"/>
        <w:rPr>
          <w:rFonts w:eastAsia="Times New Roman" w:cs="Times New Roman"/>
          <w:szCs w:val="24"/>
        </w:rPr>
      </w:pPr>
      <w:r w:rsidRPr="00383EFD">
        <w:rPr>
          <w:rFonts w:eastAsia="Times New Roman" w:cs="Times New Roman"/>
          <w:szCs w:val="24"/>
        </w:rPr>
        <w:t>Gain experience in managing the trading engine, clearing and settlement systems, and ensuring market integrity.</w:t>
      </w:r>
    </w:p>
    <w:p w14:paraId="6B0568D0" w14:textId="77777777" w:rsid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Test market mechanisms and infrastructure in a simulated environment before the live launch of the Ethiopian stock market.</w:t>
      </w:r>
    </w:p>
    <w:p w14:paraId="3C87849E" w14:textId="77777777" w:rsidR="002D0082" w:rsidRDefault="002D0082" w:rsidP="002D0082">
      <w:pPr>
        <w:spacing w:before="100" w:beforeAutospacing="1" w:after="100" w:afterAutospacing="1" w:line="240" w:lineRule="auto"/>
        <w:ind w:left="900"/>
        <w:jc w:val="left"/>
        <w:rPr>
          <w:rFonts w:eastAsia="Times New Roman" w:cs="Times New Roman"/>
          <w:szCs w:val="24"/>
        </w:rPr>
      </w:pPr>
    </w:p>
    <w:p w14:paraId="35F78833" w14:textId="77777777" w:rsidR="002D0082" w:rsidRPr="00383EFD" w:rsidRDefault="002D0082" w:rsidP="002D0082">
      <w:pPr>
        <w:spacing w:before="100" w:beforeAutospacing="1" w:after="100" w:afterAutospacing="1" w:line="240" w:lineRule="auto"/>
        <w:ind w:left="900"/>
        <w:jc w:val="left"/>
        <w:rPr>
          <w:rFonts w:eastAsia="Times New Roman" w:cs="Times New Roman"/>
          <w:szCs w:val="24"/>
        </w:rPr>
      </w:pPr>
    </w:p>
    <w:p w14:paraId="4992E022" w14:textId="77777777" w:rsidR="00383EFD" w:rsidRPr="00383EFD" w:rsidRDefault="00383EFD" w:rsidP="002D0082">
      <w:pPr>
        <w:spacing w:before="100" w:beforeAutospacing="1" w:after="100" w:afterAutospacing="1" w:line="276" w:lineRule="auto"/>
        <w:jc w:val="left"/>
        <w:rPr>
          <w:rFonts w:eastAsia="Times New Roman" w:cs="Times New Roman"/>
          <w:szCs w:val="24"/>
        </w:rPr>
      </w:pPr>
      <w:r w:rsidRPr="00383EFD">
        <w:rPr>
          <w:rFonts w:eastAsia="Times New Roman" w:cs="Times New Roman"/>
          <w:b/>
          <w:bCs/>
          <w:szCs w:val="24"/>
        </w:rPr>
        <w:t>Regulators</w:t>
      </w:r>
    </w:p>
    <w:p w14:paraId="22AD59D6"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Learn to detect and address potential market manipulation and other compliance issues.</w:t>
      </w:r>
    </w:p>
    <w:p w14:paraId="6F5C2647"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Evaluate the impact of new regulatory policies on market behavior without real-world consequences.</w:t>
      </w:r>
    </w:p>
    <w:p w14:paraId="3D357332" w14:textId="77777777" w:rsidR="00383EFD" w:rsidRPr="00383EFD" w:rsidRDefault="00383EFD" w:rsidP="002D0082">
      <w:pPr>
        <w:spacing w:before="100" w:beforeAutospacing="1" w:after="100" w:afterAutospacing="1" w:line="276" w:lineRule="auto"/>
        <w:jc w:val="left"/>
        <w:rPr>
          <w:rFonts w:eastAsia="Times New Roman" w:cs="Times New Roman"/>
          <w:szCs w:val="24"/>
        </w:rPr>
      </w:pPr>
      <w:r w:rsidRPr="00383EFD">
        <w:rPr>
          <w:rFonts w:eastAsia="Times New Roman" w:cs="Times New Roman"/>
          <w:b/>
          <w:bCs/>
          <w:szCs w:val="24"/>
        </w:rPr>
        <w:t>Students and Academics</w:t>
      </w:r>
    </w:p>
    <w:p w14:paraId="46911350"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Use the platform as a learning tool for understanding stock market mechanisms and regulatory systems.</w:t>
      </w:r>
    </w:p>
    <w:p w14:paraId="469ECF36"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Conduct research on market behavior and develop innovative strategies or policies.</w:t>
      </w:r>
    </w:p>
    <w:p w14:paraId="55801AB7" w14:textId="77777777" w:rsidR="00383EFD" w:rsidRPr="00383EFD" w:rsidRDefault="00383EFD" w:rsidP="002D0082">
      <w:pPr>
        <w:spacing w:before="100" w:beforeAutospacing="1" w:after="100" w:afterAutospacing="1" w:line="276" w:lineRule="auto"/>
        <w:jc w:val="left"/>
        <w:rPr>
          <w:rFonts w:eastAsia="Times New Roman" w:cs="Times New Roman"/>
          <w:szCs w:val="24"/>
        </w:rPr>
      </w:pPr>
      <w:r w:rsidRPr="00383EFD">
        <w:rPr>
          <w:rFonts w:eastAsia="Times New Roman" w:cs="Times New Roman"/>
          <w:b/>
          <w:bCs/>
          <w:szCs w:val="24"/>
        </w:rPr>
        <w:t>General Public</w:t>
      </w:r>
    </w:p>
    <w:p w14:paraId="2E8DBEFD"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t>Increase awareness and understanding of how a stock market operates, promoting broader participation in the financial market.</w:t>
      </w:r>
    </w:p>
    <w:p w14:paraId="0EE4C7F4" w14:textId="77777777" w:rsidR="00383EFD" w:rsidRPr="00383EFD" w:rsidRDefault="00383EFD" w:rsidP="00771D1A">
      <w:pPr>
        <w:numPr>
          <w:ilvl w:val="1"/>
          <w:numId w:val="13"/>
        </w:numPr>
        <w:spacing w:before="100" w:beforeAutospacing="1" w:after="100" w:afterAutospacing="1" w:line="276" w:lineRule="auto"/>
        <w:jc w:val="left"/>
        <w:rPr>
          <w:rFonts w:eastAsia="Times New Roman" w:cs="Times New Roman"/>
          <w:szCs w:val="24"/>
        </w:rPr>
      </w:pPr>
      <w:r w:rsidRPr="00383EFD">
        <w:rPr>
          <w:rFonts w:eastAsia="Times New Roman" w:cs="Times New Roman"/>
          <w:szCs w:val="24"/>
        </w:rPr>
        <w:lastRenderedPageBreak/>
        <w:t>Build trust and confidence in the upcoming Ethiopian stock exchange by offering transparency and education.</w:t>
      </w:r>
    </w:p>
    <w:p w14:paraId="3CEE3897" w14:textId="34E76841" w:rsidR="00383EFD" w:rsidRDefault="002D0082" w:rsidP="00771D1A">
      <w:pPr>
        <w:pStyle w:val="Heading2"/>
        <w:numPr>
          <w:ilvl w:val="1"/>
          <w:numId w:val="4"/>
        </w:numPr>
      </w:pPr>
      <w:bookmarkStart w:id="13" w:name="_Toc184218378"/>
      <w:r>
        <w:t>Feasibility Study</w:t>
      </w:r>
      <w:bookmarkEnd w:id="13"/>
    </w:p>
    <w:p w14:paraId="2C975124" w14:textId="42E2EA66" w:rsidR="002D0082" w:rsidRDefault="00875DCE" w:rsidP="000D0296">
      <w:bookmarkStart w:id="14" w:name="_GoBack"/>
      <w:r>
        <w:t xml:space="preserve">The </w:t>
      </w:r>
      <w:r w:rsidRPr="00875DCE">
        <w:t>feasibility study evaluates the Ethiopian Stock Market Simulation Platform to determine its viability in terms of technical, economic, and operational aspects, ensuring the project aligns with stakeholder needs and achieves its goals effectively</w:t>
      </w:r>
      <w:r w:rsidR="002D0082">
        <w:t>.</w:t>
      </w:r>
    </w:p>
    <w:p w14:paraId="0CFDCC0F" w14:textId="165FD632" w:rsidR="002D0082" w:rsidRPr="002D0082" w:rsidRDefault="002D0082" w:rsidP="000D0296">
      <w:pPr>
        <w:pStyle w:val="Heading3"/>
        <w:numPr>
          <w:ilvl w:val="2"/>
          <w:numId w:val="4"/>
        </w:numPr>
        <w:rPr>
          <w:rFonts w:ascii="Times New Roman" w:hAnsi="Times New Roman" w:cs="Times New Roman"/>
        </w:rPr>
      </w:pPr>
      <w:bookmarkStart w:id="15" w:name="_Toc184218379"/>
      <w:r w:rsidRPr="002D0082">
        <w:rPr>
          <w:rStyle w:val="Strong"/>
          <w:rFonts w:ascii="Times New Roman" w:hAnsi="Times New Roman" w:cs="Times New Roman"/>
          <w:b/>
          <w:bCs/>
        </w:rPr>
        <w:t>Technical Feasibility</w:t>
      </w:r>
      <w:bookmarkEnd w:id="15"/>
    </w:p>
    <w:p w14:paraId="7F8A040F" w14:textId="4A5466F9" w:rsidR="002D0082" w:rsidRPr="00875DCE" w:rsidRDefault="002D0082" w:rsidP="000D0296">
      <w:pPr>
        <w:rPr>
          <w:rFonts w:eastAsia="Times New Roman" w:cs="Times New Roman"/>
          <w:szCs w:val="24"/>
        </w:rPr>
      </w:pPr>
      <w:r>
        <w:t xml:space="preserve">This </w:t>
      </w:r>
      <w:r w:rsidR="00875DCE" w:rsidRPr="00875DCE">
        <w:rPr>
          <w:rFonts w:eastAsia="Times New Roman" w:cs="Times New Roman"/>
          <w:szCs w:val="24"/>
        </w:rPr>
        <w:t>section assesses the technical viability of developing</w:t>
      </w:r>
      <w:r w:rsidR="00875DCE">
        <w:rPr>
          <w:rFonts w:eastAsia="Times New Roman" w:cs="Times New Roman"/>
          <w:szCs w:val="24"/>
        </w:rPr>
        <w:t xml:space="preserve"> and implementing the platform.</w:t>
      </w:r>
    </w:p>
    <w:p w14:paraId="6CCA9E85" w14:textId="77777777" w:rsidR="002D0082" w:rsidRDefault="002D0082" w:rsidP="000D0296">
      <w:pPr>
        <w:pStyle w:val="NormalWeb"/>
        <w:numPr>
          <w:ilvl w:val="0"/>
          <w:numId w:val="11"/>
        </w:numPr>
        <w:jc w:val="both"/>
      </w:pPr>
      <w:r>
        <w:rPr>
          <w:rStyle w:val="Strong"/>
        </w:rPr>
        <w:t>Platform Design and Development</w:t>
      </w:r>
    </w:p>
    <w:p w14:paraId="6A89F16C" w14:textId="77777777" w:rsidR="00875DCE" w:rsidRDefault="00875DCE" w:rsidP="000D0296">
      <w:pPr>
        <w:numPr>
          <w:ilvl w:val="1"/>
          <w:numId w:val="14"/>
        </w:numPr>
        <w:spacing w:before="100" w:beforeAutospacing="1" w:after="100" w:afterAutospacing="1"/>
      </w:pPr>
      <w:r w:rsidRPr="00875DCE">
        <w:rPr>
          <w:b/>
        </w:rPr>
        <w:t>Backend</w:t>
      </w:r>
      <w:r>
        <w:t>: Django is leveraged for its scalability, reliability, and ability to handle complex server-side logic and APIs.</w:t>
      </w:r>
    </w:p>
    <w:p w14:paraId="48FFBDB6" w14:textId="77777777" w:rsidR="00875DCE" w:rsidRDefault="00875DCE" w:rsidP="000D0296">
      <w:pPr>
        <w:numPr>
          <w:ilvl w:val="1"/>
          <w:numId w:val="14"/>
        </w:numPr>
        <w:spacing w:before="100" w:beforeAutospacing="1" w:after="100" w:afterAutospacing="1"/>
      </w:pPr>
      <w:r w:rsidRPr="00875DCE">
        <w:rPr>
          <w:b/>
        </w:rPr>
        <w:t>Frontend</w:t>
      </w:r>
      <w:r>
        <w:t>: Angular is chosen for creating a highly responsive and interactive user experience.</w:t>
      </w:r>
    </w:p>
    <w:p w14:paraId="055B2672" w14:textId="1B68CEE0" w:rsidR="002D0082" w:rsidRDefault="00875DCE" w:rsidP="000D0296">
      <w:pPr>
        <w:numPr>
          <w:ilvl w:val="1"/>
          <w:numId w:val="14"/>
        </w:numPr>
        <w:spacing w:before="100" w:beforeAutospacing="1" w:after="100" w:afterAutospacing="1"/>
      </w:pPr>
      <w:r w:rsidRPr="00875DCE">
        <w:rPr>
          <w:b/>
        </w:rPr>
        <w:t>Database</w:t>
      </w:r>
      <w:r>
        <w:t xml:space="preserve">: PostgreSQL provides robust, structured data management with support for </w:t>
      </w:r>
      <w:r>
        <w:t>complex queries and scalability</w:t>
      </w:r>
      <w:r w:rsidR="002D0082">
        <w:t>.</w:t>
      </w:r>
    </w:p>
    <w:p w14:paraId="60D2BA3E" w14:textId="77777777" w:rsidR="002D0082" w:rsidRDefault="002D0082" w:rsidP="000D0296">
      <w:pPr>
        <w:spacing w:before="100" w:beforeAutospacing="1" w:after="100" w:afterAutospacing="1" w:line="240" w:lineRule="auto"/>
        <w:ind w:left="1440"/>
      </w:pPr>
    </w:p>
    <w:p w14:paraId="3CBC5E91" w14:textId="77777777" w:rsidR="002D0082" w:rsidRDefault="002D0082" w:rsidP="000D0296">
      <w:pPr>
        <w:pStyle w:val="NormalWeb"/>
        <w:numPr>
          <w:ilvl w:val="0"/>
          <w:numId w:val="11"/>
        </w:numPr>
        <w:jc w:val="both"/>
      </w:pPr>
      <w:r>
        <w:rPr>
          <w:rStyle w:val="Strong"/>
        </w:rPr>
        <w:t>Technical Expertise</w:t>
      </w:r>
    </w:p>
    <w:p w14:paraId="28B2A319" w14:textId="77777777" w:rsidR="00875DCE" w:rsidRDefault="00875DCE" w:rsidP="000D0296">
      <w:pPr>
        <w:numPr>
          <w:ilvl w:val="1"/>
          <w:numId w:val="14"/>
        </w:numPr>
        <w:spacing w:before="100" w:beforeAutospacing="1" w:after="100" w:afterAutospacing="1"/>
      </w:pPr>
      <w:r>
        <w:t>The team includes skilled developers with experience in Python, Django, Angular, PostgreSQL, and RESTful API development.</w:t>
      </w:r>
    </w:p>
    <w:p w14:paraId="7AB7F9D9" w14:textId="6827BD6A" w:rsidR="002D0082" w:rsidRDefault="00875DCE" w:rsidP="000D0296">
      <w:pPr>
        <w:numPr>
          <w:ilvl w:val="1"/>
          <w:numId w:val="14"/>
        </w:numPr>
        <w:spacing w:before="100" w:beforeAutospacing="1" w:after="100" w:afterAutospacing="1"/>
      </w:pPr>
      <w:r>
        <w:t>Tools like Git and GitHub enable efficient source code management and seamless collaboration among team members</w:t>
      </w:r>
      <w:r w:rsidR="002D0082">
        <w:t>.</w:t>
      </w:r>
    </w:p>
    <w:p w14:paraId="7EF8F28A" w14:textId="77777777" w:rsidR="002D0082" w:rsidRDefault="002D0082" w:rsidP="000D0296">
      <w:pPr>
        <w:pStyle w:val="NormalWeb"/>
        <w:numPr>
          <w:ilvl w:val="0"/>
          <w:numId w:val="11"/>
        </w:numPr>
        <w:jc w:val="both"/>
      </w:pPr>
      <w:r>
        <w:rPr>
          <w:rStyle w:val="Strong"/>
        </w:rPr>
        <w:t>Scalability and Future Upgrades</w:t>
      </w:r>
    </w:p>
    <w:p w14:paraId="7A461B42" w14:textId="4C2CAC7D" w:rsidR="002D0082" w:rsidRDefault="000D0296" w:rsidP="000D0296">
      <w:pPr>
        <w:numPr>
          <w:ilvl w:val="1"/>
          <w:numId w:val="14"/>
        </w:numPr>
        <w:spacing w:before="100" w:beforeAutospacing="1" w:after="100" w:afterAutospacing="1" w:line="240" w:lineRule="auto"/>
      </w:pPr>
      <w:r>
        <w:t>The platform's modular architecture ensures adaptability for future enhancements, including advanced analytics, sentiment analysis tools, and risk management modules.</w:t>
      </w:r>
    </w:p>
    <w:p w14:paraId="6E90A863" w14:textId="0E6A4A66" w:rsidR="002D0082" w:rsidRPr="002D0082" w:rsidRDefault="002D0082" w:rsidP="00771D1A">
      <w:pPr>
        <w:pStyle w:val="Heading3"/>
        <w:numPr>
          <w:ilvl w:val="2"/>
          <w:numId w:val="4"/>
        </w:numPr>
        <w:rPr>
          <w:rFonts w:ascii="Times New Roman" w:hAnsi="Times New Roman" w:cs="Times New Roman"/>
        </w:rPr>
      </w:pPr>
      <w:bookmarkStart w:id="16" w:name="_Toc184218380"/>
      <w:bookmarkEnd w:id="14"/>
      <w:r w:rsidRPr="002D0082">
        <w:rPr>
          <w:rStyle w:val="Strong"/>
          <w:rFonts w:ascii="Times New Roman" w:hAnsi="Times New Roman" w:cs="Times New Roman"/>
          <w:b/>
          <w:bCs/>
        </w:rPr>
        <w:lastRenderedPageBreak/>
        <w:t>Economic Feasibility</w:t>
      </w:r>
      <w:bookmarkEnd w:id="16"/>
    </w:p>
    <w:p w14:paraId="3E98D015" w14:textId="77777777" w:rsidR="002D0082" w:rsidRDefault="002D0082" w:rsidP="002D0082">
      <w:pPr>
        <w:pStyle w:val="NormalWeb"/>
      </w:pPr>
      <w:r>
        <w:t>This aspect evaluates the financial viability of the project, including cost analysis and expected benefits.</w:t>
      </w:r>
    </w:p>
    <w:p w14:paraId="077381AF" w14:textId="77777777" w:rsidR="002D0082" w:rsidRDefault="002D0082" w:rsidP="00771D1A">
      <w:pPr>
        <w:pStyle w:val="NormalWeb"/>
        <w:numPr>
          <w:ilvl w:val="0"/>
          <w:numId w:val="11"/>
        </w:numPr>
      </w:pPr>
      <w:r>
        <w:rPr>
          <w:rStyle w:val="Strong"/>
        </w:rPr>
        <w:t>Cost Analysis</w:t>
      </w:r>
    </w:p>
    <w:p w14:paraId="7542D80F" w14:textId="77777777" w:rsidR="002D0082" w:rsidRDefault="002D0082" w:rsidP="00771D1A">
      <w:pPr>
        <w:numPr>
          <w:ilvl w:val="1"/>
          <w:numId w:val="15"/>
        </w:numPr>
        <w:spacing w:before="100" w:beforeAutospacing="1" w:after="100" w:afterAutospacing="1"/>
        <w:jc w:val="left"/>
      </w:pPr>
      <w:r>
        <w:rPr>
          <w:rStyle w:val="Strong"/>
        </w:rPr>
        <w:t>Development Costs:</w:t>
      </w:r>
      <w:r>
        <w:t xml:space="preserve"> Includes salaries for developers, designers, and project managers.</w:t>
      </w:r>
    </w:p>
    <w:p w14:paraId="2067AE36" w14:textId="77777777" w:rsidR="002D0082" w:rsidRDefault="002D0082" w:rsidP="00771D1A">
      <w:pPr>
        <w:numPr>
          <w:ilvl w:val="1"/>
          <w:numId w:val="15"/>
        </w:numPr>
        <w:spacing w:before="100" w:beforeAutospacing="1" w:after="100" w:afterAutospacing="1"/>
        <w:jc w:val="left"/>
      </w:pPr>
      <w:r>
        <w:rPr>
          <w:rStyle w:val="Strong"/>
        </w:rPr>
        <w:t>Infrastructure Costs:</w:t>
      </w:r>
      <w:r>
        <w:t xml:space="preserve"> Cloud hosting services and database management tools.</w:t>
      </w:r>
    </w:p>
    <w:p w14:paraId="449323B6" w14:textId="77777777" w:rsidR="002D0082" w:rsidRDefault="002D0082" w:rsidP="00771D1A">
      <w:pPr>
        <w:numPr>
          <w:ilvl w:val="1"/>
          <w:numId w:val="15"/>
        </w:numPr>
        <w:spacing w:before="100" w:beforeAutospacing="1" w:after="100" w:afterAutospacing="1"/>
        <w:jc w:val="left"/>
      </w:pPr>
      <w:r>
        <w:rPr>
          <w:rStyle w:val="Strong"/>
        </w:rPr>
        <w:t>Maintenance Costs:</w:t>
      </w:r>
      <w:r>
        <w:t xml:space="preserve"> Regular updates and system monitoring.</w:t>
      </w:r>
    </w:p>
    <w:p w14:paraId="5BCDCBA4" w14:textId="77777777" w:rsidR="002D0082" w:rsidRDefault="002D0082" w:rsidP="00771D1A">
      <w:pPr>
        <w:numPr>
          <w:ilvl w:val="1"/>
          <w:numId w:val="15"/>
        </w:numPr>
        <w:spacing w:before="100" w:beforeAutospacing="1" w:after="100" w:afterAutospacing="1"/>
        <w:jc w:val="left"/>
      </w:pPr>
      <w:r>
        <w:rPr>
          <w:rStyle w:val="Strong"/>
        </w:rPr>
        <w:t>Training Costs:</w:t>
      </w:r>
      <w:r>
        <w:t xml:space="preserve"> User training for ECMA staff, brokers, and investors.</w:t>
      </w:r>
    </w:p>
    <w:p w14:paraId="010A3A35" w14:textId="77777777" w:rsidR="002D0082" w:rsidRDefault="002D0082" w:rsidP="00771D1A">
      <w:pPr>
        <w:pStyle w:val="NormalWeb"/>
        <w:numPr>
          <w:ilvl w:val="0"/>
          <w:numId w:val="11"/>
        </w:numPr>
      </w:pPr>
      <w:r>
        <w:rPr>
          <w:rStyle w:val="Strong"/>
        </w:rPr>
        <w:t>Expected Benefits</w:t>
      </w:r>
    </w:p>
    <w:p w14:paraId="0067BEC0" w14:textId="77777777" w:rsidR="002D0082" w:rsidRDefault="002D0082" w:rsidP="00771D1A">
      <w:pPr>
        <w:numPr>
          <w:ilvl w:val="1"/>
          <w:numId w:val="15"/>
        </w:numPr>
        <w:spacing w:before="100" w:beforeAutospacing="1" w:after="100" w:afterAutospacing="1"/>
        <w:jc w:val="left"/>
      </w:pPr>
      <w:r>
        <w:t>Reducing the cost of errors in the real market by providing a risk-free training platform.</w:t>
      </w:r>
    </w:p>
    <w:p w14:paraId="270D87C5" w14:textId="77777777" w:rsidR="002D0082" w:rsidRDefault="002D0082" w:rsidP="00771D1A">
      <w:pPr>
        <w:numPr>
          <w:ilvl w:val="1"/>
          <w:numId w:val="15"/>
        </w:numPr>
        <w:spacing w:before="100" w:beforeAutospacing="1" w:after="100" w:afterAutospacing="1"/>
        <w:jc w:val="left"/>
      </w:pPr>
      <w:r>
        <w:t>Increasing investor participation and market liquidity through better awareness.</w:t>
      </w:r>
    </w:p>
    <w:p w14:paraId="4DD46FCA" w14:textId="7396596E" w:rsidR="002D0082" w:rsidRDefault="002D0082" w:rsidP="00771D1A">
      <w:pPr>
        <w:numPr>
          <w:ilvl w:val="1"/>
          <w:numId w:val="15"/>
        </w:numPr>
        <w:spacing w:before="100" w:beforeAutospacing="1" w:after="100" w:afterAutospacing="1"/>
        <w:jc w:val="left"/>
      </w:pPr>
      <w:r>
        <w:t>Supporting ECMA in refining policies, minimizing regulatory implementation risks.</w:t>
      </w:r>
    </w:p>
    <w:p w14:paraId="62FDD4D4" w14:textId="77777777" w:rsidR="002D0082" w:rsidRDefault="002D0082" w:rsidP="002D0082">
      <w:pPr>
        <w:spacing w:before="100" w:beforeAutospacing="1" w:after="100" w:afterAutospacing="1" w:line="240" w:lineRule="auto"/>
        <w:ind w:left="720"/>
        <w:jc w:val="left"/>
      </w:pPr>
    </w:p>
    <w:p w14:paraId="67529E73" w14:textId="77777777" w:rsidR="002D0082" w:rsidRDefault="002D0082" w:rsidP="00986FA7">
      <w:pPr>
        <w:spacing w:before="100" w:beforeAutospacing="1" w:after="100" w:afterAutospacing="1" w:line="240" w:lineRule="auto"/>
        <w:jc w:val="left"/>
      </w:pPr>
    </w:p>
    <w:p w14:paraId="69D17298" w14:textId="3DC92794" w:rsidR="002D0082" w:rsidRDefault="002D0082" w:rsidP="00771D1A">
      <w:pPr>
        <w:pStyle w:val="Heading3"/>
        <w:numPr>
          <w:ilvl w:val="2"/>
          <w:numId w:val="4"/>
        </w:numPr>
      </w:pPr>
      <w:bookmarkStart w:id="17" w:name="_Toc184218381"/>
      <w:r>
        <w:rPr>
          <w:rStyle w:val="Strong"/>
          <w:b/>
          <w:bCs/>
        </w:rPr>
        <w:t>Operational Feasibility</w:t>
      </w:r>
      <w:bookmarkEnd w:id="17"/>
    </w:p>
    <w:p w14:paraId="232625BC" w14:textId="77777777" w:rsidR="002D0082" w:rsidRDefault="002D0082" w:rsidP="002D0082">
      <w:pPr>
        <w:pStyle w:val="NormalWeb"/>
        <w:spacing w:line="360" w:lineRule="auto"/>
      </w:pPr>
      <w:r>
        <w:t>This aspect evaluates whether the project aligns with the needs of its stakeholders and can be effectively implemented.</w:t>
      </w:r>
    </w:p>
    <w:p w14:paraId="09826216" w14:textId="77777777" w:rsidR="002D0082" w:rsidRDefault="002D0082" w:rsidP="00771D1A">
      <w:pPr>
        <w:pStyle w:val="NormalWeb"/>
        <w:numPr>
          <w:ilvl w:val="0"/>
          <w:numId w:val="16"/>
        </w:numPr>
        <w:spacing w:line="360" w:lineRule="auto"/>
      </w:pPr>
      <w:r>
        <w:rPr>
          <w:rStyle w:val="Strong"/>
        </w:rPr>
        <w:t>Stakeholder Alignment</w:t>
      </w:r>
    </w:p>
    <w:p w14:paraId="69F98FBA" w14:textId="77777777" w:rsidR="002D0082" w:rsidRDefault="002D0082" w:rsidP="00771D1A">
      <w:pPr>
        <w:numPr>
          <w:ilvl w:val="1"/>
          <w:numId w:val="16"/>
        </w:numPr>
        <w:spacing w:before="100" w:beforeAutospacing="1" w:after="100" w:afterAutospacing="1"/>
        <w:jc w:val="left"/>
      </w:pPr>
      <w:r>
        <w:t>ECMA: The platform provides a testing ground for regulatory policies.</w:t>
      </w:r>
    </w:p>
    <w:p w14:paraId="260BB314" w14:textId="77777777" w:rsidR="002D0082" w:rsidRDefault="002D0082" w:rsidP="00771D1A">
      <w:pPr>
        <w:numPr>
          <w:ilvl w:val="1"/>
          <w:numId w:val="16"/>
        </w:numPr>
        <w:spacing w:before="100" w:beforeAutospacing="1" w:after="100" w:afterAutospacing="1"/>
        <w:jc w:val="left"/>
      </w:pPr>
      <w:r>
        <w:t>Investors and Brokers: Enhances knowledge and confidence, ensuring smooth market participation.</w:t>
      </w:r>
    </w:p>
    <w:p w14:paraId="29E1DE4F" w14:textId="77777777" w:rsidR="002D0082" w:rsidRDefault="002D0082" w:rsidP="00771D1A">
      <w:pPr>
        <w:numPr>
          <w:ilvl w:val="1"/>
          <w:numId w:val="16"/>
        </w:numPr>
        <w:spacing w:before="100" w:beforeAutospacing="1" w:after="100" w:afterAutospacing="1"/>
        <w:jc w:val="left"/>
      </w:pPr>
      <w:r>
        <w:lastRenderedPageBreak/>
        <w:t>Market Makers: Prepares participants for real-life market operations.</w:t>
      </w:r>
    </w:p>
    <w:p w14:paraId="591A4095" w14:textId="77777777" w:rsidR="002D0082" w:rsidRDefault="002D0082" w:rsidP="00771D1A">
      <w:pPr>
        <w:pStyle w:val="NormalWeb"/>
        <w:numPr>
          <w:ilvl w:val="0"/>
          <w:numId w:val="16"/>
        </w:numPr>
        <w:spacing w:line="360" w:lineRule="auto"/>
      </w:pPr>
      <w:r>
        <w:rPr>
          <w:rStyle w:val="Strong"/>
        </w:rPr>
        <w:t>Ease of Use</w:t>
      </w:r>
    </w:p>
    <w:p w14:paraId="5F2C83B2" w14:textId="77777777" w:rsidR="002D0082" w:rsidRDefault="002D0082" w:rsidP="00771D1A">
      <w:pPr>
        <w:numPr>
          <w:ilvl w:val="1"/>
          <w:numId w:val="16"/>
        </w:numPr>
        <w:spacing w:before="100" w:beforeAutospacing="1" w:after="100" w:afterAutospacing="1"/>
        <w:jc w:val="left"/>
      </w:pPr>
      <w:r>
        <w:t>The platform’s user-friendly interface ensures accessibility for all participants.</w:t>
      </w:r>
    </w:p>
    <w:p w14:paraId="49C52F43" w14:textId="77777777" w:rsidR="002D0082" w:rsidRDefault="002D0082" w:rsidP="00771D1A">
      <w:pPr>
        <w:numPr>
          <w:ilvl w:val="1"/>
          <w:numId w:val="16"/>
        </w:numPr>
        <w:spacing w:before="100" w:beforeAutospacing="1" w:after="100" w:afterAutospacing="1"/>
        <w:jc w:val="left"/>
      </w:pPr>
      <w:r>
        <w:t>Training sessions help stakeholders effectively utilize the system.</w:t>
      </w:r>
    </w:p>
    <w:p w14:paraId="67CFFC3E" w14:textId="0F714A81" w:rsidR="002D0082" w:rsidRDefault="002D0082" w:rsidP="002D0082"/>
    <w:p w14:paraId="3FCC38FE" w14:textId="563E3D24" w:rsidR="002D0082" w:rsidRDefault="002D0082" w:rsidP="00771D1A">
      <w:pPr>
        <w:pStyle w:val="Heading2"/>
        <w:numPr>
          <w:ilvl w:val="1"/>
          <w:numId w:val="4"/>
        </w:numPr>
        <w:rPr>
          <w:rFonts w:ascii="Roboto-Regular" w:hAnsi="Roboto-Regular" w:cs="Roboto-Regular"/>
          <w:szCs w:val="24"/>
        </w:rPr>
      </w:pPr>
      <w:bookmarkStart w:id="18" w:name="_Toc184218382"/>
      <w:r>
        <w:rPr>
          <w:rFonts w:ascii="Roboto-Regular" w:hAnsi="Roboto-Regular" w:cs="Roboto-Regular"/>
          <w:szCs w:val="24"/>
        </w:rPr>
        <w:t>Project schedule</w:t>
      </w:r>
      <w:bookmarkEnd w:id="18"/>
    </w:p>
    <w:p w14:paraId="6E5C27FC" w14:textId="77777777" w:rsidR="00986FA7" w:rsidRPr="00986FA7" w:rsidRDefault="00986FA7" w:rsidP="00986FA7">
      <w:pPr>
        <w:spacing w:before="100" w:beforeAutospacing="1" w:after="100" w:afterAutospacing="1"/>
        <w:jc w:val="left"/>
        <w:rPr>
          <w:rFonts w:eastAsia="Times New Roman" w:cs="Times New Roman"/>
          <w:szCs w:val="24"/>
        </w:rPr>
      </w:pPr>
      <w:r>
        <w:t>The Ethiopian Stock Market Simulation Platform will be completed in approximately 4 months, divided into four phases with specific milestones and activities.</w:t>
      </w:r>
    </w:p>
    <w:p w14:paraId="1B88D185" w14:textId="0F79A31B" w:rsidR="00986FA7" w:rsidRDefault="00986FA7" w:rsidP="00986FA7">
      <w:r>
        <w:rPr>
          <w:noProof/>
        </w:rPr>
        <w:drawing>
          <wp:inline distT="0" distB="0" distL="0" distR="0" wp14:anchorId="4872F10A" wp14:editId="142224E9">
            <wp:extent cx="5486400" cy="1616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_time.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1616075"/>
                    </a:xfrm>
                    <a:prstGeom prst="rect">
                      <a:avLst/>
                    </a:prstGeom>
                  </pic:spPr>
                </pic:pic>
              </a:graphicData>
            </a:graphic>
          </wp:inline>
        </w:drawing>
      </w:r>
    </w:p>
    <w:p w14:paraId="7CEEBB55" w14:textId="288BA1D8" w:rsidR="00986FA7" w:rsidRPr="00986FA7" w:rsidRDefault="00986FA7" w:rsidP="00986FA7">
      <w:r>
        <w:t>This schedule ensures timely delivery while allowing for iterative development and stakeholder engagement.</w:t>
      </w:r>
    </w:p>
    <w:p w14:paraId="2CBC806C" w14:textId="65499055" w:rsidR="002D0082" w:rsidRPr="002D0082" w:rsidRDefault="002D0082" w:rsidP="00771D1A">
      <w:pPr>
        <w:pStyle w:val="Heading2"/>
        <w:numPr>
          <w:ilvl w:val="1"/>
          <w:numId w:val="4"/>
        </w:numPr>
      </w:pPr>
      <w:bookmarkStart w:id="19" w:name="_Toc184218383"/>
      <w:r>
        <w:rPr>
          <w:rFonts w:ascii="Roboto-Regular" w:hAnsi="Roboto-Regular" w:cs="Roboto-Regular"/>
          <w:szCs w:val="24"/>
        </w:rPr>
        <w:t>Project Budget</w:t>
      </w:r>
      <w:bookmarkEnd w:id="19"/>
    </w:p>
    <w:p w14:paraId="7039AF0A" w14:textId="77777777" w:rsidR="00986FA7" w:rsidRDefault="00986FA7" w:rsidP="00986FA7">
      <w:pPr>
        <w:spacing w:before="100" w:beforeAutospacing="1" w:after="100" w:afterAutospacing="1"/>
        <w:rPr>
          <w:rFonts w:eastAsia="Times New Roman" w:cs="Times New Roman"/>
          <w:szCs w:val="24"/>
        </w:rPr>
      </w:pPr>
      <w:r w:rsidRPr="00986FA7">
        <w:rPr>
          <w:rFonts w:eastAsia="Times New Roman" w:cs="Times New Roman"/>
          <w:szCs w:val="24"/>
        </w:rPr>
        <w:t xml:space="preserve">The total budget for the Ethiopian Stock Market Simulation Platform is set at </w:t>
      </w:r>
      <w:r w:rsidRPr="00986FA7">
        <w:rPr>
          <w:rFonts w:eastAsia="Times New Roman" w:cs="Times New Roman"/>
          <w:b/>
          <w:bCs/>
          <w:szCs w:val="24"/>
        </w:rPr>
        <w:t>200,000 ETB</w:t>
      </w:r>
      <w:r w:rsidRPr="00986FA7">
        <w:rPr>
          <w:rFonts w:eastAsia="Times New Roman" w:cs="Times New Roman"/>
          <w:szCs w:val="24"/>
        </w:rPr>
        <w:t>. Below is a breakdown of the estimated expenses across different cost categories.</w:t>
      </w:r>
    </w:p>
    <w:p w14:paraId="3D9CC6B1" w14:textId="77777777" w:rsidR="00986FA7" w:rsidRPr="00986FA7" w:rsidRDefault="00986FA7" w:rsidP="00986FA7">
      <w:r w:rsidRPr="00986FA7">
        <w:rPr>
          <w:rStyle w:val="Strong"/>
          <w:bCs w:val="0"/>
        </w:rPr>
        <w:t>1. Personnel Costs</w:t>
      </w:r>
    </w:p>
    <w:p w14:paraId="427F4B5E" w14:textId="77777777" w:rsidR="00986FA7" w:rsidRDefault="00986FA7" w:rsidP="00771D1A">
      <w:pPr>
        <w:numPr>
          <w:ilvl w:val="0"/>
          <w:numId w:val="17"/>
        </w:numPr>
        <w:spacing w:before="100" w:beforeAutospacing="1" w:after="100" w:afterAutospacing="1"/>
        <w:jc w:val="left"/>
      </w:pPr>
      <w:r>
        <w:rPr>
          <w:rStyle w:val="Strong"/>
        </w:rPr>
        <w:t>Developers</w:t>
      </w:r>
      <w:r>
        <w:t xml:space="preserve"> (2 @ 20,000 ETB/month for 4 months): 160,000 ETB</w:t>
      </w:r>
    </w:p>
    <w:p w14:paraId="287B3189" w14:textId="77777777" w:rsidR="00986FA7" w:rsidRDefault="00986FA7" w:rsidP="00771D1A">
      <w:pPr>
        <w:numPr>
          <w:ilvl w:val="0"/>
          <w:numId w:val="17"/>
        </w:numPr>
        <w:spacing w:before="100" w:beforeAutospacing="1" w:after="100" w:afterAutospacing="1"/>
        <w:jc w:val="left"/>
      </w:pPr>
      <w:r>
        <w:rPr>
          <w:rStyle w:val="Strong"/>
        </w:rPr>
        <w:t>UI/UX Designer</w:t>
      </w:r>
      <w:r>
        <w:t xml:space="preserve"> (1 @ 10,000 ETB/month for 2 months): 20,000 ETB</w:t>
      </w:r>
    </w:p>
    <w:p w14:paraId="19282D30" w14:textId="77777777" w:rsidR="00986FA7" w:rsidRDefault="00986FA7" w:rsidP="00771D1A">
      <w:pPr>
        <w:numPr>
          <w:ilvl w:val="0"/>
          <w:numId w:val="17"/>
        </w:numPr>
        <w:spacing w:before="100" w:beforeAutospacing="1" w:after="100" w:afterAutospacing="1"/>
        <w:jc w:val="left"/>
      </w:pPr>
      <w:r>
        <w:rPr>
          <w:rStyle w:val="Strong"/>
        </w:rPr>
        <w:t>Tester</w:t>
      </w:r>
      <w:r>
        <w:t xml:space="preserve"> (1 @ 5,000 ETB/month for 1.5 months): 7,500 ETB</w:t>
      </w:r>
    </w:p>
    <w:p w14:paraId="63F4756F" w14:textId="4148A188" w:rsidR="00986FA7" w:rsidRDefault="00986FA7" w:rsidP="00986FA7">
      <w:pPr>
        <w:pStyle w:val="NormalWeb"/>
        <w:spacing w:line="360" w:lineRule="auto"/>
      </w:pPr>
      <w:r>
        <w:rPr>
          <w:rStyle w:val="Strong"/>
        </w:rPr>
        <w:t>Subtotal:</w:t>
      </w:r>
      <w:r>
        <w:t xml:space="preserve"> 187,500 ETB</w:t>
      </w:r>
    </w:p>
    <w:p w14:paraId="344A10CC" w14:textId="77777777" w:rsidR="00986FA7" w:rsidRPr="00986FA7" w:rsidRDefault="00986FA7" w:rsidP="00986FA7">
      <w:r w:rsidRPr="00986FA7">
        <w:rPr>
          <w:rStyle w:val="Strong"/>
          <w:bCs w:val="0"/>
        </w:rPr>
        <w:lastRenderedPageBreak/>
        <w:t>2. Infrastructure Costs</w:t>
      </w:r>
    </w:p>
    <w:p w14:paraId="1873240D" w14:textId="77777777" w:rsidR="00986FA7" w:rsidRDefault="00986FA7" w:rsidP="00771D1A">
      <w:pPr>
        <w:numPr>
          <w:ilvl w:val="0"/>
          <w:numId w:val="18"/>
        </w:numPr>
        <w:spacing w:before="100" w:beforeAutospacing="1" w:after="100" w:afterAutospacing="1"/>
        <w:jc w:val="left"/>
      </w:pPr>
      <w:r>
        <w:rPr>
          <w:rStyle w:val="Strong"/>
        </w:rPr>
        <w:t>Cloud Hosting Services:</w:t>
      </w:r>
      <w:r>
        <w:t xml:space="preserve"> 6,000 ETB</w:t>
      </w:r>
    </w:p>
    <w:p w14:paraId="143AB435" w14:textId="77777777" w:rsidR="00986FA7" w:rsidRDefault="00986FA7" w:rsidP="00771D1A">
      <w:pPr>
        <w:numPr>
          <w:ilvl w:val="0"/>
          <w:numId w:val="18"/>
        </w:numPr>
        <w:spacing w:before="100" w:beforeAutospacing="1" w:after="100" w:afterAutospacing="1"/>
        <w:jc w:val="left"/>
      </w:pPr>
      <w:r>
        <w:rPr>
          <w:rStyle w:val="Strong"/>
        </w:rPr>
        <w:t>Development Tools and Software Licenses:</w:t>
      </w:r>
      <w:r>
        <w:t xml:space="preserve"> 2,000 ETB</w:t>
      </w:r>
    </w:p>
    <w:p w14:paraId="08744EAB" w14:textId="1E69ADF3" w:rsidR="00986FA7" w:rsidRDefault="00986FA7" w:rsidP="00986FA7">
      <w:pPr>
        <w:pStyle w:val="NormalWeb"/>
        <w:spacing w:line="360" w:lineRule="auto"/>
      </w:pPr>
      <w:r>
        <w:rPr>
          <w:rStyle w:val="Strong"/>
        </w:rPr>
        <w:t>Subtotal:</w:t>
      </w:r>
      <w:r>
        <w:t xml:space="preserve"> 8,000 ETB</w:t>
      </w:r>
    </w:p>
    <w:p w14:paraId="70FAA65F" w14:textId="77777777" w:rsidR="00986FA7" w:rsidRPr="00986FA7" w:rsidRDefault="00986FA7" w:rsidP="00986FA7">
      <w:r w:rsidRPr="00986FA7">
        <w:rPr>
          <w:rStyle w:val="Strong"/>
          <w:bCs w:val="0"/>
        </w:rPr>
        <w:t>3. Training and Documentation</w:t>
      </w:r>
    </w:p>
    <w:p w14:paraId="5ACD89D0" w14:textId="77777777" w:rsidR="00986FA7" w:rsidRDefault="00986FA7" w:rsidP="00771D1A">
      <w:pPr>
        <w:numPr>
          <w:ilvl w:val="0"/>
          <w:numId w:val="19"/>
        </w:numPr>
        <w:spacing w:before="100" w:beforeAutospacing="1" w:after="100" w:afterAutospacing="1"/>
        <w:jc w:val="left"/>
      </w:pPr>
      <w:r>
        <w:rPr>
          <w:rStyle w:val="Strong"/>
        </w:rPr>
        <w:t>Training Sessions for Stakeholders:</w:t>
      </w:r>
      <w:r>
        <w:t xml:space="preserve"> 2,500 ETB</w:t>
      </w:r>
    </w:p>
    <w:p w14:paraId="1A2CE1C8" w14:textId="77777777" w:rsidR="00986FA7" w:rsidRDefault="00986FA7" w:rsidP="00771D1A">
      <w:pPr>
        <w:numPr>
          <w:ilvl w:val="0"/>
          <w:numId w:val="19"/>
        </w:numPr>
        <w:spacing w:before="100" w:beforeAutospacing="1" w:after="100" w:afterAutospacing="1"/>
        <w:jc w:val="left"/>
      </w:pPr>
      <w:r>
        <w:rPr>
          <w:rStyle w:val="Strong"/>
        </w:rPr>
        <w:t>User Manuals and Documentation:</w:t>
      </w:r>
      <w:r>
        <w:t xml:space="preserve"> 1,500 ETB</w:t>
      </w:r>
    </w:p>
    <w:p w14:paraId="601790A1" w14:textId="4DEE63FC" w:rsidR="00986FA7" w:rsidRDefault="00986FA7" w:rsidP="00986FA7">
      <w:pPr>
        <w:pStyle w:val="NormalWeb"/>
        <w:spacing w:line="360" w:lineRule="auto"/>
      </w:pPr>
      <w:r>
        <w:rPr>
          <w:rStyle w:val="Strong"/>
        </w:rPr>
        <w:t>Subtotal:</w:t>
      </w:r>
      <w:r>
        <w:t xml:space="preserve"> 4,000 ETB</w:t>
      </w:r>
    </w:p>
    <w:p w14:paraId="031466E1" w14:textId="77777777" w:rsidR="00986FA7" w:rsidRPr="00986FA7" w:rsidRDefault="00986FA7" w:rsidP="00986FA7">
      <w:r w:rsidRPr="00986FA7">
        <w:rPr>
          <w:rStyle w:val="Strong"/>
          <w:bCs w:val="0"/>
        </w:rPr>
        <w:t>4. Miscellaneous Expenses</w:t>
      </w:r>
    </w:p>
    <w:p w14:paraId="40BB78EA" w14:textId="77777777" w:rsidR="00986FA7" w:rsidRDefault="00986FA7" w:rsidP="00771D1A">
      <w:pPr>
        <w:pStyle w:val="ListParagraph"/>
        <w:numPr>
          <w:ilvl w:val="0"/>
          <w:numId w:val="11"/>
        </w:numPr>
        <w:spacing w:before="100" w:beforeAutospacing="1" w:after="100" w:afterAutospacing="1"/>
        <w:jc w:val="left"/>
      </w:pPr>
      <w:r>
        <w:rPr>
          <w:rStyle w:val="Strong"/>
        </w:rPr>
        <w:t>Contingency Funds (unexpected expenses):</w:t>
      </w:r>
      <w:r>
        <w:t xml:space="preserve"> 500 ETB</w:t>
      </w:r>
    </w:p>
    <w:p w14:paraId="5B73C37F" w14:textId="1EFF2A43" w:rsidR="00986FA7" w:rsidRDefault="00986FA7" w:rsidP="00986FA7">
      <w:pPr>
        <w:pStyle w:val="NormalWeb"/>
        <w:spacing w:line="360" w:lineRule="auto"/>
      </w:pPr>
      <w:r>
        <w:rPr>
          <w:rStyle w:val="Strong"/>
        </w:rPr>
        <w:t>Subtotal:</w:t>
      </w:r>
      <w:r>
        <w:t xml:space="preserve"> 500 ETB</w:t>
      </w:r>
    </w:p>
    <w:p w14:paraId="031FC92A" w14:textId="77777777" w:rsidR="00986FA7" w:rsidRDefault="00986FA7" w:rsidP="006C61EC">
      <w:pPr>
        <w:pStyle w:val="Heading3"/>
        <w:numPr>
          <w:ilvl w:val="0"/>
          <w:numId w:val="0"/>
        </w:numPr>
        <w:ind w:left="720"/>
      </w:pPr>
      <w:bookmarkStart w:id="20" w:name="_Toc184218384"/>
      <w:r>
        <w:rPr>
          <w:rStyle w:val="Strong"/>
          <w:b/>
          <w:bCs/>
        </w:rPr>
        <w:t>Total Budget: 200,000 ETB</w:t>
      </w:r>
      <w:bookmarkEnd w:id="20"/>
    </w:p>
    <w:p w14:paraId="04AB469D" w14:textId="77777777" w:rsidR="00986FA7" w:rsidRPr="00986FA7" w:rsidRDefault="00986FA7" w:rsidP="00986FA7">
      <w:pPr>
        <w:spacing w:before="100" w:beforeAutospacing="1" w:after="100" w:afterAutospacing="1"/>
        <w:rPr>
          <w:rFonts w:eastAsia="Times New Roman" w:cs="Times New Roman"/>
          <w:szCs w:val="24"/>
        </w:rPr>
      </w:pPr>
    </w:p>
    <w:p w14:paraId="4A0BF151" w14:textId="77777777" w:rsidR="00F93BA0" w:rsidRDefault="00986FA7" w:rsidP="006C61EC">
      <w:pPr>
        <w:pStyle w:val="Heading1"/>
        <w:numPr>
          <w:ilvl w:val="0"/>
          <w:numId w:val="0"/>
        </w:numPr>
        <w:ind w:left="432"/>
      </w:pPr>
      <w:bookmarkStart w:id="21" w:name="_Toc184218385"/>
      <w:r w:rsidRPr="00F93BA0">
        <w:t xml:space="preserve">Chapter </w:t>
      </w:r>
      <w:bookmarkStart w:id="22" w:name="_Toc184218386"/>
      <w:bookmarkEnd w:id="21"/>
      <w:r w:rsidR="00F93BA0" w:rsidRPr="00F93BA0">
        <w:t xml:space="preserve">2: </w:t>
      </w:r>
      <w:r w:rsidRPr="00F93BA0">
        <w:t>Requirement Analysis</w:t>
      </w:r>
      <w:bookmarkEnd w:id="22"/>
    </w:p>
    <w:p w14:paraId="2CD07BBF" w14:textId="0DFD0DA4" w:rsidR="00F93BA0" w:rsidRDefault="00F93BA0" w:rsidP="00FE3FA6">
      <w:pPr>
        <w:pStyle w:val="Heading2"/>
        <w:spacing w:after="240"/>
        <w:rPr>
          <w:rFonts w:ascii="Times New Roman" w:hAnsi="Times New Roman" w:cs="Times New Roman"/>
        </w:rPr>
      </w:pPr>
      <w:r w:rsidRPr="006C61EC">
        <w:rPr>
          <w:rFonts w:ascii="Times New Roman" w:hAnsi="Times New Roman" w:cs="Times New Roman"/>
        </w:rPr>
        <w:t>Current System Description</w:t>
      </w:r>
    </w:p>
    <w:p w14:paraId="385358C4" w14:textId="10EF3429" w:rsidR="00595D62" w:rsidRPr="00595D62" w:rsidRDefault="00595D62" w:rsidP="00FE3FA6">
      <w:r>
        <w:t>Since Ethiopia currently lacks a formal stock market or simulation platform, there is no existing system performing the functions required for this project.</w:t>
      </w:r>
    </w:p>
    <w:p w14:paraId="23429025" w14:textId="6264D129" w:rsidR="00F93BA0" w:rsidRDefault="00F93BA0" w:rsidP="00FE3FA6">
      <w:pPr>
        <w:pStyle w:val="Heading3"/>
        <w:spacing w:after="240"/>
        <w:rPr>
          <w:rFonts w:ascii="Times New Roman" w:hAnsi="Times New Roman" w:cs="Times New Roman"/>
        </w:rPr>
      </w:pPr>
      <w:r w:rsidRPr="006C61EC">
        <w:rPr>
          <w:rFonts w:ascii="Times New Roman" w:hAnsi="Times New Roman" w:cs="Times New Roman"/>
        </w:rPr>
        <w:t>Major function of the current system</w:t>
      </w:r>
    </w:p>
    <w:p w14:paraId="145FF33B" w14:textId="3EF9C59D" w:rsidR="00FE3FA6" w:rsidRPr="00FE3FA6" w:rsidRDefault="00FE3FA6" w:rsidP="00FE3FA6">
      <w:r>
        <w:t xml:space="preserve">There is no operational system in Ethiopia for simulating stock market activities, conducting market analysis, or enforcing regulatory compliance. Educational tools for </w:t>
      </w:r>
      <w:r>
        <w:lastRenderedPageBreak/>
        <w:t>capital markets are minimal, and practical platforms for stakeholders to gain experience do not exist.</w:t>
      </w:r>
    </w:p>
    <w:p w14:paraId="4AB2BF52" w14:textId="71845A19" w:rsidR="006C61EC" w:rsidRPr="00FE3FA6" w:rsidRDefault="006C61EC" w:rsidP="00FE3FA6">
      <w:pPr>
        <w:pStyle w:val="Heading3"/>
        <w:spacing w:after="240"/>
        <w:rPr>
          <w:rFonts w:ascii="Times New Roman" w:hAnsi="Times New Roman" w:cs="Times New Roman"/>
          <w:b w:val="0"/>
        </w:rPr>
      </w:pPr>
      <w:r w:rsidRPr="00FE3FA6">
        <w:rPr>
          <w:rFonts w:ascii="Times New Roman" w:hAnsi="Times New Roman" w:cs="Times New Roman"/>
          <w:b w:val="0"/>
        </w:rPr>
        <w:t>Problem of Existing System</w:t>
      </w:r>
    </w:p>
    <w:p w14:paraId="57496D8E" w14:textId="43B3E8B4" w:rsidR="00FE3FA6" w:rsidRPr="00FE3FA6" w:rsidRDefault="00FE3FA6" w:rsidP="00771D1A">
      <w:pPr>
        <w:pStyle w:val="ListParagraph"/>
        <w:numPr>
          <w:ilvl w:val="0"/>
          <w:numId w:val="11"/>
        </w:numPr>
        <w:rPr>
          <w:rFonts w:eastAsia="Times New Roman" w:cs="Times New Roman"/>
          <w:szCs w:val="24"/>
        </w:rPr>
      </w:pPr>
      <w:r w:rsidRPr="00FE3FA6">
        <w:rPr>
          <w:rFonts w:eastAsia="Times New Roman" w:cs="Times New Roman"/>
          <w:b/>
          <w:bCs/>
          <w:szCs w:val="24"/>
        </w:rPr>
        <w:t>Knowledge Gap</w:t>
      </w:r>
      <w:r w:rsidRPr="00FE3FA6">
        <w:rPr>
          <w:rFonts w:eastAsia="Times New Roman" w:cs="Times New Roman"/>
          <w:szCs w:val="24"/>
        </w:rPr>
        <w:t>: Stakeholders (investors, brokers, and regulators) lack understanding of stock market operations, trading mechanisms, and compliance requirements.</w:t>
      </w:r>
    </w:p>
    <w:p w14:paraId="36FCB51B" w14:textId="41E857BF" w:rsidR="00FE3FA6" w:rsidRPr="00FE3FA6" w:rsidRDefault="00FE3FA6" w:rsidP="00771D1A">
      <w:pPr>
        <w:pStyle w:val="ListParagraph"/>
        <w:numPr>
          <w:ilvl w:val="0"/>
          <w:numId w:val="11"/>
        </w:numPr>
        <w:rPr>
          <w:rFonts w:eastAsia="Times New Roman" w:cs="Times New Roman"/>
          <w:szCs w:val="24"/>
        </w:rPr>
      </w:pPr>
      <w:r w:rsidRPr="00FE3FA6">
        <w:rPr>
          <w:rFonts w:eastAsia="Times New Roman" w:cs="Times New Roman"/>
          <w:b/>
          <w:bCs/>
          <w:szCs w:val="24"/>
        </w:rPr>
        <w:t>No Practical Training Tools</w:t>
      </w:r>
      <w:r w:rsidRPr="00FE3FA6">
        <w:rPr>
          <w:rFonts w:eastAsia="Times New Roman" w:cs="Times New Roman"/>
          <w:szCs w:val="24"/>
        </w:rPr>
        <w:t>: There is no safe environment to practice trading, market analysis, or test regulatory policies.</w:t>
      </w:r>
    </w:p>
    <w:p w14:paraId="17BCA274" w14:textId="69269115" w:rsidR="00FE3FA6" w:rsidRPr="00FE3FA6" w:rsidRDefault="00FE3FA6" w:rsidP="00771D1A">
      <w:pPr>
        <w:pStyle w:val="ListParagraph"/>
        <w:numPr>
          <w:ilvl w:val="0"/>
          <w:numId w:val="11"/>
        </w:numPr>
        <w:rPr>
          <w:rFonts w:eastAsia="Times New Roman" w:cs="Times New Roman"/>
          <w:szCs w:val="24"/>
        </w:rPr>
      </w:pPr>
      <w:r w:rsidRPr="00FE3FA6">
        <w:rPr>
          <w:rFonts w:eastAsia="Times New Roman" w:cs="Times New Roman"/>
          <w:b/>
          <w:bCs/>
          <w:szCs w:val="24"/>
        </w:rPr>
        <w:t>Regulatory Challenges</w:t>
      </w:r>
      <w:r w:rsidRPr="00FE3FA6">
        <w:rPr>
          <w:rFonts w:eastAsia="Times New Roman" w:cs="Times New Roman"/>
          <w:szCs w:val="24"/>
        </w:rPr>
        <w:t>: The absence of a platform limits ECMA's ability to simulate and test regulatory frameworks.</w:t>
      </w:r>
    </w:p>
    <w:p w14:paraId="0F1EFD7E" w14:textId="7C9F5909" w:rsidR="00FE3FA6" w:rsidRPr="00FE3FA6" w:rsidRDefault="00FE3FA6" w:rsidP="00771D1A">
      <w:pPr>
        <w:pStyle w:val="ListParagraph"/>
        <w:numPr>
          <w:ilvl w:val="0"/>
          <w:numId w:val="11"/>
        </w:numPr>
        <w:rPr>
          <w:rFonts w:cs="Times New Roman"/>
        </w:rPr>
      </w:pPr>
      <w:r w:rsidRPr="00FE3FA6">
        <w:rPr>
          <w:rFonts w:eastAsia="Times New Roman" w:cs="Times New Roman"/>
          <w:b/>
          <w:bCs/>
          <w:szCs w:val="24"/>
        </w:rPr>
        <w:t>Limited Public Awareness</w:t>
      </w:r>
      <w:r w:rsidRPr="00FE3FA6">
        <w:rPr>
          <w:rFonts w:eastAsia="Times New Roman" w:cs="Times New Roman"/>
          <w:szCs w:val="24"/>
        </w:rPr>
        <w:t>: A lack of accessible tools hinders public awareness and readiness for a functioning stock exchange.</w:t>
      </w:r>
    </w:p>
    <w:p w14:paraId="2809D3B6" w14:textId="77777777" w:rsidR="00FE3FA6" w:rsidRPr="00FE3FA6" w:rsidRDefault="00FE3FA6" w:rsidP="00FE3FA6">
      <w:pPr>
        <w:pStyle w:val="ListParagraph"/>
        <w:ind w:left="630"/>
        <w:rPr>
          <w:rFonts w:cs="Times New Roman"/>
        </w:rPr>
      </w:pPr>
    </w:p>
    <w:p w14:paraId="715FF502" w14:textId="0DC22997" w:rsidR="006C61EC" w:rsidRDefault="006C61EC" w:rsidP="00FE3FA6">
      <w:pPr>
        <w:pStyle w:val="Heading2"/>
        <w:spacing w:before="0"/>
        <w:rPr>
          <w:rFonts w:ascii="Times New Roman" w:hAnsi="Times New Roman" w:cs="Times New Roman"/>
        </w:rPr>
      </w:pPr>
      <w:r w:rsidRPr="006C61EC">
        <w:rPr>
          <w:rFonts w:ascii="Times New Roman" w:hAnsi="Times New Roman" w:cs="Times New Roman"/>
        </w:rPr>
        <w:t>Requirement Gathering</w:t>
      </w:r>
    </w:p>
    <w:p w14:paraId="7EF602F8" w14:textId="27CE2701" w:rsidR="00FE3FA6" w:rsidRPr="00FE3FA6" w:rsidRDefault="00FE3FA6" w:rsidP="00FE3FA6">
      <w:pPr>
        <w:pStyle w:val="Heading3"/>
        <w:spacing w:before="0" w:after="240"/>
        <w:rPr>
          <w:rFonts w:ascii="Times New Roman" w:hAnsi="Times New Roman" w:cs="Times New Roman"/>
        </w:rPr>
      </w:pPr>
      <w:r w:rsidRPr="00FE3FA6">
        <w:rPr>
          <w:rFonts w:ascii="Times New Roman" w:hAnsi="Times New Roman" w:cs="Times New Roman"/>
        </w:rPr>
        <w:t>Requirement Gathering Methods</w:t>
      </w:r>
    </w:p>
    <w:p w14:paraId="56C7B785" w14:textId="4FB8E984" w:rsidR="00FE3FA6" w:rsidRDefault="00FE3FA6" w:rsidP="00771D1A">
      <w:pPr>
        <w:pStyle w:val="ListParagraph"/>
        <w:numPr>
          <w:ilvl w:val="0"/>
          <w:numId w:val="21"/>
        </w:numPr>
      </w:pPr>
      <w:r>
        <w:rPr>
          <w:rStyle w:val="Strong"/>
        </w:rPr>
        <w:t>Observation</w:t>
      </w:r>
      <w:r>
        <w:t>: Study similar simulation platforms in other markets for best practices and design inspiration.</w:t>
      </w:r>
    </w:p>
    <w:p w14:paraId="15268E83" w14:textId="0EDE5CFC" w:rsidR="00FE3FA6" w:rsidRPr="00FE3FA6" w:rsidRDefault="00FE3FA6" w:rsidP="00771D1A">
      <w:pPr>
        <w:pStyle w:val="ListParagraph"/>
        <w:numPr>
          <w:ilvl w:val="0"/>
          <w:numId w:val="21"/>
        </w:numPr>
        <w:rPr>
          <w:rFonts w:eastAsia="Times New Roman" w:cs="Times New Roman"/>
          <w:szCs w:val="24"/>
        </w:rPr>
      </w:pPr>
      <w:r w:rsidRPr="00FE3FA6">
        <w:rPr>
          <w:rFonts w:eastAsia="Times New Roman" w:cs="Times New Roman"/>
          <w:b/>
          <w:bCs/>
          <w:szCs w:val="24"/>
        </w:rPr>
        <w:t>Document Review</w:t>
      </w:r>
      <w:r w:rsidRPr="00FE3FA6">
        <w:rPr>
          <w:rFonts w:eastAsia="Times New Roman" w:cs="Times New Roman"/>
          <w:szCs w:val="24"/>
        </w:rPr>
        <w:t>: Analyze ECMA directives, manuals, and resources to ensure compliance.</w:t>
      </w:r>
    </w:p>
    <w:p w14:paraId="1AF8DB37" w14:textId="3BB8EC73" w:rsidR="00F93BA0" w:rsidRPr="00F93BA0" w:rsidRDefault="00F93BA0" w:rsidP="00F93BA0"/>
    <w:p w14:paraId="445FB3C7" w14:textId="3DEE6DC5" w:rsidR="008C114C" w:rsidRDefault="00FE3FA6" w:rsidP="00FE3FA6">
      <w:pPr>
        <w:pStyle w:val="Heading3"/>
        <w:spacing w:after="240"/>
        <w:rPr>
          <w:rFonts w:ascii="Times New Roman" w:hAnsi="Times New Roman" w:cs="Times New Roman"/>
        </w:rPr>
      </w:pPr>
      <w:r w:rsidRPr="00FE3FA6">
        <w:rPr>
          <w:rFonts w:ascii="Times New Roman" w:hAnsi="Times New Roman" w:cs="Times New Roman"/>
        </w:rPr>
        <w:t>Business Rules</w:t>
      </w:r>
    </w:p>
    <w:p w14:paraId="2B393657" w14:textId="0B1E4D44" w:rsidR="00FE3FA6" w:rsidRPr="00FE3FA6" w:rsidRDefault="00FE3FA6" w:rsidP="00771D1A">
      <w:pPr>
        <w:pStyle w:val="ListParagraph"/>
        <w:numPr>
          <w:ilvl w:val="0"/>
          <w:numId w:val="22"/>
        </w:numPr>
        <w:rPr>
          <w:rFonts w:eastAsia="Times New Roman" w:cs="Times New Roman"/>
          <w:szCs w:val="24"/>
        </w:rPr>
      </w:pPr>
      <w:r w:rsidRPr="00FE3FA6">
        <w:rPr>
          <w:rFonts w:eastAsia="Times New Roman" w:cs="Times New Roman"/>
          <w:szCs w:val="24"/>
        </w:rPr>
        <w:t>The platform must adhere to ECMA regulatory frameworks.</w:t>
      </w:r>
    </w:p>
    <w:p w14:paraId="4CE6809F" w14:textId="397F66DD" w:rsidR="00FE3FA6" w:rsidRPr="00FE3FA6" w:rsidRDefault="00FE3FA6" w:rsidP="00771D1A">
      <w:pPr>
        <w:pStyle w:val="ListParagraph"/>
        <w:numPr>
          <w:ilvl w:val="0"/>
          <w:numId w:val="22"/>
        </w:numPr>
        <w:rPr>
          <w:rFonts w:eastAsia="Times New Roman" w:cs="Times New Roman"/>
          <w:szCs w:val="24"/>
        </w:rPr>
      </w:pPr>
      <w:r w:rsidRPr="00FE3FA6">
        <w:rPr>
          <w:rFonts w:eastAsia="Times New Roman" w:cs="Times New Roman"/>
          <w:szCs w:val="24"/>
        </w:rPr>
        <w:t>Only registered users (investors, brokers, regulators) can access relevant functionalities.</w:t>
      </w:r>
    </w:p>
    <w:p w14:paraId="7568CC95" w14:textId="20A6FA38" w:rsidR="00FE3FA6" w:rsidRPr="00FE3FA6" w:rsidRDefault="00FE3FA6" w:rsidP="00771D1A">
      <w:pPr>
        <w:pStyle w:val="ListParagraph"/>
        <w:numPr>
          <w:ilvl w:val="0"/>
          <w:numId w:val="22"/>
        </w:numPr>
        <w:rPr>
          <w:rFonts w:eastAsia="Times New Roman" w:cs="Times New Roman"/>
          <w:szCs w:val="24"/>
        </w:rPr>
      </w:pPr>
      <w:r w:rsidRPr="00FE3FA6">
        <w:rPr>
          <w:rFonts w:eastAsia="Times New Roman" w:cs="Times New Roman"/>
          <w:szCs w:val="24"/>
        </w:rPr>
        <w:t>The trading engine must accurately simulate stock trading mechanisms, including order types and execution processes.</w:t>
      </w:r>
    </w:p>
    <w:p w14:paraId="2992E896" w14:textId="6C502DA2" w:rsidR="00FE3FA6" w:rsidRPr="00FE3FA6" w:rsidRDefault="00FE3FA6" w:rsidP="00771D1A">
      <w:pPr>
        <w:pStyle w:val="ListParagraph"/>
        <w:numPr>
          <w:ilvl w:val="0"/>
          <w:numId w:val="22"/>
        </w:numPr>
        <w:spacing w:after="240"/>
      </w:pPr>
      <w:r w:rsidRPr="00FE3FA6">
        <w:rPr>
          <w:rFonts w:eastAsia="Times New Roman" w:cs="Times New Roman"/>
          <w:szCs w:val="24"/>
        </w:rPr>
        <w:t>Market data provided must align with real-world formats for effective analysis.</w:t>
      </w:r>
    </w:p>
    <w:p w14:paraId="2B95DF86" w14:textId="13D56B88" w:rsidR="00E102BE" w:rsidRDefault="00FE3FA6" w:rsidP="00FE3FA6">
      <w:pPr>
        <w:pStyle w:val="Heading2"/>
        <w:spacing w:after="240"/>
        <w:rPr>
          <w:rFonts w:ascii="Times New Roman" w:hAnsi="Times New Roman" w:cs="Times New Roman"/>
        </w:rPr>
      </w:pPr>
      <w:r w:rsidRPr="00FE3FA6">
        <w:rPr>
          <w:rFonts w:ascii="Times New Roman" w:hAnsi="Times New Roman" w:cs="Times New Roman"/>
        </w:rPr>
        <w:lastRenderedPageBreak/>
        <w:t>Proposed System Description</w:t>
      </w:r>
    </w:p>
    <w:p w14:paraId="56A79D4A" w14:textId="6C9529F7" w:rsidR="00FE3FA6" w:rsidRDefault="00FE3FA6" w:rsidP="00FE3FA6">
      <w:pPr>
        <w:pStyle w:val="Heading3"/>
        <w:rPr>
          <w:rFonts w:ascii="Times New Roman" w:hAnsi="Times New Roman" w:cs="Times New Roman"/>
        </w:rPr>
      </w:pPr>
      <w:r w:rsidRPr="00FE3FA6">
        <w:rPr>
          <w:rFonts w:ascii="Times New Roman" w:hAnsi="Times New Roman" w:cs="Times New Roman"/>
        </w:rPr>
        <w:t>Overview</w:t>
      </w:r>
    </w:p>
    <w:p w14:paraId="0A97BE41" w14:textId="56D2D454" w:rsidR="00FE3FA6" w:rsidRDefault="00FE3FA6" w:rsidP="00FE3FA6">
      <w:r>
        <w:t xml:space="preserve">The proposed system is a </w:t>
      </w:r>
      <w:r>
        <w:rPr>
          <w:rStyle w:val="Strong"/>
        </w:rPr>
        <w:t>Stock Market Simulation Platform</w:t>
      </w:r>
      <w:r>
        <w:t xml:space="preserve"> designed to mimic real-world trading activities, regulatory oversight, and market analysis. It will serve as a learning tool for investors, brokers, regulators, and the general public to prepare for Ethiopia's future stock market.</w:t>
      </w:r>
    </w:p>
    <w:p w14:paraId="712884D6" w14:textId="70EEEEC3" w:rsidR="00FE3FA6" w:rsidRDefault="00FE3FA6" w:rsidP="00E10681">
      <w:pPr>
        <w:pStyle w:val="Heading3"/>
        <w:spacing w:after="240"/>
        <w:rPr>
          <w:rFonts w:ascii="Times New Roman" w:hAnsi="Times New Roman" w:cs="Times New Roman"/>
        </w:rPr>
      </w:pPr>
      <w:r w:rsidRPr="00FE3FA6">
        <w:rPr>
          <w:rFonts w:ascii="Times New Roman" w:hAnsi="Times New Roman" w:cs="Times New Roman"/>
        </w:rPr>
        <w:t>Functional Requirements</w:t>
      </w:r>
    </w:p>
    <w:p w14:paraId="548B754F" w14:textId="28ACDCEF" w:rsidR="00FE3FA6" w:rsidRPr="00FE3FA6" w:rsidRDefault="00FE3FA6" w:rsidP="00771D1A">
      <w:pPr>
        <w:pStyle w:val="ListParagraph"/>
        <w:numPr>
          <w:ilvl w:val="0"/>
          <w:numId w:val="23"/>
        </w:numPr>
        <w:rPr>
          <w:rFonts w:eastAsia="Times New Roman" w:cs="Times New Roman"/>
          <w:szCs w:val="24"/>
        </w:rPr>
      </w:pPr>
      <w:r w:rsidRPr="00FE3FA6">
        <w:rPr>
          <w:rFonts w:eastAsia="Times New Roman" w:cs="Times New Roman"/>
          <w:szCs w:val="24"/>
        </w:rPr>
        <w:t>User Registration and Role Management: Support for various user roles (e.g., Investor, Broker, Regulator).</w:t>
      </w:r>
    </w:p>
    <w:p w14:paraId="05203776" w14:textId="5A615F49" w:rsidR="00FE3FA6" w:rsidRPr="00FE3FA6" w:rsidRDefault="00FE3FA6" w:rsidP="00771D1A">
      <w:pPr>
        <w:pStyle w:val="ListParagraph"/>
        <w:numPr>
          <w:ilvl w:val="0"/>
          <w:numId w:val="23"/>
        </w:numPr>
        <w:rPr>
          <w:rFonts w:eastAsia="Times New Roman" w:cs="Times New Roman"/>
          <w:szCs w:val="24"/>
        </w:rPr>
      </w:pPr>
      <w:r w:rsidRPr="00FE3FA6">
        <w:rPr>
          <w:rFonts w:eastAsia="Times New Roman" w:cs="Times New Roman"/>
          <w:szCs w:val="24"/>
        </w:rPr>
        <w:t>Trading Engine: Enable order placement, matching, and execution with multiple order types.</w:t>
      </w:r>
    </w:p>
    <w:p w14:paraId="4C7C9A23" w14:textId="77777777" w:rsidR="00FE3FA6" w:rsidRDefault="00FE3FA6" w:rsidP="00771D1A">
      <w:pPr>
        <w:pStyle w:val="ListParagraph"/>
        <w:numPr>
          <w:ilvl w:val="0"/>
          <w:numId w:val="23"/>
        </w:numPr>
        <w:rPr>
          <w:rFonts w:eastAsia="Times New Roman" w:cs="Times New Roman"/>
          <w:szCs w:val="24"/>
        </w:rPr>
      </w:pPr>
      <w:r w:rsidRPr="00FE3FA6">
        <w:rPr>
          <w:rFonts w:eastAsia="Times New Roman" w:cs="Times New Roman"/>
          <w:szCs w:val="24"/>
        </w:rPr>
        <w:t>Portfolio Management: Allow users to manage virtual portfolios and track their performance.</w:t>
      </w:r>
    </w:p>
    <w:p w14:paraId="151543D5" w14:textId="77777777" w:rsidR="00FE3FA6" w:rsidRDefault="00FE3FA6" w:rsidP="00771D1A">
      <w:pPr>
        <w:pStyle w:val="ListParagraph"/>
        <w:numPr>
          <w:ilvl w:val="0"/>
          <w:numId w:val="23"/>
        </w:numPr>
        <w:rPr>
          <w:rFonts w:eastAsia="Times New Roman" w:cs="Times New Roman"/>
          <w:szCs w:val="24"/>
        </w:rPr>
      </w:pPr>
      <w:r w:rsidRPr="00FE3FA6">
        <w:rPr>
          <w:rFonts w:eastAsia="Times New Roman" w:cs="Times New Roman"/>
          <w:szCs w:val="24"/>
        </w:rPr>
        <w:t xml:space="preserve"> Regulatory Tools: Provide ECMA with compliance monitoring and rule enforcement capabilities.</w:t>
      </w:r>
    </w:p>
    <w:p w14:paraId="286CEC20" w14:textId="6BD80271" w:rsidR="00FE3FA6" w:rsidRDefault="00FE3FA6" w:rsidP="00771D1A">
      <w:pPr>
        <w:pStyle w:val="ListParagraph"/>
        <w:numPr>
          <w:ilvl w:val="0"/>
          <w:numId w:val="23"/>
        </w:numPr>
        <w:rPr>
          <w:rFonts w:eastAsia="Times New Roman" w:cs="Times New Roman"/>
          <w:szCs w:val="24"/>
        </w:rPr>
      </w:pPr>
      <w:r w:rsidRPr="00FE3FA6">
        <w:rPr>
          <w:rFonts w:eastAsia="Times New Roman" w:cs="Times New Roman"/>
          <w:szCs w:val="24"/>
        </w:rPr>
        <w:t xml:space="preserve">  Market Analytics: Offer real-time and historical market data for trend analysis.</w:t>
      </w:r>
    </w:p>
    <w:p w14:paraId="13341F0A" w14:textId="691CF49B" w:rsidR="00E10681" w:rsidRDefault="00E10681" w:rsidP="00E10681">
      <w:pPr>
        <w:pStyle w:val="Heading3"/>
        <w:rPr>
          <w:rFonts w:ascii="Times New Roman" w:hAnsi="Times New Roman" w:cs="Times New Roman"/>
        </w:rPr>
      </w:pPr>
      <w:r w:rsidRPr="00E10681">
        <w:rPr>
          <w:rFonts w:ascii="Times New Roman" w:hAnsi="Times New Roman" w:cs="Times New Roman"/>
        </w:rPr>
        <w:t>Nonfunctional Requirements</w:t>
      </w:r>
    </w:p>
    <w:p w14:paraId="5155C8D1" w14:textId="7BAF697A" w:rsidR="00E10681" w:rsidRDefault="00E10681" w:rsidP="00E10681">
      <w:pPr>
        <w:pStyle w:val="Heading4"/>
        <w:rPr>
          <w:rFonts w:ascii="Times New Roman" w:hAnsi="Times New Roman" w:cs="Times New Roman"/>
          <w:i w:val="0"/>
        </w:rPr>
      </w:pPr>
      <w:r w:rsidRPr="00E10681">
        <w:rPr>
          <w:rFonts w:ascii="Times New Roman" w:hAnsi="Times New Roman" w:cs="Times New Roman"/>
          <w:i w:val="0"/>
        </w:rPr>
        <w:t>Performance</w:t>
      </w:r>
    </w:p>
    <w:p w14:paraId="4FD585F1" w14:textId="53291408" w:rsidR="00E10681" w:rsidRDefault="00E10681" w:rsidP="00E10681">
      <w:r>
        <w:t>The platform must handle up to 100 concurrent users with minimal latency (&lt; 2 seconds response time).</w:t>
      </w:r>
    </w:p>
    <w:p w14:paraId="69F26460" w14:textId="1A46B7EE" w:rsidR="00E10681" w:rsidRDefault="00E10681" w:rsidP="00E10681">
      <w:pPr>
        <w:pStyle w:val="Heading4"/>
        <w:rPr>
          <w:rFonts w:ascii="Times New Roman" w:hAnsi="Times New Roman" w:cs="Times New Roman"/>
          <w:i w:val="0"/>
        </w:rPr>
      </w:pPr>
      <w:r w:rsidRPr="00E10681">
        <w:rPr>
          <w:rFonts w:ascii="Times New Roman" w:hAnsi="Times New Roman" w:cs="Times New Roman"/>
          <w:i w:val="0"/>
        </w:rPr>
        <w:t>Scalability</w:t>
      </w:r>
    </w:p>
    <w:p w14:paraId="75EC359B" w14:textId="3D2868DA" w:rsidR="004556BA" w:rsidRPr="004556BA" w:rsidRDefault="004556BA" w:rsidP="004556BA">
      <w:r>
        <w:t>The system should support adding new features and scaling up to accommodate more users as market readiness grows.</w:t>
      </w:r>
    </w:p>
    <w:p w14:paraId="260AE394" w14:textId="5156FE78" w:rsidR="00E10681" w:rsidRDefault="00E10681" w:rsidP="00E10681">
      <w:pPr>
        <w:pStyle w:val="Heading4"/>
        <w:rPr>
          <w:rFonts w:ascii="Times New Roman" w:hAnsi="Times New Roman" w:cs="Times New Roman"/>
          <w:i w:val="0"/>
        </w:rPr>
      </w:pPr>
      <w:r w:rsidRPr="00E10681">
        <w:rPr>
          <w:rFonts w:ascii="Times New Roman" w:hAnsi="Times New Roman" w:cs="Times New Roman"/>
          <w:i w:val="0"/>
        </w:rPr>
        <w:t>Availability</w:t>
      </w:r>
    </w:p>
    <w:p w14:paraId="75A03153" w14:textId="77777777" w:rsidR="004556BA" w:rsidRPr="004556BA" w:rsidRDefault="004556BA" w:rsidP="004556BA">
      <w:pPr>
        <w:spacing w:before="100" w:beforeAutospacing="1" w:after="100" w:afterAutospacing="1" w:line="240" w:lineRule="auto"/>
        <w:jc w:val="left"/>
        <w:rPr>
          <w:rFonts w:eastAsia="Times New Roman" w:cs="Times New Roman"/>
          <w:szCs w:val="24"/>
        </w:rPr>
      </w:pPr>
      <w:r w:rsidRPr="004556BA">
        <w:rPr>
          <w:rFonts w:eastAsia="Times New Roman" w:cs="Times New Roman"/>
          <w:szCs w:val="24"/>
        </w:rPr>
        <w:t>The platform must be accessible 99.9% of the time to ensure reliability for stakeholders.</w:t>
      </w:r>
    </w:p>
    <w:p w14:paraId="524B3E1F" w14:textId="77777777" w:rsidR="004556BA" w:rsidRPr="004556BA" w:rsidRDefault="004556BA" w:rsidP="004556BA"/>
    <w:p w14:paraId="116D2999" w14:textId="5C6D58FA" w:rsidR="00E10681" w:rsidRDefault="00E10681" w:rsidP="004556BA">
      <w:pPr>
        <w:pStyle w:val="Heading4"/>
        <w:rPr>
          <w:rFonts w:ascii="Times New Roman" w:hAnsi="Times New Roman" w:cs="Times New Roman"/>
          <w:i w:val="0"/>
        </w:rPr>
      </w:pPr>
      <w:r w:rsidRPr="004556BA">
        <w:rPr>
          <w:rFonts w:ascii="Times New Roman" w:hAnsi="Times New Roman" w:cs="Times New Roman"/>
          <w:i w:val="0"/>
        </w:rPr>
        <w:lastRenderedPageBreak/>
        <w:t>Reliability</w:t>
      </w:r>
    </w:p>
    <w:p w14:paraId="4A41B644" w14:textId="7195C5C9" w:rsidR="00AF5CE3" w:rsidRPr="00AF5CE3" w:rsidRDefault="00AF5CE3" w:rsidP="00AF5CE3">
      <w:r>
        <w:t>The system must ensure accurate simulations of trading, order matching, and regulatory processes.</w:t>
      </w:r>
    </w:p>
    <w:p w14:paraId="69FB5505" w14:textId="5D93BEBB" w:rsidR="00E10681" w:rsidRDefault="00E10681" w:rsidP="00AF5CE3">
      <w:pPr>
        <w:pStyle w:val="Heading4"/>
        <w:rPr>
          <w:rFonts w:ascii="Times New Roman" w:hAnsi="Times New Roman" w:cs="Times New Roman"/>
          <w:i w:val="0"/>
        </w:rPr>
      </w:pPr>
      <w:r w:rsidRPr="00AF5CE3">
        <w:rPr>
          <w:rFonts w:ascii="Times New Roman" w:hAnsi="Times New Roman" w:cs="Times New Roman"/>
          <w:i w:val="0"/>
        </w:rPr>
        <w:t>Maintainability</w:t>
      </w:r>
    </w:p>
    <w:p w14:paraId="16802E6F" w14:textId="6CCF0005" w:rsidR="00AF5CE3" w:rsidRPr="00AF5CE3" w:rsidRDefault="00AF5CE3" w:rsidP="00AF5CE3">
      <w:r>
        <w:t>The platform's codebase must be modular and documented for easy updates and troubleshooting.</w:t>
      </w:r>
    </w:p>
    <w:p w14:paraId="0808EB2C" w14:textId="76FBC31C" w:rsidR="00E10681" w:rsidRDefault="00E10681" w:rsidP="00AF5CE3">
      <w:pPr>
        <w:pStyle w:val="Heading4"/>
        <w:rPr>
          <w:rFonts w:ascii="Times New Roman" w:hAnsi="Times New Roman" w:cs="Times New Roman"/>
          <w:i w:val="0"/>
        </w:rPr>
      </w:pPr>
      <w:r w:rsidRPr="00AF5CE3">
        <w:rPr>
          <w:rFonts w:ascii="Times New Roman" w:hAnsi="Times New Roman" w:cs="Times New Roman"/>
          <w:i w:val="0"/>
        </w:rPr>
        <w:t>Security</w:t>
      </w:r>
    </w:p>
    <w:p w14:paraId="16106142" w14:textId="0ACAFC75" w:rsidR="00AF5CE3" w:rsidRPr="00AF5CE3" w:rsidRDefault="00AF5CE3" w:rsidP="00AF5CE3">
      <w:r>
        <w:t>Implement secure login, role-based access control, and encryption to protect user data and trading activities.</w:t>
      </w:r>
    </w:p>
    <w:p w14:paraId="3378F764" w14:textId="1925405B" w:rsidR="00E10681" w:rsidRDefault="00E10681" w:rsidP="00AF5CE3">
      <w:pPr>
        <w:pStyle w:val="Heading4"/>
        <w:rPr>
          <w:rFonts w:ascii="Times New Roman" w:hAnsi="Times New Roman" w:cs="Times New Roman"/>
          <w:i w:val="0"/>
        </w:rPr>
      </w:pPr>
      <w:r w:rsidRPr="00AF5CE3">
        <w:rPr>
          <w:rFonts w:ascii="Times New Roman" w:hAnsi="Times New Roman" w:cs="Times New Roman"/>
          <w:i w:val="0"/>
        </w:rPr>
        <w:t>Environmental</w:t>
      </w:r>
    </w:p>
    <w:p w14:paraId="06D3D9AD" w14:textId="04874488" w:rsidR="00AF5CE3" w:rsidRPr="00AF5CE3" w:rsidRDefault="00AF5CE3" w:rsidP="00AF5CE3">
      <w:r>
        <w:t>The system will be hosted on local servers instead of cloud infrastructure. This ensures control over data, reduces hosting costs, and aligns with resource availability while still maintaining low environmental impact through optimized server usage.</w:t>
      </w:r>
    </w:p>
    <w:p w14:paraId="4522B375" w14:textId="155D89F7" w:rsidR="00E10681" w:rsidRDefault="00E10681" w:rsidP="00AF5CE3">
      <w:pPr>
        <w:pStyle w:val="Heading4"/>
        <w:rPr>
          <w:rFonts w:ascii="Times New Roman" w:hAnsi="Times New Roman" w:cs="Times New Roman"/>
          <w:i w:val="0"/>
        </w:rPr>
      </w:pPr>
      <w:r w:rsidRPr="00AF5CE3">
        <w:rPr>
          <w:rFonts w:ascii="Times New Roman" w:hAnsi="Times New Roman" w:cs="Times New Roman"/>
          <w:i w:val="0"/>
        </w:rPr>
        <w:t>Usability</w:t>
      </w:r>
    </w:p>
    <w:p w14:paraId="5FCE9A17" w14:textId="0FE9DE7D" w:rsidR="00AF5CE3" w:rsidRPr="00AF5CE3" w:rsidRDefault="00AF5CE3" w:rsidP="00AF5CE3">
      <w:r>
        <w:t>The user interface must be intuitive, with clear navigation and accessible features for all user roles.</w:t>
      </w:r>
    </w:p>
    <w:p w14:paraId="408286B2" w14:textId="0D0B49FE" w:rsidR="00E10681" w:rsidRDefault="00E10681" w:rsidP="00AF5CE3">
      <w:pPr>
        <w:pStyle w:val="Heading4"/>
        <w:rPr>
          <w:rFonts w:ascii="Times New Roman" w:hAnsi="Times New Roman" w:cs="Times New Roman"/>
          <w:i w:val="0"/>
        </w:rPr>
      </w:pPr>
      <w:r w:rsidRPr="00AF5CE3">
        <w:rPr>
          <w:rFonts w:ascii="Times New Roman" w:hAnsi="Times New Roman" w:cs="Times New Roman"/>
          <w:i w:val="0"/>
        </w:rPr>
        <w:t>Interoperability</w:t>
      </w:r>
    </w:p>
    <w:p w14:paraId="1F830B4E" w14:textId="643943EB" w:rsidR="00AF5CE3" w:rsidRDefault="00AF5CE3" w:rsidP="00AF5CE3">
      <w:r>
        <w:t>The platform should allow for exporting data and reports in standard formats (e.g., CSV, Excel, or PDF) to support regulatory analysis</w:t>
      </w:r>
    </w:p>
    <w:p w14:paraId="2E455700" w14:textId="77777777" w:rsidR="00AF5CE3" w:rsidRDefault="00AF5CE3" w:rsidP="00AF5CE3"/>
    <w:p w14:paraId="352759A4" w14:textId="77777777" w:rsidR="00AF5CE3" w:rsidRDefault="00AF5CE3" w:rsidP="00AF5CE3"/>
    <w:p w14:paraId="41A6BCB9" w14:textId="7013A057" w:rsidR="00AF5CE3" w:rsidRDefault="00AF5CE3" w:rsidP="00AF5CE3">
      <w:pPr>
        <w:pStyle w:val="Heading1"/>
        <w:numPr>
          <w:ilvl w:val="0"/>
          <w:numId w:val="0"/>
        </w:numPr>
        <w:ind w:left="390"/>
        <w:jc w:val="center"/>
      </w:pPr>
      <w:r>
        <w:t>Chapter 3: System Model</w:t>
      </w:r>
    </w:p>
    <w:p w14:paraId="6CE2A92C" w14:textId="2572CAE5" w:rsidR="00AF5CE3" w:rsidRPr="00AF5CE3" w:rsidRDefault="00AF5CE3" w:rsidP="00967F65">
      <w:pPr>
        <w:pStyle w:val="Heading2"/>
        <w:numPr>
          <w:ilvl w:val="0"/>
          <w:numId w:val="0"/>
        </w:numPr>
        <w:ind w:left="576" w:hanging="576"/>
      </w:pPr>
    </w:p>
    <w:sectPr w:rsidR="00AF5CE3" w:rsidRPr="00AF5CE3" w:rsidSect="00293532">
      <w:footerReference w:type="default" r:id="rId15"/>
      <w:pgSz w:w="12240" w:h="15840"/>
      <w:pgMar w:top="1440" w:right="1440" w:bottom="1440" w:left="2160" w:header="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C6408" w14:textId="77777777" w:rsidR="002F7A6F" w:rsidRDefault="002F7A6F" w:rsidP="00A944F0">
      <w:pPr>
        <w:spacing w:line="240" w:lineRule="auto"/>
      </w:pPr>
      <w:r>
        <w:separator/>
      </w:r>
    </w:p>
  </w:endnote>
  <w:endnote w:type="continuationSeparator" w:id="0">
    <w:p w14:paraId="04CF6F11" w14:textId="77777777" w:rsidR="002F7A6F" w:rsidRDefault="002F7A6F" w:rsidP="00A94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E6B42" w14:textId="4C115117" w:rsidR="00FE3FA6" w:rsidRPr="005764D5" w:rsidRDefault="00FE3FA6" w:rsidP="005764D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812546"/>
      <w:docPartObj>
        <w:docPartGallery w:val="Page Numbers (Bottom of Page)"/>
        <w:docPartUnique/>
      </w:docPartObj>
    </w:sdtPr>
    <w:sdtEndPr>
      <w:rPr>
        <w:noProof/>
      </w:rPr>
    </w:sdtEndPr>
    <w:sdtContent>
      <w:p w14:paraId="57163EBC" w14:textId="213348B2" w:rsidR="00FE3FA6" w:rsidRDefault="00FE3FA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F6F978F" w14:textId="77777777" w:rsidR="00FE3FA6" w:rsidRDefault="00FE3F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145264"/>
      <w:docPartObj>
        <w:docPartGallery w:val="Page Numbers (Bottom of Page)"/>
        <w:docPartUnique/>
      </w:docPartObj>
    </w:sdtPr>
    <w:sdtEndPr>
      <w:rPr>
        <w:noProof/>
      </w:rPr>
    </w:sdtEndPr>
    <w:sdtContent>
      <w:p w14:paraId="41C91AC2" w14:textId="2C928FAB" w:rsidR="00FE3FA6" w:rsidRDefault="00FE3FA6">
        <w:pPr>
          <w:pStyle w:val="Footer"/>
          <w:jc w:val="right"/>
        </w:pPr>
        <w:r>
          <w:fldChar w:fldCharType="begin"/>
        </w:r>
        <w:r>
          <w:instrText xml:space="preserve"> PAGE   \* MERGEFORMAT </w:instrText>
        </w:r>
        <w:r>
          <w:fldChar w:fldCharType="separate"/>
        </w:r>
        <w:r w:rsidR="00295653">
          <w:rPr>
            <w:noProof/>
          </w:rPr>
          <w:t>i</w:t>
        </w:r>
        <w:r>
          <w:rPr>
            <w:noProof/>
          </w:rPr>
          <w:fldChar w:fldCharType="end"/>
        </w:r>
      </w:p>
    </w:sdtContent>
  </w:sdt>
  <w:p w14:paraId="5B145FBD" w14:textId="77777777" w:rsidR="00FE3FA6" w:rsidRDefault="00FE3F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070977"/>
      <w:docPartObj>
        <w:docPartGallery w:val="Page Numbers (Bottom of Page)"/>
        <w:docPartUnique/>
      </w:docPartObj>
    </w:sdtPr>
    <w:sdtEndPr>
      <w:rPr>
        <w:noProof/>
      </w:rPr>
    </w:sdtEndPr>
    <w:sdtContent>
      <w:p w14:paraId="59E4CF74" w14:textId="74989F48" w:rsidR="00FE3FA6" w:rsidRDefault="00FE3FA6">
        <w:pPr>
          <w:pStyle w:val="Footer"/>
          <w:jc w:val="right"/>
        </w:pPr>
        <w:r>
          <w:fldChar w:fldCharType="begin"/>
        </w:r>
        <w:r>
          <w:instrText xml:space="preserve"> PAGE   \* MERGEFORMAT </w:instrText>
        </w:r>
        <w:r>
          <w:fldChar w:fldCharType="separate"/>
        </w:r>
        <w:r w:rsidR="00295653">
          <w:rPr>
            <w:noProof/>
          </w:rPr>
          <w:t>9</w:t>
        </w:r>
        <w:r>
          <w:rPr>
            <w:noProof/>
          </w:rPr>
          <w:fldChar w:fldCharType="end"/>
        </w:r>
      </w:p>
    </w:sdtContent>
  </w:sdt>
  <w:p w14:paraId="1EF459AD" w14:textId="77777777" w:rsidR="00FE3FA6" w:rsidRDefault="00FE3FA6" w:rsidP="00FE3FA6">
    <w:pPr>
      <w:pStyle w:val="Footer"/>
      <w:tabs>
        <w:tab w:val="clear" w:pos="4680"/>
        <w:tab w:val="clear" w:pos="9360"/>
        <w:tab w:val="left" w:pos="892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32C51" w14:textId="77777777" w:rsidR="002F7A6F" w:rsidRDefault="002F7A6F" w:rsidP="00A944F0">
      <w:pPr>
        <w:spacing w:line="240" w:lineRule="auto"/>
      </w:pPr>
      <w:r>
        <w:separator/>
      </w:r>
    </w:p>
  </w:footnote>
  <w:footnote w:type="continuationSeparator" w:id="0">
    <w:p w14:paraId="58AC0557" w14:textId="77777777" w:rsidR="002F7A6F" w:rsidRDefault="002F7A6F" w:rsidP="00A94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CD101" w14:textId="3A7D5BFC" w:rsidR="00FE3FA6" w:rsidRPr="006A7998" w:rsidRDefault="00FE3FA6" w:rsidP="00FE3FA6">
    <w:pPr>
      <w:tabs>
        <w:tab w:val="left" w:pos="7215"/>
      </w:tabs>
      <w:jc w:val="left"/>
      <w:rPr>
        <w:rFonts w:ascii="Bookman Old Style" w:eastAsia="Times New Roman" w:hAnsi="Bookman Old Style" w:cs="Times New Roman"/>
        <w:b/>
        <w:szCs w:val="48"/>
        <w:u w:val="singl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450F7" w14:textId="77777777" w:rsidR="00FE3FA6" w:rsidRDefault="00FE3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203"/>
    <w:multiLevelType w:val="multilevel"/>
    <w:tmpl w:val="5EBCD8A0"/>
    <w:lvl w:ilvl="0">
      <w:start w:val="1"/>
      <w:numFmt w:val="decimal"/>
      <w:lvlText w:val="%1."/>
      <w:lvlJc w:val="left"/>
      <w:pPr>
        <w:tabs>
          <w:tab w:val="num" w:pos="360"/>
        </w:tabs>
        <w:ind w:left="360" w:hanging="360"/>
      </w:pPr>
    </w:lvl>
    <w:lvl w:ilvl="1">
      <w:start w:val="1"/>
      <w:numFmt w:val="bullet"/>
      <w:lvlText w:val=""/>
      <w:lvlJc w:val="left"/>
      <w:pPr>
        <w:tabs>
          <w:tab w:val="num" w:pos="360"/>
        </w:tabs>
        <w:ind w:left="360" w:hanging="360"/>
      </w:pPr>
      <w:rPr>
        <w:rFonts w:ascii="Wingdings" w:hAnsi="Wingdings" w:hint="default"/>
        <w:sz w:val="20"/>
      </w:rPr>
    </w:lvl>
    <w:lvl w:ilvl="2">
      <w:start w:val="1"/>
      <w:numFmt w:val="bullet"/>
      <w:lvlText w:val=""/>
      <w:lvlJc w:val="left"/>
      <w:pPr>
        <w:tabs>
          <w:tab w:val="num" w:pos="1170"/>
        </w:tabs>
        <w:ind w:left="117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740B8D"/>
    <w:multiLevelType w:val="hybridMultilevel"/>
    <w:tmpl w:val="0734B75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4D21CD8"/>
    <w:multiLevelType w:val="multilevel"/>
    <w:tmpl w:val="5664C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947BD"/>
    <w:multiLevelType w:val="hybridMultilevel"/>
    <w:tmpl w:val="D67866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16A3A"/>
    <w:multiLevelType w:val="hybridMultilevel"/>
    <w:tmpl w:val="DD04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60671"/>
    <w:multiLevelType w:val="multilevel"/>
    <w:tmpl w:val="81C27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3921"/>
    <w:multiLevelType w:val="hybridMultilevel"/>
    <w:tmpl w:val="E86AC8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A4A2FBD"/>
    <w:multiLevelType w:val="hybridMultilevel"/>
    <w:tmpl w:val="D7C8941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03F4D59"/>
    <w:multiLevelType w:val="multilevel"/>
    <w:tmpl w:val="0004E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D17E0"/>
    <w:multiLevelType w:val="hybridMultilevel"/>
    <w:tmpl w:val="0D54BF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142B91"/>
    <w:multiLevelType w:val="multilevel"/>
    <w:tmpl w:val="8D50B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91DE0"/>
    <w:multiLevelType w:val="hybridMultilevel"/>
    <w:tmpl w:val="9A0A0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525E"/>
    <w:multiLevelType w:val="hybridMultilevel"/>
    <w:tmpl w:val="64D4A2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E53192"/>
    <w:multiLevelType w:val="multilevel"/>
    <w:tmpl w:val="BCA2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F7BC9"/>
    <w:multiLevelType w:val="multilevel"/>
    <w:tmpl w:val="459607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859FF"/>
    <w:multiLevelType w:val="hybridMultilevel"/>
    <w:tmpl w:val="E84E86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3E4EDF"/>
    <w:multiLevelType w:val="multilevel"/>
    <w:tmpl w:val="EC7AC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F344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3F52EC8"/>
    <w:multiLevelType w:val="hybridMultilevel"/>
    <w:tmpl w:val="5BF08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0D0E"/>
    <w:multiLevelType w:val="multilevel"/>
    <w:tmpl w:val="5DB8C8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C851E9"/>
    <w:multiLevelType w:val="multilevel"/>
    <w:tmpl w:val="8DFC9CA4"/>
    <w:lvl w:ilvl="0">
      <w:start w:val="1"/>
      <w:numFmt w:val="decimal"/>
      <w:lvlText w:val="%1."/>
      <w:lvlJc w:val="left"/>
      <w:pPr>
        <w:tabs>
          <w:tab w:val="num" w:pos="720"/>
        </w:tabs>
        <w:ind w:left="720" w:hanging="360"/>
      </w:pPr>
    </w:lvl>
    <w:lvl w:ilvl="1">
      <w:start w:val="1"/>
      <w:numFmt w:val="bullet"/>
      <w:lvlText w:val=""/>
      <w:lvlJc w:val="left"/>
      <w:pPr>
        <w:tabs>
          <w:tab w:val="num" w:pos="900"/>
        </w:tabs>
        <w:ind w:left="90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F78BE"/>
    <w:multiLevelType w:val="hybridMultilevel"/>
    <w:tmpl w:val="F2AE8398"/>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8874A6C"/>
    <w:multiLevelType w:val="multilevel"/>
    <w:tmpl w:val="64E657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1456F"/>
    <w:multiLevelType w:val="multilevel"/>
    <w:tmpl w:val="E0FE23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A37F6E"/>
    <w:multiLevelType w:val="hybridMultilevel"/>
    <w:tmpl w:val="CEF4E3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73CB0711"/>
    <w:multiLevelType w:val="multilevel"/>
    <w:tmpl w:val="E4120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4"/>
  </w:num>
  <w:num w:numId="4">
    <w:abstractNumId w:val="23"/>
  </w:num>
  <w:num w:numId="5">
    <w:abstractNumId w:val="0"/>
  </w:num>
  <w:num w:numId="6">
    <w:abstractNumId w:val="6"/>
  </w:num>
  <w:num w:numId="7">
    <w:abstractNumId w:val="9"/>
  </w:num>
  <w:num w:numId="8">
    <w:abstractNumId w:val="3"/>
  </w:num>
  <w:num w:numId="9">
    <w:abstractNumId w:val="24"/>
  </w:num>
  <w:num w:numId="10">
    <w:abstractNumId w:val="5"/>
  </w:num>
  <w:num w:numId="11">
    <w:abstractNumId w:val="7"/>
  </w:num>
  <w:num w:numId="12">
    <w:abstractNumId w:val="21"/>
  </w:num>
  <w:num w:numId="13">
    <w:abstractNumId w:val="20"/>
  </w:num>
  <w:num w:numId="14">
    <w:abstractNumId w:val="2"/>
  </w:num>
  <w:num w:numId="15">
    <w:abstractNumId w:val="19"/>
  </w:num>
  <w:num w:numId="16">
    <w:abstractNumId w:val="22"/>
  </w:num>
  <w:num w:numId="17">
    <w:abstractNumId w:val="10"/>
  </w:num>
  <w:num w:numId="18">
    <w:abstractNumId w:val="25"/>
  </w:num>
  <w:num w:numId="19">
    <w:abstractNumId w:val="16"/>
  </w:num>
  <w:num w:numId="20">
    <w:abstractNumId w:val="17"/>
  </w:num>
  <w:num w:numId="21">
    <w:abstractNumId w:val="18"/>
  </w:num>
  <w:num w:numId="22">
    <w:abstractNumId w:val="11"/>
  </w:num>
  <w:num w:numId="23">
    <w:abstractNumId w:val="1"/>
  </w:num>
  <w:num w:numId="24">
    <w:abstractNumId w:val="12"/>
  </w:num>
  <w:num w:numId="25">
    <w:abstractNumId w:val="15"/>
  </w:num>
  <w:num w:numId="26">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54"/>
    <w:rsid w:val="0004414A"/>
    <w:rsid w:val="000A2847"/>
    <w:rsid w:val="000D0296"/>
    <w:rsid w:val="001047BC"/>
    <w:rsid w:val="00173454"/>
    <w:rsid w:val="001F08E2"/>
    <w:rsid w:val="00204326"/>
    <w:rsid w:val="00293532"/>
    <w:rsid w:val="00295653"/>
    <w:rsid w:val="002971E2"/>
    <w:rsid w:val="002D0082"/>
    <w:rsid w:val="002D4CD0"/>
    <w:rsid w:val="002F7A6F"/>
    <w:rsid w:val="003818F7"/>
    <w:rsid w:val="00383EFD"/>
    <w:rsid w:val="0040259C"/>
    <w:rsid w:val="00405AA1"/>
    <w:rsid w:val="004556BA"/>
    <w:rsid w:val="00464EE9"/>
    <w:rsid w:val="004F3792"/>
    <w:rsid w:val="005249F3"/>
    <w:rsid w:val="005764D5"/>
    <w:rsid w:val="00595D62"/>
    <w:rsid w:val="00611BAF"/>
    <w:rsid w:val="00663F7D"/>
    <w:rsid w:val="006B183E"/>
    <w:rsid w:val="006C61EC"/>
    <w:rsid w:val="006D6238"/>
    <w:rsid w:val="00724A2B"/>
    <w:rsid w:val="00771D1A"/>
    <w:rsid w:val="00780842"/>
    <w:rsid w:val="00781907"/>
    <w:rsid w:val="0079757A"/>
    <w:rsid w:val="007A4DD6"/>
    <w:rsid w:val="007B637E"/>
    <w:rsid w:val="00835ACD"/>
    <w:rsid w:val="00866BD4"/>
    <w:rsid w:val="00875DCE"/>
    <w:rsid w:val="008C114C"/>
    <w:rsid w:val="00914C63"/>
    <w:rsid w:val="0094123A"/>
    <w:rsid w:val="00967F65"/>
    <w:rsid w:val="00986FA7"/>
    <w:rsid w:val="00A944F0"/>
    <w:rsid w:val="00AD1389"/>
    <w:rsid w:val="00AF5CE3"/>
    <w:rsid w:val="00B55F21"/>
    <w:rsid w:val="00B6484B"/>
    <w:rsid w:val="00C15357"/>
    <w:rsid w:val="00C45818"/>
    <w:rsid w:val="00C5017C"/>
    <w:rsid w:val="00C92F1F"/>
    <w:rsid w:val="00CE7343"/>
    <w:rsid w:val="00D54908"/>
    <w:rsid w:val="00D7436D"/>
    <w:rsid w:val="00D85E0C"/>
    <w:rsid w:val="00DE66C9"/>
    <w:rsid w:val="00E102BE"/>
    <w:rsid w:val="00E10681"/>
    <w:rsid w:val="00F93BA0"/>
    <w:rsid w:val="00FE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B81D0"/>
  <w15:docId w15:val="{04D57E72-9617-43DF-9213-66DBE7F0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45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D4CD0"/>
    <w:pPr>
      <w:keepNext/>
      <w:keepLines/>
      <w:numPr>
        <w:numId w:val="2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CD0"/>
    <w:pPr>
      <w:keepNext/>
      <w:keepLines/>
      <w:numPr>
        <w:ilvl w:val="1"/>
        <w:numId w:val="2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6BD4"/>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14C63"/>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C61EC"/>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C61EC"/>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C61EC"/>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1EC"/>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1EC"/>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73454"/>
    <w:pPr>
      <w:tabs>
        <w:tab w:val="center" w:pos="4680"/>
        <w:tab w:val="right" w:pos="9360"/>
      </w:tabs>
      <w:spacing w:line="240" w:lineRule="auto"/>
    </w:pPr>
  </w:style>
  <w:style w:type="character" w:customStyle="1" w:styleId="FooterChar">
    <w:name w:val="Footer Char"/>
    <w:basedOn w:val="DefaultParagraphFont"/>
    <w:link w:val="Footer"/>
    <w:uiPriority w:val="99"/>
    <w:qFormat/>
    <w:rsid w:val="00173454"/>
    <w:rPr>
      <w:rFonts w:ascii="Times New Roman" w:hAnsi="Times New Roman"/>
      <w:sz w:val="24"/>
    </w:rPr>
  </w:style>
  <w:style w:type="paragraph" w:styleId="Header">
    <w:name w:val="header"/>
    <w:basedOn w:val="Normal"/>
    <w:link w:val="HeaderChar"/>
    <w:uiPriority w:val="99"/>
    <w:unhideWhenUsed/>
    <w:qFormat/>
    <w:rsid w:val="00173454"/>
    <w:pPr>
      <w:tabs>
        <w:tab w:val="center" w:pos="4680"/>
        <w:tab w:val="right" w:pos="9360"/>
      </w:tabs>
      <w:spacing w:line="240" w:lineRule="auto"/>
    </w:pPr>
  </w:style>
  <w:style w:type="character" w:customStyle="1" w:styleId="HeaderChar">
    <w:name w:val="Header Char"/>
    <w:basedOn w:val="DefaultParagraphFont"/>
    <w:link w:val="Header"/>
    <w:uiPriority w:val="99"/>
    <w:qFormat/>
    <w:rsid w:val="00173454"/>
    <w:rPr>
      <w:rFonts w:ascii="Times New Roman" w:hAnsi="Times New Roman"/>
      <w:sz w:val="24"/>
    </w:rPr>
  </w:style>
  <w:style w:type="paragraph" w:styleId="BodyText">
    <w:name w:val="Body Text"/>
    <w:basedOn w:val="Normal"/>
    <w:link w:val="BodyTextChar"/>
    <w:uiPriority w:val="99"/>
    <w:semiHidden/>
    <w:unhideWhenUsed/>
    <w:rsid w:val="00173454"/>
    <w:pPr>
      <w:spacing w:after="120"/>
    </w:pPr>
  </w:style>
  <w:style w:type="character" w:customStyle="1" w:styleId="BodyTextChar">
    <w:name w:val="Body Text Char"/>
    <w:basedOn w:val="DefaultParagraphFont"/>
    <w:link w:val="BodyText"/>
    <w:uiPriority w:val="99"/>
    <w:semiHidden/>
    <w:rsid w:val="00173454"/>
    <w:rPr>
      <w:rFonts w:ascii="Times New Roman" w:hAnsi="Times New Roman"/>
      <w:sz w:val="24"/>
    </w:rPr>
  </w:style>
  <w:style w:type="paragraph" w:styleId="ListParagraph">
    <w:name w:val="List Paragraph"/>
    <w:basedOn w:val="Normal"/>
    <w:uiPriority w:val="99"/>
    <w:rsid w:val="00173454"/>
    <w:pPr>
      <w:ind w:left="720"/>
      <w:contextualSpacing/>
    </w:pPr>
  </w:style>
  <w:style w:type="paragraph" w:styleId="NormalWeb">
    <w:name w:val="Normal (Web)"/>
    <w:basedOn w:val="Normal"/>
    <w:uiPriority w:val="99"/>
    <w:unhideWhenUsed/>
    <w:rsid w:val="00173454"/>
    <w:pPr>
      <w:spacing w:before="100" w:beforeAutospacing="1" w:after="100" w:afterAutospacing="1" w:line="240" w:lineRule="auto"/>
      <w:jc w:val="left"/>
    </w:pPr>
    <w:rPr>
      <w:rFonts w:eastAsia="Times New Roman" w:cs="Times New Roman"/>
      <w:szCs w:val="24"/>
    </w:rPr>
  </w:style>
  <w:style w:type="character" w:customStyle="1" w:styleId="Heading1Char">
    <w:name w:val="Heading 1 Char"/>
    <w:basedOn w:val="DefaultParagraphFont"/>
    <w:link w:val="Heading1"/>
    <w:uiPriority w:val="9"/>
    <w:rsid w:val="002D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C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semiHidden/>
    <w:unhideWhenUsed/>
    <w:qFormat/>
    <w:rsid w:val="00D85E0C"/>
    <w:pPr>
      <w:spacing w:before="480" w:line="276" w:lineRule="auto"/>
      <w:jc w:val="left"/>
      <w:outlineLvl w:val="9"/>
    </w:pPr>
    <w:rPr>
      <w:b/>
      <w:bCs/>
      <w:sz w:val="28"/>
      <w:szCs w:val="28"/>
      <w:lang w:eastAsia="ja-JP"/>
    </w:rPr>
  </w:style>
  <w:style w:type="paragraph" w:styleId="TOC1">
    <w:name w:val="toc 1"/>
    <w:basedOn w:val="Normal"/>
    <w:next w:val="Normal"/>
    <w:autoRedefine/>
    <w:uiPriority w:val="39"/>
    <w:unhideWhenUsed/>
    <w:rsid w:val="00D85E0C"/>
    <w:pPr>
      <w:spacing w:after="100"/>
    </w:pPr>
  </w:style>
  <w:style w:type="paragraph" w:styleId="TOC2">
    <w:name w:val="toc 2"/>
    <w:basedOn w:val="Normal"/>
    <w:next w:val="Normal"/>
    <w:autoRedefine/>
    <w:uiPriority w:val="39"/>
    <w:unhideWhenUsed/>
    <w:rsid w:val="00D85E0C"/>
    <w:pPr>
      <w:spacing w:after="100"/>
      <w:ind w:left="240"/>
    </w:pPr>
  </w:style>
  <w:style w:type="character" w:styleId="Hyperlink">
    <w:name w:val="Hyperlink"/>
    <w:basedOn w:val="DefaultParagraphFont"/>
    <w:uiPriority w:val="99"/>
    <w:unhideWhenUsed/>
    <w:rsid w:val="00D85E0C"/>
    <w:rPr>
      <w:color w:val="0563C1" w:themeColor="hyperlink"/>
      <w:u w:val="single"/>
    </w:rPr>
  </w:style>
  <w:style w:type="paragraph" w:styleId="BalloonText">
    <w:name w:val="Balloon Text"/>
    <w:basedOn w:val="Normal"/>
    <w:link w:val="BalloonTextChar"/>
    <w:uiPriority w:val="99"/>
    <w:semiHidden/>
    <w:unhideWhenUsed/>
    <w:rsid w:val="00D85E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0C"/>
    <w:rPr>
      <w:rFonts w:ascii="Tahoma" w:hAnsi="Tahoma" w:cs="Tahoma"/>
      <w:sz w:val="16"/>
      <w:szCs w:val="16"/>
    </w:rPr>
  </w:style>
  <w:style w:type="character" w:customStyle="1" w:styleId="Heading3Char">
    <w:name w:val="Heading 3 Char"/>
    <w:basedOn w:val="DefaultParagraphFont"/>
    <w:link w:val="Heading3"/>
    <w:uiPriority w:val="9"/>
    <w:rsid w:val="00866BD4"/>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rsid w:val="00914C63"/>
    <w:rPr>
      <w:rFonts w:asciiTheme="majorHAnsi" w:eastAsiaTheme="majorEastAsia" w:hAnsiTheme="majorHAnsi" w:cstheme="majorBidi"/>
      <w:b/>
      <w:bCs/>
      <w:i/>
      <w:iCs/>
      <w:color w:val="4472C4" w:themeColor="accent1"/>
      <w:sz w:val="24"/>
    </w:rPr>
  </w:style>
  <w:style w:type="character" w:styleId="Strong">
    <w:name w:val="Strong"/>
    <w:basedOn w:val="DefaultParagraphFont"/>
    <w:uiPriority w:val="22"/>
    <w:qFormat/>
    <w:rsid w:val="00914C63"/>
    <w:rPr>
      <w:b/>
      <w:bCs/>
    </w:rPr>
  </w:style>
  <w:style w:type="paragraph" w:styleId="TOC3">
    <w:name w:val="toc 3"/>
    <w:basedOn w:val="Normal"/>
    <w:next w:val="Normal"/>
    <w:autoRedefine/>
    <w:uiPriority w:val="39"/>
    <w:unhideWhenUsed/>
    <w:rsid w:val="00986FA7"/>
    <w:pPr>
      <w:spacing w:after="100"/>
      <w:ind w:left="480"/>
    </w:pPr>
  </w:style>
  <w:style w:type="character" w:customStyle="1" w:styleId="Heading5Char">
    <w:name w:val="Heading 5 Char"/>
    <w:basedOn w:val="DefaultParagraphFont"/>
    <w:link w:val="Heading5"/>
    <w:uiPriority w:val="9"/>
    <w:semiHidden/>
    <w:rsid w:val="006C61EC"/>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6C61EC"/>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6C61E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C61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61E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8101">
      <w:bodyDiv w:val="1"/>
      <w:marLeft w:val="0"/>
      <w:marRight w:val="0"/>
      <w:marTop w:val="0"/>
      <w:marBottom w:val="0"/>
      <w:divBdr>
        <w:top w:val="none" w:sz="0" w:space="0" w:color="auto"/>
        <w:left w:val="none" w:sz="0" w:space="0" w:color="auto"/>
        <w:bottom w:val="none" w:sz="0" w:space="0" w:color="auto"/>
        <w:right w:val="none" w:sz="0" w:space="0" w:color="auto"/>
      </w:divBdr>
    </w:div>
    <w:div w:id="257522243">
      <w:bodyDiv w:val="1"/>
      <w:marLeft w:val="0"/>
      <w:marRight w:val="0"/>
      <w:marTop w:val="0"/>
      <w:marBottom w:val="0"/>
      <w:divBdr>
        <w:top w:val="none" w:sz="0" w:space="0" w:color="auto"/>
        <w:left w:val="none" w:sz="0" w:space="0" w:color="auto"/>
        <w:bottom w:val="none" w:sz="0" w:space="0" w:color="auto"/>
        <w:right w:val="none" w:sz="0" w:space="0" w:color="auto"/>
      </w:divBdr>
    </w:div>
    <w:div w:id="499195729">
      <w:bodyDiv w:val="1"/>
      <w:marLeft w:val="0"/>
      <w:marRight w:val="0"/>
      <w:marTop w:val="0"/>
      <w:marBottom w:val="0"/>
      <w:divBdr>
        <w:top w:val="none" w:sz="0" w:space="0" w:color="auto"/>
        <w:left w:val="none" w:sz="0" w:space="0" w:color="auto"/>
        <w:bottom w:val="none" w:sz="0" w:space="0" w:color="auto"/>
        <w:right w:val="none" w:sz="0" w:space="0" w:color="auto"/>
      </w:divBdr>
    </w:div>
    <w:div w:id="679355853">
      <w:bodyDiv w:val="1"/>
      <w:marLeft w:val="0"/>
      <w:marRight w:val="0"/>
      <w:marTop w:val="0"/>
      <w:marBottom w:val="0"/>
      <w:divBdr>
        <w:top w:val="none" w:sz="0" w:space="0" w:color="auto"/>
        <w:left w:val="none" w:sz="0" w:space="0" w:color="auto"/>
        <w:bottom w:val="none" w:sz="0" w:space="0" w:color="auto"/>
        <w:right w:val="none" w:sz="0" w:space="0" w:color="auto"/>
      </w:divBdr>
    </w:div>
    <w:div w:id="688917736">
      <w:bodyDiv w:val="1"/>
      <w:marLeft w:val="0"/>
      <w:marRight w:val="0"/>
      <w:marTop w:val="0"/>
      <w:marBottom w:val="0"/>
      <w:divBdr>
        <w:top w:val="none" w:sz="0" w:space="0" w:color="auto"/>
        <w:left w:val="none" w:sz="0" w:space="0" w:color="auto"/>
        <w:bottom w:val="none" w:sz="0" w:space="0" w:color="auto"/>
        <w:right w:val="none" w:sz="0" w:space="0" w:color="auto"/>
      </w:divBdr>
    </w:div>
    <w:div w:id="697506636">
      <w:bodyDiv w:val="1"/>
      <w:marLeft w:val="0"/>
      <w:marRight w:val="0"/>
      <w:marTop w:val="0"/>
      <w:marBottom w:val="0"/>
      <w:divBdr>
        <w:top w:val="none" w:sz="0" w:space="0" w:color="auto"/>
        <w:left w:val="none" w:sz="0" w:space="0" w:color="auto"/>
        <w:bottom w:val="none" w:sz="0" w:space="0" w:color="auto"/>
        <w:right w:val="none" w:sz="0" w:space="0" w:color="auto"/>
      </w:divBdr>
    </w:div>
    <w:div w:id="868491983">
      <w:bodyDiv w:val="1"/>
      <w:marLeft w:val="0"/>
      <w:marRight w:val="0"/>
      <w:marTop w:val="0"/>
      <w:marBottom w:val="0"/>
      <w:divBdr>
        <w:top w:val="none" w:sz="0" w:space="0" w:color="auto"/>
        <w:left w:val="none" w:sz="0" w:space="0" w:color="auto"/>
        <w:bottom w:val="none" w:sz="0" w:space="0" w:color="auto"/>
        <w:right w:val="none" w:sz="0" w:space="0" w:color="auto"/>
      </w:divBdr>
    </w:div>
    <w:div w:id="1103112540">
      <w:bodyDiv w:val="1"/>
      <w:marLeft w:val="0"/>
      <w:marRight w:val="0"/>
      <w:marTop w:val="0"/>
      <w:marBottom w:val="0"/>
      <w:divBdr>
        <w:top w:val="none" w:sz="0" w:space="0" w:color="auto"/>
        <w:left w:val="none" w:sz="0" w:space="0" w:color="auto"/>
        <w:bottom w:val="none" w:sz="0" w:space="0" w:color="auto"/>
        <w:right w:val="none" w:sz="0" w:space="0" w:color="auto"/>
      </w:divBdr>
    </w:div>
    <w:div w:id="1128742297">
      <w:bodyDiv w:val="1"/>
      <w:marLeft w:val="0"/>
      <w:marRight w:val="0"/>
      <w:marTop w:val="0"/>
      <w:marBottom w:val="0"/>
      <w:divBdr>
        <w:top w:val="none" w:sz="0" w:space="0" w:color="auto"/>
        <w:left w:val="none" w:sz="0" w:space="0" w:color="auto"/>
        <w:bottom w:val="none" w:sz="0" w:space="0" w:color="auto"/>
        <w:right w:val="none" w:sz="0" w:space="0" w:color="auto"/>
      </w:divBdr>
    </w:div>
    <w:div w:id="1134837366">
      <w:bodyDiv w:val="1"/>
      <w:marLeft w:val="0"/>
      <w:marRight w:val="0"/>
      <w:marTop w:val="0"/>
      <w:marBottom w:val="0"/>
      <w:divBdr>
        <w:top w:val="none" w:sz="0" w:space="0" w:color="auto"/>
        <w:left w:val="none" w:sz="0" w:space="0" w:color="auto"/>
        <w:bottom w:val="none" w:sz="0" w:space="0" w:color="auto"/>
        <w:right w:val="none" w:sz="0" w:space="0" w:color="auto"/>
      </w:divBdr>
    </w:div>
    <w:div w:id="1173451962">
      <w:bodyDiv w:val="1"/>
      <w:marLeft w:val="0"/>
      <w:marRight w:val="0"/>
      <w:marTop w:val="0"/>
      <w:marBottom w:val="0"/>
      <w:divBdr>
        <w:top w:val="none" w:sz="0" w:space="0" w:color="auto"/>
        <w:left w:val="none" w:sz="0" w:space="0" w:color="auto"/>
        <w:bottom w:val="none" w:sz="0" w:space="0" w:color="auto"/>
        <w:right w:val="none" w:sz="0" w:space="0" w:color="auto"/>
      </w:divBdr>
    </w:div>
    <w:div w:id="1188720543">
      <w:bodyDiv w:val="1"/>
      <w:marLeft w:val="0"/>
      <w:marRight w:val="0"/>
      <w:marTop w:val="0"/>
      <w:marBottom w:val="0"/>
      <w:divBdr>
        <w:top w:val="none" w:sz="0" w:space="0" w:color="auto"/>
        <w:left w:val="none" w:sz="0" w:space="0" w:color="auto"/>
        <w:bottom w:val="none" w:sz="0" w:space="0" w:color="auto"/>
        <w:right w:val="none" w:sz="0" w:space="0" w:color="auto"/>
      </w:divBdr>
    </w:div>
    <w:div w:id="1240359375">
      <w:bodyDiv w:val="1"/>
      <w:marLeft w:val="0"/>
      <w:marRight w:val="0"/>
      <w:marTop w:val="0"/>
      <w:marBottom w:val="0"/>
      <w:divBdr>
        <w:top w:val="none" w:sz="0" w:space="0" w:color="auto"/>
        <w:left w:val="none" w:sz="0" w:space="0" w:color="auto"/>
        <w:bottom w:val="none" w:sz="0" w:space="0" w:color="auto"/>
        <w:right w:val="none" w:sz="0" w:space="0" w:color="auto"/>
      </w:divBdr>
    </w:div>
    <w:div w:id="1285576203">
      <w:bodyDiv w:val="1"/>
      <w:marLeft w:val="0"/>
      <w:marRight w:val="0"/>
      <w:marTop w:val="0"/>
      <w:marBottom w:val="0"/>
      <w:divBdr>
        <w:top w:val="none" w:sz="0" w:space="0" w:color="auto"/>
        <w:left w:val="none" w:sz="0" w:space="0" w:color="auto"/>
        <w:bottom w:val="none" w:sz="0" w:space="0" w:color="auto"/>
        <w:right w:val="none" w:sz="0" w:space="0" w:color="auto"/>
      </w:divBdr>
    </w:div>
    <w:div w:id="1533568790">
      <w:bodyDiv w:val="1"/>
      <w:marLeft w:val="0"/>
      <w:marRight w:val="0"/>
      <w:marTop w:val="0"/>
      <w:marBottom w:val="0"/>
      <w:divBdr>
        <w:top w:val="none" w:sz="0" w:space="0" w:color="auto"/>
        <w:left w:val="none" w:sz="0" w:space="0" w:color="auto"/>
        <w:bottom w:val="none" w:sz="0" w:space="0" w:color="auto"/>
        <w:right w:val="none" w:sz="0" w:space="0" w:color="auto"/>
      </w:divBdr>
    </w:div>
    <w:div w:id="1705058876">
      <w:bodyDiv w:val="1"/>
      <w:marLeft w:val="0"/>
      <w:marRight w:val="0"/>
      <w:marTop w:val="0"/>
      <w:marBottom w:val="0"/>
      <w:divBdr>
        <w:top w:val="none" w:sz="0" w:space="0" w:color="auto"/>
        <w:left w:val="none" w:sz="0" w:space="0" w:color="auto"/>
        <w:bottom w:val="none" w:sz="0" w:space="0" w:color="auto"/>
        <w:right w:val="none" w:sz="0" w:space="0" w:color="auto"/>
      </w:divBdr>
    </w:div>
    <w:div w:id="1949504920">
      <w:bodyDiv w:val="1"/>
      <w:marLeft w:val="0"/>
      <w:marRight w:val="0"/>
      <w:marTop w:val="0"/>
      <w:marBottom w:val="0"/>
      <w:divBdr>
        <w:top w:val="none" w:sz="0" w:space="0" w:color="auto"/>
        <w:left w:val="none" w:sz="0" w:space="0" w:color="auto"/>
        <w:bottom w:val="none" w:sz="0" w:space="0" w:color="auto"/>
        <w:right w:val="none" w:sz="0" w:space="0" w:color="auto"/>
      </w:divBdr>
    </w:div>
    <w:div w:id="1988046321">
      <w:bodyDiv w:val="1"/>
      <w:marLeft w:val="0"/>
      <w:marRight w:val="0"/>
      <w:marTop w:val="0"/>
      <w:marBottom w:val="0"/>
      <w:divBdr>
        <w:top w:val="none" w:sz="0" w:space="0" w:color="auto"/>
        <w:left w:val="none" w:sz="0" w:space="0" w:color="auto"/>
        <w:bottom w:val="none" w:sz="0" w:space="0" w:color="auto"/>
        <w:right w:val="none" w:sz="0" w:space="0" w:color="auto"/>
      </w:divBdr>
    </w:div>
    <w:div w:id="21234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4B537-51A6-4201-A930-2824AC06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Biniyam  Kefelegn</dc:creator>
  <cp:lastModifiedBy>biniyam kefelegn</cp:lastModifiedBy>
  <cp:revision>2</cp:revision>
  <dcterms:created xsi:type="dcterms:W3CDTF">2024-12-07T21:50:00Z</dcterms:created>
  <dcterms:modified xsi:type="dcterms:W3CDTF">2024-12-07T21:50:00Z</dcterms:modified>
</cp:coreProperties>
</file>