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Kỹ sư phần mềm</w:t>
      </w:r>
    </w:p>
    <w:p>
      <w:r>
        <w:t xml:space="preserve">Có kinh nghiệm phát triển REST API và kiến trúc vi dịch vụ bằng</w:t>
      </w:r>
    </w:p>
    <w:p>
      <w:r>
        <w:t xml:space="preserve">Java, Spring Boot và PostgreSQL.</w:t>
      </w:r>
    </w:p>
    <w:p>
      <w:r>
        <w:t xml:space="preserve">Đã xây dựng quy trình CI/CD và triển khai ứng dụng bằng Docker.</w:t>
      </w:r>
    </w:p>
    <w:p>
      <w:r>
        <w:t xml:space="preserve">Ba năm kinh nghiệm phát triển hệ thống backend.</w:t>
      </w:r>
    </w:p>
    <w:sectPr>
      <w:pgSz w:w="12240" w:h="15840"/>
      <w:pgMar w:top="1440" w:right="1440" w:bottom="1440" w:left="1440"/>
    </w:sectPr>
  </w:body>
</w:document>
</file>