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Straight-through processing demo</w:t>
      </w:r>
    </w:p>
    <w:p>
      <w:r>
        <w:t>Invoice Number: INV-DEMO-001</w:t>
      </w:r>
    </w:p>
    <w:p>
      <w:r>
        <w:t>Invoice Date: 2026-06-17</w:t>
      </w:r>
    </w:p>
    <w:p>
      <w:r>
        <w:t>Due Date: 2026-07-17</w:t>
      </w:r>
    </w:p>
    <w:p>
      <w:r>
        <w:t>PO Number: PO-1001</w:t>
      </w:r>
    </w:p>
    <w:p>
      <w:r>
        <w:t>Payment Terms: Net 30</w:t>
      </w:r>
    </w:p>
    <w:p/>
    <w:p>
      <w:r>
        <w:t>Vendor Name: Acme Supplies India</w:t>
      </w:r>
    </w:p>
    <w:p>
      <w:r>
        <w:t>Vendor GSTIN: 29ABCDE1234F1Z5</w:t>
      </w:r>
    </w:p>
    <w:p>
      <w:r>
        <w:t>Customer Name: Demo Buyer India</w:t>
      </w:r>
    </w:p>
    <w:p>
      <w:r>
        <w:t>Customer GSTIN: 29ZZZZZ9999Z1Z5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Line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Qty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Unit Price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Tax Rate</w:t>
            </w:r>
          </w:p>
        </w:tc>
        <w:tc>
          <w:tcPr>
            <w:tcW w:type="dxa" w:w="1080"/>
          </w:tcPr>
          <w:p>
            <w:r>
              <w:t>Gross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Laptop Stand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USB Cable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236</w:t>
            </w:r>
          </w:p>
        </w:tc>
      </w:tr>
    </w:tbl>
    <w:p/>
    <w:p>
      <w:r>
        <w:t>Subtotal: 1200</w:t>
      </w:r>
    </w:p>
    <w:p>
      <w:r>
        <w:t>Tax: 216</w:t>
      </w:r>
    </w:p>
    <w:p>
      <w:r>
        <w:t>Shipping: 0</w:t>
      </w:r>
    </w:p>
    <w:p>
      <w:r>
        <w:t>Discounts: 0</w:t>
      </w:r>
    </w:p>
    <w:p>
      <w:r>
        <w:t>Total: 1416</w:t>
      </w:r>
    </w:p>
    <w:p>
      <w:r>
        <w:t>Currency: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