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drawing>
          <wp:inline xmlns:a="http://schemas.openxmlformats.org/drawingml/2006/main" xmlns:pic="http://schemas.openxmlformats.org/drawingml/2006/picture">
            <wp:extent cx="1920240" cy="413468"/>
            <wp:docPr id="1" name="Picture 1" descr="โลโก้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ica-minolt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8" w:lineRule="auto"/>
        <w:jc w:val="left"/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58"/>
          <w:cs/>
          <w:lang w:val="th-TH" w:eastAsia="th-TH" w:bidi="th-TH"/>
        </w:rPr>
        <w:t>คู่มือติดตั้งและใช้งาน</w:t>
      </w:r>
    </w:p>
    <w:p>
      <w:pPr>
        <w:spacing w:before="0" w:after="200" w:line="288" w:lineRule="auto"/>
        <w:jc w:val="left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40"/>
          <w:cs/>
          <w:lang w:val="th-TH" w:eastAsia="th-TH" w:bidi="th-TH"/>
        </w:rPr>
        <w:t>KOMI Report V5.2.4</w:t>
      </w:r>
    </w:p>
    <w:p>
      <w:pPr>
        <w:spacing w:before="0" w:after="36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5B6878"/>
          <w:sz w:val="23"/>
          <w:cs/>
          <w:lang w:val="th-TH" w:eastAsia="th-TH" w:bidi="th-TH"/>
        </w:rPr>
        <w:t>สำหรับผู้ดูแลสำนักงานและผู้ใช้งานรายงานผ่าน Desktop / LAN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คู่มือสำหรับชุดติดตั้ง V5.2.4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ภาพหน้าจอใช้ข้อมูลตัวอย่างและไม่มีข้อมูลลูกค้า รหัสผ่าน หรือ Token ชุดติดตั้งที่ไม่มี Authenticode/Developer ID เป็น Unsigned Installation Candidate ต้องตรวจ SHA-256 ก่อนเปิดไฟล์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2" name="Picture 2" descr="หน้าภาพรวม KOMI Report V5.2.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ภาพรวม KOMI Report V5.2.4 หลังตั้งค่าเสร็จ</w:t>
      </w:r>
    </w:p>
    <w:p>
      <w:pPr>
        <w:spacing w:before="0" w:after="0" w:line="288" w:lineRule="auto"/>
        <w:jc w:val="right"/>
      </w:pPr>
      <w:r>
        <w:rPr>
          <w:rFonts w:ascii="Prompt" w:hAnsi="Prompt" w:eastAsia="Prompt" w:cs="Prompt"/>
          <w:b w:val="0"/>
          <w:bCs w:val="0"/>
          <w:i w:val="0"/>
          <w:iCs w:val="0"/>
          <w:color w:val="5B6878"/>
          <w:sz w:val="18"/>
          <w:cs/>
          <w:lang w:val="th-TH" w:eastAsia="th-TH" w:bidi="th-TH"/>
        </w:rPr>
        <w:t>ฉบับวันที่ 01/09/2026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เริ่มต้นใช้งาน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KOMI Report อ่านข้อมูลเครื่องพิมพ์ Konica Minolta สูงสุด 3 เครื่อง เก็บข้อมูลไว้ใน Database ขององค์กร และเปิดรายงานแบบอ่านอย่างเดียวให้เครื่องอื่นใน LAN ได้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เตรียมก่อนติดตั้ง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เครื่อง Windows 10/11 x64 หรือ macOS ที่จะเป็น Primary Desktop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ชื่อบริษัท และเครื่องพิมพ์ที่อยู่ใน LAN เดียวกัน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ราคา A4/A3 สีและขาวดำ หรือเลือกตั้งค่าราคาภายหลัง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Internet สำหรับ Online Registration; Offline Activation ถูกปิดชั่วคราวในรุ่นนี้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Database ควรอยู่ใน Local drive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ใช้โฟลเดอร์ Documents หรือโฟลเดอร์ข้อมูลภายในเครื่อง หลีกเลี่ยงการวางไฟล์ Database ในโฟลเดอร์ที่ Sync แบบ Real-time ระหว่างโปรแกรมทำงาน</w:t>
            </w:r>
          </w:p>
        </w:tc>
      </w:tr>
    </w:tbl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Primary และ Secondary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Primary เป็นเครื่องแรกที่กำหนดบริษัท เครื่องพิมพ์ ราคา รอบบิล และฐานข้อมูล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Secondary ใน LAN เดียวกันค้นหา Primary แล้ว Sync การตั้งค่าได้โดยไม่ใช้รหัส Sync หลังผู้ใช้กดอนุญาตบน Primary ภายในช่วงเวลา 5 นาที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Primary และ Secondary เปิดพร้อมกันได้ แต่ Database ของแต่ละเครื่องเป็นคนละไฟล์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ยังคงเปิดดูผ่าน LAN ได้ตามสิทธิ์ที่กำหนด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1. ติดตั้งโปรแกรม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Windows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เปิดไฟล์ติดตั้ง KOMI Report V5.2.4 แล้วทำตามหน้าต่าง Setup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เปิดโปรแกรมจาก Start menu หรือ Desktop shortcut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 Windows ขอสิทธิ์ Firewall ให้เลือกเฉพาะ Private network สำหรับ Web Report ใน LAN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macOS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เปิดไฟล์ติดตั้ง แล้วลาก KOMI Report ไปยัง Applications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เปิดจาก Applications และอนุญาต Local Network เมื่อระบบถาม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5555"/>
          <w:left w:val="single" w:sz="8" w:color="D95555"/>
          <w:bottom w:val="single" w:sz="8" w:color="D95555"/>
          <w:right w:val="single" w:sz="8" w:color="D95555"/>
          <w:insideH w:val="single" w:sz="8" w:color="D95555"/>
          <w:insideV w:val="single" w:sz="8" w:color="D95555"/>
        </w:tblBorders>
      </w:tblPr>
      <w:tblGrid>
        <w:gridCol w:w="9072"/>
      </w:tblGrid>
      <w:tr>
        <w:tc>
          <w:tcPr>
            <w:tcW w:type="dxa" w:w="9360"/>
            <w:shd w:fill="FFF1F0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9B1C1C"/>
                <w:sz w:val="21"/>
                <w:cs/>
                <w:lang w:val="th-TH" w:eastAsia="th-TH" w:bidi="th-TH"/>
              </w:rPr>
              <w:t>ชุดติดตั้งไม่ได้ลงนาม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9B1C1C"/>
                <w:sz w:val="19"/>
                <w:cs/>
                <w:lang w:val="th-TH" w:eastAsia="th-TH" w:bidi="th-TH"/>
              </w:rPr>
              <w:t>Windows อาจแสดง Unknown Publisher หรือถูก Smart App Control บล็อก และ macOS อาจถูก Gatekeeper ปฏิเสธ ตรวจ SHA-256 ให้ตรงกับ CHECKSUMS.sha256 เสมอ หากระบบองค์กรไม่อนุญาตให้หยุดและติดต่อฝ่าย IT ไม่ควรปิดหรือหลบระบบความปลอดภัย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73B7"/>
          <w:left w:val="single" w:sz="8" w:color="0073B7"/>
          <w:bottom w:val="single" w:sz="8" w:color="0073B7"/>
          <w:right w:val="single" w:sz="8" w:color="0073B7"/>
          <w:insideH w:val="single" w:sz="8" w:color="0073B7"/>
          <w:insideV w:val="single" w:sz="8" w:color="0073B7"/>
        </w:tblBorders>
      </w:tblPr>
      <w:tblGrid>
        <w:gridCol w:w="9072"/>
      </w:tblGrid>
      <w:tr>
        <w:tc>
          <w:tcPr>
            <w:tcW w:type="dxa" w:w="9360"/>
            <w:shd w:fill="EDF5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23262"/>
                <w:sz w:val="21"/>
                <w:cs/>
                <w:lang w:val="th-TH" w:eastAsia="th-TH" w:bidi="th-TH"/>
              </w:rPr>
              <w:t>ปิดโปรแกรมจริง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23262"/>
                <w:sz w:val="19"/>
                <w:cs/>
                <w:lang w:val="th-TH" w:eastAsia="th-TH" w:bidi="th-TH"/>
              </w:rPr>
              <w:t>กดปิดหน้าต่างอาจเป็นการซ่อนลง System Tray/Menu Bar หากต้องการหยุด Service ให้เลือก Exit / ออกจากโปรแกรมจากเมนูไอคอน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2. Setup Wizard — Primary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Wizard มี 4 ขั้น และจะลงทะเบียน Online ก่อนเปิดหน้าหลักครั้งแรก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3" name="Picture 3" descr="Setup Wizard ขั้นข้อมูลองค์ก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tup-compan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1 — ชื่อบริษัท วันที่เริ่มใช้ Version และ Database Path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กรอกชื่อบริษัท ตรวจวันที่เริ่มใช้งานและ Version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ใช้ Browse เปลี่ยนตำแหน่ง Database หรือ Import นำฐานข้อมูลเดิม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อ่านประกาศข้อมูลการลงทะเบียนในกรอบเดียวกัน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4" name="Picture 4" descr="Setup Wizard ขั้นค้นหาเครื่องพิมพ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up-prin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2 — ค้นหา เลือก และตรวจสอบเครื่องพิมพ์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ค้นหาอัตโนมัติ หรือใช้กำหนดช่วง IP / เพิ่ม IP ด้วยตนเอง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เลือกไม่เกิน 3 เครื่อง และตรวจให้ผ่าน SNMP กับ Web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โปรแกรมลองวิธี Web ตามความสามารถของรุ่น: Modern JSON → Legacy Public XML → Legacy Admin XML เฉพาะเมื่อจำเป็น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5" name="Picture 5" descr="Setup Wizard ขั้นตั้งราค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tup-pric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3 — ราคา รอบบิล และเปอร์เซ็นต์กระดาษเสีย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ใช้ราคาเดียวกันทุกเครื่อง ตั้งราคาแยกรายเครื่อง หรือตั้งค่าภายหลัง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6" name="Picture 6" descr="Setup Wizard ขั้นตรวจส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tup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4 — ตรวจสอบทุกส่วนก่อนบันทึก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กดบันทึกแล้วรอผล Online Registration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ถ้าเชื่อม Host ไม่ได้ ให้ตรวจ Internet และการตั้งค่า จากนั้นกดลองใหม่หรือยกเลิกกลับไปตรวจ Wizard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5A886"/>
          <w:left w:val="single" w:sz="8" w:color="55A886"/>
          <w:bottom w:val="single" w:sz="8" w:color="55A886"/>
          <w:right w:val="single" w:sz="8" w:color="55A886"/>
          <w:insideH w:val="single" w:sz="8" w:color="55A886"/>
          <w:insideV w:val="single" w:sz="8" w:color="55A886"/>
        </w:tblBorders>
      </w:tblPr>
      <w:tblGrid>
        <w:gridCol w:w="9072"/>
      </w:tblGrid>
      <w:tr>
        <w:tc>
          <w:tcPr>
            <w:tcW w:type="dxa" w:w="9360"/>
            <w:shd w:fill="EDF8F2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46B4B"/>
                <w:sz w:val="21"/>
                <w:cs/>
                <w:lang w:val="th-TH" w:eastAsia="th-TH" w:bidi="th-TH"/>
              </w:rPr>
              <w:t>Secondary Desktop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46B4B"/>
                <w:sz w:val="19"/>
                <w:cs/>
                <w:lang w:val="th-TH" w:eastAsia="th-TH" w:bidi="th-TH"/>
              </w:rPr>
              <w:t>ถ้าพบ Primary ใน LAN ให้เปิด การตั้งค่าขั้นสูง &gt; รายงานผ่าน LAN บน Primary แล้วกดอนุญาต Secondary Sync 5 นาที จากนั้น Secondary จึงดึงค่ามาตรวจและบันทึกได้โดยไม่ต้องกรอกรหัส Sync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3. อ่านข้อมูลเครื่องพิมพ์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7" name="Picture 7" descr="หน้าอุปกรณ์ของ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หน้าอุปกรณ์ — รุ่น Serial Total Meter หมึก ถาดกระดาษ และ Counter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กด อ่านข้อมูลตอนนี้ เพื่ออ่านทุก Slot โดยไม่รอรอบอัตโนมัติ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ตรวจชื่อรุ่น Serial Number และ Total Meter ให้ตรงกับเครื่องจริง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รุ่นที่รองรับจะแสดงระดับหมึก C/Y/M/K และสถานะถาด: Paper Size, Paper Type, Ready/Near Empty/Empty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การอ่านหลายรุ่นใช้ Targeted SNMP เป็นฐาน และเลือก Modern JSON / Legacy XML ตาม Profile ของเครื่อง โดยไม่ลด TLS ของทุกเครื่องพร้อมกัน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Counter ต้นทางถูกเก็บสำหรับ Legacy Report และตรวจ Parser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สถานะไม่ผ่านไม่ได้แปลว่าเครื่องพิมพ์เสียเสมอ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เปิดสถานะการอ่านเพื่อดูว่าเป็น Network, TLS, Web session, Credential หรือ Parser และแก้เฉพาะสาเหตุ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4. รายงานและ Excel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 descr="หน้ารายงาน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s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Reports มี Overview, Users, Printers, Usage และ Legacy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ทุกหน้ารายงานใช้ช่วงวันที่เดียวกัน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Overview แยก Print สี/ขาวดำ และ Copy สี/ขาวดำ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Users แสดงประเภทงานของผู้ใช้แยกตามเครื่อง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Printers แสดงกราฟทุกเครื่องพร้อมกัน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9" name="Picture 9" descr="หน้ารายงาน Usage แยก Print และ Cop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s-us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Usage — แยก Print / Copy และดู D, M, 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แถวแรกสุดเป็น Meter เริ่มต้น ใช้เป็นฐานอ้างอิง ไม่รวมยอดใช้งานและค่าใช้จ่าย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คิดรวม % กระดาษเสีย เปิดเป็นค่าเริ่มต้น และปิดได้เพื่อเทียบยอดก่อนส่วนลด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0" name="Picture 10" descr="หน้ารายงาน Lega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s-lega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Legacy — แสดง Counter ต้นทางตรง ๆ โดยไม่บังคับ Map เป็น A4/A3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Legacy แสดง A5, Large Size, FAX และชื่อประเภทอื่นตามที่เครื่องส่งมา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ดูรวมทุกเครื่อง แยก Slot หรือแยกผู้ใช้ได้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ส่งออก Excel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กด ส่งออก Excel แล้วเลือกช่วงวันที่ ไฟล์มี 6 ชีต: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การใช้งานรายเครื่อง / มุมมองผู้ใช้ / มุมมองรายวัน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Legacy รายเครื่อง / Legacy ผู้ใช้ / Legacy รายวัน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ชีตมาตรฐานแยก Print และ Copy; ชีต Legacy คงชื่อ Counter ต้นทาง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5. Settings และการตั้งค่าขั้นสูง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1" name="Picture 11" descr="หน้าตั้งค่าหลั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Settings หลักสำหรับเครื่องพิมพ์ ราคา รอบบิล การอ่าน และ Registration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ผู้ใช้ทั่วไปแก้เครื่องพิมพ์ ราคา รอบบิล และตารางอ่านข้อมูลจากหน้าเดียว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การตั้งค่าขั้นสูงเปิดแสดงข้อมูลภายในหน้า Settings ไม่เด้งไปหน้าใหม่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2" name="Picture 12" descr="การตั้งค่าขั้นสู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vanced-too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การตั้งค่าขั้นสูง — Database, Backup, Auto-start, Log และการบำรุงรักษา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ดู/เปลี่ยน Database Path, Backup, Restore และตรวจความสมบูรณ์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ตั้ง Auto-start, พฤติกรรมปิดหน้าต่าง และระยะเวลาเก็บ Log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ส่งออก Log สำหรับ Support โดยไม่รวมรหัสผ่านหรือ Token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ลบ Database / เริ่มระบบใหม่เป็นงานอันตราย ต้องยืนยันและ Backup ก่อน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3" name="Picture 13" descr="การตั้งค่า Web Report ใน L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vanced-l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Web Report ใน LAN อยู่ภายในการตั้งค่าขั้นสูง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เปิดใน LAN อัตโนมัติ และเลือกเปิดแบบไม่ใช้รหัสได้เฉพาะ Trusted LAN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ถ้าใช้รหัส ให้เปลี่ยนจาก Desktop; โปรแกรมไม่แสดงรหัสเดิม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โหมดไม่ใช้รหัสทำให้ผู้ที่อยู่ใน LAN เดียวกันเห็นรายงานและตัวระบุเครื่องพิมพ์ได้ ห้ามเปิด Web Report ออก Public Internet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Parser Mapping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เปิดหน้าต่าง ตรวจสอบ Parser Mapping จากการตั้งค่าขั้นสูง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เลือก Slot แล้วเทียบ Raw Data กับช่อง Database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แก้ Mapping เฉพาะรายการที่ผิดและบันทึกแยกตาม Serial Number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6. Registration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Online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โปรแกรมลงทะเบียนอัตโนมัติหลังจบ Wizard และเก็บ Token ใน OS vault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ส่ง Status และ Aggregate Total Meter ตามรอบประมาณ 6 ชั่วโมง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Host อาจแจ้งว่า Desktop ขาดการเชื่อมต่อหลังไม่พบข้อมูลเกิน 3 วัน ไม่ได้สรุปว่าเครื่องพิมพ์เสีย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Offline Activation ปิดชั่วคราว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V5.2.4 ไม่แสดงปุ่มส่งออก .komirequest หรือนำเข้า .komilicense ใน Wizard และ Settings การเปิดใช้งานครั้งแรกจึงต้องลงทะเบียน Online</w:t>
            </w:r>
          </w:p>
        </w:tc>
      </w:tr>
    </w:tbl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การอัปเดตโปรแกรม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V5.2.4 ไม่มีระบบ Update อัตโนมัติ, Forced Update หรือ Remote Command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เมื่อได้รับรุ่นใหม่ ให้ Exit โปรแกรม, Backup Database, ตรวจ SHA-256 และติดตั้งด้วยไฟล์ชุดใหม่ที่ผู้ส่งมอบอนุมัติ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7. คู่มือในโปรแกรมและการช่วยเหลือ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4" name="Picture 14" descr="คู่มือการใช้งานภายใน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anu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เมนูคู่มือในโปรแกรม V5.2.4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คู่มือในโปรแกรมสรุปการเริ่มต้น วิธีทำงาน รายงาน Settings และระบบ V5.2.4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เมื่อต้องขอความช่วยเหลือ ให้ส่ง Version, OS, เวลาที่พบปัญหา, รุ่น/Serial และ Support Log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ห้ามส่ง Password, Token, Raw credential, เอกสารผู้ใช้ หรือข้อมูลลูกค้าที่ไม่เกี่ยวข้อง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แก้ปัญหาเร็ว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ค้นหาไม่พบ: ตรวจ LAN แล้วใช้กำหนดช่วง IP หรือเพิ่ม IP ด้วยตนเอง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ไม่ผ่าน: ตรวจสถานะว่าเป็น certificate, session, login หรือ parser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ยอดไม่ตรง: ตรวจช่วงวันที่ Meter เริ่มต้น, Hold และ Parser Mapping ก่อนแก้ Database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เปิดไม่ได้: ตรวจว่า Desktop เปิดอยู่, Service พร้อม และอยู่ LAN เดียวกัน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Checklist ก่อนส่งมอบ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D4E0EA"/>
          <w:left w:val="single" w:sz="6" w:color="D4E0EA"/>
          <w:bottom w:val="single" w:sz="6" w:color="D4E0EA"/>
          <w:right w:val="single" w:sz="6" w:color="D4E0EA"/>
          <w:insideH w:val="single" w:sz="6" w:color="D4E0EA"/>
          <w:insideV w:val="single" w:sz="6" w:color="D4E0EA"/>
        </w:tblBorders>
      </w:tblPr>
      <w:tblGrid>
        <w:gridCol w:w="936"/>
        <w:gridCol w:w="8136"/>
      </w:tblGrid>
      <w:tr>
        <w:trPr>
          <w:tblHeader w:val="true"/>
        </w:trPr>
        <w:tc>
          <w:tcPr>
            <w:tcW w:type="dxa" w:w="936"/>
            <w:shd w:fill="12326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FFFFFF"/>
                <w:sz w:val="18"/>
                <w:cs/>
                <w:lang w:val="th-TH" w:eastAsia="th-TH" w:bidi="th-TH"/>
              </w:rPr>
              <w:t>ตรวจ</w:t>
            </w:r>
          </w:p>
        </w:tc>
        <w:tc>
          <w:tcPr>
            <w:tcW w:type="dxa" w:w="8136"/>
            <w:shd w:fill="12326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FFFFFF"/>
                <w:sz w:val="18"/>
                <w:cs/>
                <w:lang w:val="th-TH" w:eastAsia="th-TH" w:bidi="th-TH"/>
              </w:rPr>
              <w:t>รายการ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ชื่อบริษัท วันที่เริ่มใช้ Version และ Database Path ถูกต้อง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เลือกเครื่องพิมพ์ไม่เกิน 3 เครื่อง และ Model/Serial ตรงเครื่องจริง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SNMP และ Web ผ่านทุกเครื่องที่เลือก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ราคา รอบบิล และเปอร์เซ็นต์กระดาษเสียถูกต้อง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Online Registration สำเร็จ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อ่าน Total Meter หมึก ถาดกระดาษ และ Counter ได้ตามรุ่นที่รองรับ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รายงานแยก Print/Copy และ Meter เริ่มต้นไม่ถูกนำไปคิดค่าใช้จ่าย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Export Excel เปิดได้ครบ 6 ชีต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Backup Database และ integrity=ok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Web Report เปิดจากเครื่องอื่นใน Trusted LAN ตามสิทธิ์ที่เลือก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ตรวจ SHA-256 ของชุดติดตั้งตรงกับ CHECKSUMS.sha256 และรับทราบว่าไฟล์ไม่ได้ลงนาม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ผู้ใช้รู้วิธี Exit โปรแกรมจริงและเปิด Support Log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5A886"/>
          <w:left w:val="single" w:sz="8" w:color="55A886"/>
          <w:bottom w:val="single" w:sz="8" w:color="55A886"/>
          <w:right w:val="single" w:sz="8" w:color="55A886"/>
          <w:insideH w:val="single" w:sz="8" w:color="55A886"/>
          <w:insideV w:val="single" w:sz="8" w:color="55A886"/>
        </w:tblBorders>
      </w:tblPr>
      <w:tblGrid>
        <w:gridCol w:w="9072"/>
      </w:tblGrid>
      <w:tr>
        <w:tc>
          <w:tcPr>
            <w:tcW w:type="dxa" w:w="9360"/>
            <w:shd w:fill="EDF8F2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46B4B"/>
                <w:sz w:val="21"/>
                <w:cs/>
                <w:lang w:val="th-TH" w:eastAsia="th-TH" w:bidi="th-TH"/>
              </w:rPr>
              <w:t>พร้อมใช้งาน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46B4B"/>
                <w:sz w:val="19"/>
                <w:cs/>
                <w:lang w:val="th-TH" w:eastAsia="th-TH" w:bidi="th-TH"/>
              </w:rPr>
              <w:t>เมื่อทุกรายการผ่าน ให้เก็บตัวติดตั้ง คู่มือนี้ และข้อมูลติดต่อ Support ไว้ในชุดส่งมอบเดียวกัน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440" w:bottom="936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rompt" w:hAnsi="Prompt" w:eastAsia="Prompt" w:cs="Prompt"/>
        <w:b w:val="0"/>
        <w:bCs w:val="0"/>
        <w:i w:val="0"/>
        <w:iCs w:val="0"/>
        <w:color w:val="5B6878"/>
        <w:sz w:val="17"/>
        <w:cs/>
        <w:lang w:val="th-TH" w:eastAsia="th-TH" w:bidi="th-TH"/>
      </w:rPr>
      <w:t xml:space="preserve">หน้า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Prompt" w:hAnsi="Prompt" w:eastAsia="Prompt" w:cs="Prompt"/>
        <w:b/>
        <w:bCs/>
        <w:i w:val="0"/>
        <w:iCs w:val="0"/>
        <w:color w:val="5B6878"/>
        <w:sz w:val="17"/>
        <w:cs/>
        <w:lang w:val="th-TH" w:eastAsia="th-TH" w:bidi="th-TH"/>
      </w:rPr>
      <w:t>KOMI Report V5.2.4  |  คู่มือติดตั้งและใช้งาน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mpt" w:hAnsi="Prompt" w:eastAsia="Prompt" w:cs="Prompt"/>
      <w:color w:val="1F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KOMI Report V5.2.4 - คู่มือติดตั้งและใช้งาน</dc:title>
  <dc:subject>คู่มือลูกค้า Desktop, LAN Web, Reports, Registration และ Backup</dc:subject>
  <dc:creator>Konica Minolta - KOMI Report Team</dc:creator>
  <cp:keywords>KOMI Report V5.2.4, Setup, Report, Excel, LAN Web, Online Registration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