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9420" w14:textId="77777777" w:rsidR="00DF2765" w:rsidRDefault="00EA6E19">
      <w:pPr>
        <w:pStyle w:val="BodyText"/>
        <w:spacing w:before="65"/>
      </w:pP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color w:val="1154CC"/>
        </w:rPr>
        <w:t>study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 xml:space="preserve">plan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descriptions:</w:t>
      </w:r>
    </w:p>
    <w:p w14:paraId="6CC06CC2" w14:textId="77777777" w:rsidR="00DF2765" w:rsidRDefault="00DF2765">
      <w:pPr>
        <w:pStyle w:val="BodyText"/>
        <w:spacing w:before="6"/>
        <w:ind w:left="0"/>
        <w:rPr>
          <w:sz w:val="23"/>
        </w:rPr>
      </w:pPr>
    </w:p>
    <w:p w14:paraId="2D194637" w14:textId="77777777" w:rsidR="00DF2765" w:rsidRDefault="00EA6E19">
      <w:pPr>
        <w:pStyle w:val="BodyText"/>
        <w:spacing w:line="297" w:lineRule="auto"/>
        <w:ind w:left="705" w:right="706"/>
      </w:pPr>
      <w:r>
        <w:t>“The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for success</w:t>
      </w:r>
      <w:r>
        <w:rPr>
          <w:spacing w:val="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interim</w:t>
      </w:r>
      <w:r>
        <w:rPr>
          <w:spacing w:val="2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posterior</w:t>
      </w:r>
      <w:r>
        <w:rPr>
          <w:spacing w:val="1"/>
        </w:rPr>
        <w:t xml:space="preserve"> </w:t>
      </w:r>
      <w:r>
        <w:t>probability (ie,</w:t>
      </w:r>
      <w:r>
        <w:rPr>
          <w:spacing w:val="2"/>
        </w:rPr>
        <w:t xml:space="preserve"> </w:t>
      </w:r>
      <w:r>
        <w:t>P[VE &gt;</w:t>
      </w:r>
      <w:r>
        <w:rPr>
          <w:spacing w:val="5"/>
        </w:rPr>
        <w:t xml:space="preserve"> </w:t>
      </w:r>
      <w:r>
        <w:t>30%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data])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 current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cases.</w:t>
      </w:r>
      <w:r>
        <w:rPr>
          <w:spacing w:val="1"/>
        </w:rPr>
        <w:t xml:space="preserve"> </w:t>
      </w:r>
      <w:r>
        <w:t>Overwhelming efficacy will be declared if the posterior probability is higher than the</w:t>
      </w:r>
      <w:r>
        <w:rPr>
          <w:spacing w:val="-53"/>
        </w:rPr>
        <w:t xml:space="preserve"> </w:t>
      </w:r>
      <w:r>
        <w:t>success threshold. The</w:t>
      </w:r>
      <w:r>
        <w:rPr>
          <w:spacing w:val="1"/>
        </w:rPr>
        <w:t xml:space="preserve"> </w:t>
      </w:r>
      <w:r>
        <w:t>success threshold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interim</w:t>
      </w:r>
      <w:r>
        <w:rPr>
          <w:spacing w:val="2"/>
        </w:rPr>
        <w:t xml:space="preserve"> </w:t>
      </w:r>
      <w:r>
        <w:t>analysis 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calibrated to</w:t>
      </w:r>
      <w:r>
        <w:rPr>
          <w:spacing w:val="3"/>
        </w:rPr>
        <w:t xml:space="preserve"> </w:t>
      </w:r>
      <w:r>
        <w:t>protect overall</w:t>
      </w:r>
      <w:r>
        <w:rPr>
          <w:spacing w:val="2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2.5%.”</w:t>
      </w:r>
    </w:p>
    <w:p w14:paraId="3DA769A6" w14:textId="77777777" w:rsidR="00DF2765" w:rsidRDefault="00DF2765">
      <w:pPr>
        <w:pStyle w:val="BodyText"/>
        <w:spacing w:before="3"/>
        <w:ind w:left="0"/>
        <w:rPr>
          <w:sz w:val="18"/>
        </w:rPr>
      </w:pPr>
    </w:p>
    <w:p w14:paraId="5A8CCB96" w14:textId="77777777" w:rsidR="00DF2765" w:rsidRDefault="00EA6E19">
      <w:pPr>
        <w:pStyle w:val="BodyText"/>
        <w:spacing w:line="297" w:lineRule="auto"/>
        <w:ind w:left="705" w:right="680"/>
      </w:pPr>
      <w:r>
        <w:t>“Bayesian approaches require specification of a prior distribution for the possible</w:t>
      </w:r>
      <w:r>
        <w:rPr>
          <w:spacing w:val="1"/>
        </w:rPr>
        <w:t xml:space="preserve"> </w:t>
      </w:r>
      <w:r>
        <w:t>values of the unknown vaccine effect, thereby accounting for uncertainty in its</w:t>
      </w:r>
      <w:r>
        <w:rPr>
          <w:spacing w:val="1"/>
        </w:rPr>
        <w:t xml:space="preserve"> </w:t>
      </w:r>
      <w:r>
        <w:t>value. A minimally informative beta prior, beta(0.700102, 1), is proposed for θ = (1-</w:t>
      </w:r>
      <w:r>
        <w:rPr>
          <w:spacing w:val="1"/>
        </w:rPr>
        <w:t xml:space="preserve"> </w:t>
      </w:r>
      <w:r>
        <w:t>VE)/(2</w:t>
      </w:r>
      <w:r>
        <w:t>-VE). The prior is centered at θ = 0.4118 (VE=30%) which can be considered</w:t>
      </w:r>
      <w:r>
        <w:rPr>
          <w:spacing w:val="-53"/>
        </w:rPr>
        <w:t xml:space="preserve"> </w:t>
      </w:r>
      <w:r>
        <w:t>pessimistic. The prior allows considerable uncertainty; the 95% interval for θ is</w:t>
      </w:r>
      <w:r>
        <w:rPr>
          <w:spacing w:val="1"/>
        </w:rPr>
        <w:t xml:space="preserve"> </w:t>
      </w:r>
      <w:r>
        <w:t>(0.005,</w:t>
      </w:r>
      <w:r>
        <w:rPr>
          <w:spacing w:val="-1"/>
        </w:rPr>
        <w:t xml:space="preserve"> </w:t>
      </w:r>
      <w:r>
        <w:t>0.964)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interval for</w:t>
      </w:r>
      <w:r>
        <w:rPr>
          <w:spacing w:val="2"/>
        </w:rPr>
        <w:t xml:space="preserve"> </w:t>
      </w:r>
      <w:r>
        <w:t>VE is (-26.2,</w:t>
      </w:r>
      <w:r>
        <w:rPr>
          <w:spacing w:val="-1"/>
        </w:rPr>
        <w:t xml:space="preserve"> </w:t>
      </w:r>
      <w:r>
        <w:t>0.995).”</w:t>
      </w:r>
    </w:p>
    <w:p w14:paraId="666B21DE" w14:textId="77777777" w:rsidR="00DF2765" w:rsidRDefault="00DF2765">
      <w:pPr>
        <w:pStyle w:val="BodyText"/>
        <w:ind w:left="0"/>
        <w:rPr>
          <w:sz w:val="18"/>
        </w:rPr>
      </w:pPr>
    </w:p>
    <w:p w14:paraId="36FF1C76" w14:textId="77777777" w:rsidR="00DF2765" w:rsidRDefault="00EA6E19">
      <w:pPr>
        <w:pStyle w:val="BodyText"/>
        <w:spacing w:before="1" w:line="297" w:lineRule="auto"/>
        <w:ind w:right="153"/>
      </w:pPr>
      <w:r>
        <w:t>The approach is descr</w:t>
      </w:r>
      <w:r>
        <w:t>ibed in more detail in a statistical analysis plan. I could not find that plan</w:t>
      </w:r>
      <w:r>
        <w:rPr>
          <w:spacing w:val="-53"/>
        </w:rPr>
        <w:t xml:space="preserve"> </w:t>
      </w:r>
      <w:r>
        <w:t>in the internet, however. But let’s try to make an educated guess about their analysis from the</w:t>
      </w:r>
      <w:r>
        <w:rPr>
          <w:spacing w:val="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above.</w:t>
      </w:r>
    </w:p>
    <w:p w14:paraId="73F3BA66" w14:textId="77777777" w:rsidR="00DF2765" w:rsidRDefault="00DF2765">
      <w:pPr>
        <w:pStyle w:val="BodyText"/>
        <w:spacing w:before="3"/>
        <w:ind w:left="0"/>
        <w:rPr>
          <w:sz w:val="18"/>
        </w:rPr>
      </w:pPr>
    </w:p>
    <w:p w14:paraId="6842CB98" w14:textId="77777777" w:rsidR="00DF2765" w:rsidRDefault="00EA6E19">
      <w:pPr>
        <w:pStyle w:val="BodyText"/>
        <w:spacing w:before="1" w:line="297" w:lineRule="auto"/>
        <w:ind w:right="221"/>
        <w:jc w:val="both"/>
      </w:pPr>
      <w:r>
        <w:t xml:space="preserve">Let $\pi_v$ and $\pi_c$ be the population probabilities that </w:t>
      </w:r>
      <w:r>
        <w:t>a vaccinated subject or a subject in</w:t>
      </w:r>
      <w:r>
        <w:rPr>
          <w:spacing w:val="-53"/>
        </w:rPr>
        <w:t xml:space="preserve"> </w:t>
      </w:r>
      <w:r>
        <w:t>the control group, respectively, fall ill to Covid-19. Then the population vaccine efficacy is given</w:t>
      </w:r>
      <w:r>
        <w:rPr>
          <w:spacing w:val="-54"/>
        </w:rPr>
        <w:t xml:space="preserve"> </w:t>
      </w:r>
      <w:r>
        <w:t>by</w:t>
      </w:r>
    </w:p>
    <w:p w14:paraId="65897FD3" w14:textId="77777777" w:rsidR="00DF2765" w:rsidRDefault="00DF2765">
      <w:pPr>
        <w:pStyle w:val="BodyText"/>
        <w:spacing w:before="3"/>
        <w:ind w:left="0"/>
        <w:rPr>
          <w:sz w:val="18"/>
        </w:rPr>
      </w:pPr>
    </w:p>
    <w:p w14:paraId="66F9BA49" w14:textId="77777777" w:rsidR="00DF2765" w:rsidRDefault="00EA6E19">
      <w:pPr>
        <w:pStyle w:val="BodyText"/>
        <w:spacing w:before="1"/>
      </w:pPr>
      <w:r>
        <w:t>\[VE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1-\frac</w:t>
      </w:r>
      <w:r>
        <w:rPr>
          <w:spacing w:val="-1"/>
        </w:rPr>
        <w:t xml:space="preserve"> </w:t>
      </w:r>
      <w:r>
        <w:t>{\pi_v}</w:t>
      </w:r>
      <w:r>
        <w:rPr>
          <w:spacing w:val="-2"/>
        </w:rPr>
        <w:t xml:space="preserve"> </w:t>
      </w:r>
      <w:r>
        <w:t>{\pi_c}\]</w:t>
      </w:r>
    </w:p>
    <w:p w14:paraId="156C6D4C" w14:textId="77777777" w:rsidR="00DF2765" w:rsidRDefault="00DF2765">
      <w:pPr>
        <w:pStyle w:val="BodyText"/>
        <w:spacing w:before="6"/>
        <w:ind w:left="0"/>
        <w:rPr>
          <w:sz w:val="23"/>
        </w:rPr>
      </w:pPr>
    </w:p>
    <w:p w14:paraId="7BA9A9DD" w14:textId="77777777" w:rsidR="00DF2765" w:rsidRDefault="00EA6E19">
      <w:pPr>
        <w:pStyle w:val="BodyText"/>
      </w:pP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Biontech/Pfizer</w:t>
      </w:r>
      <w:r>
        <w:rPr>
          <w:spacing w:val="-3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parameter</w:t>
      </w:r>
    </w:p>
    <w:p w14:paraId="36E67866" w14:textId="77777777" w:rsidR="00DF2765" w:rsidRDefault="00DF2765">
      <w:pPr>
        <w:pStyle w:val="BodyText"/>
        <w:spacing w:before="5"/>
        <w:ind w:left="0"/>
        <w:rPr>
          <w:sz w:val="23"/>
        </w:rPr>
      </w:pPr>
    </w:p>
    <w:p w14:paraId="42A5B74C" w14:textId="77777777" w:rsidR="00DF2765" w:rsidRDefault="00EA6E19">
      <w:pPr>
        <w:pStyle w:val="BodyText"/>
        <w:spacing w:before="1"/>
      </w:pPr>
      <w:r>
        <w:t>\[\theta = \frac</w:t>
      </w:r>
      <w:r>
        <w:rPr>
          <w:spacing w:val="-1"/>
        </w:rPr>
        <w:t xml:space="preserve"> </w:t>
      </w:r>
      <w:r>
        <w:t>{1-VE}</w:t>
      </w:r>
      <w:r>
        <w:rPr>
          <w:spacing w:val="-2"/>
        </w:rPr>
        <w:t xml:space="preserve"> </w:t>
      </w:r>
      <w:r>
        <w:t>{2-VE}\]</w:t>
      </w:r>
    </w:p>
    <w:p w14:paraId="6A75BB12" w14:textId="77777777" w:rsidR="00DF2765" w:rsidRDefault="00DF2765">
      <w:pPr>
        <w:pStyle w:val="BodyText"/>
        <w:spacing w:before="5"/>
        <w:ind w:left="0"/>
        <w:rPr>
          <w:sz w:val="23"/>
        </w:rPr>
      </w:pPr>
    </w:p>
    <w:p w14:paraId="419680EC" w14:textId="77777777" w:rsidR="00DF2765" w:rsidRDefault="00EA6E19">
      <w:pPr>
        <w:pStyle w:val="BodyText"/>
        <w:spacing w:before="1"/>
      </w:pPr>
      <w:r>
        <w:t>Plugging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VE, 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rewrite</w:t>
      </w:r>
      <w:r>
        <w:rPr>
          <w:spacing w:val="-2"/>
        </w:rPr>
        <w:t xml:space="preserve"> </w:t>
      </w:r>
      <w:r>
        <w:t>$\theta$</w:t>
      </w:r>
      <w:r>
        <w:rPr>
          <w:spacing w:val="-2"/>
        </w:rPr>
        <w:t xml:space="preserve"> </w:t>
      </w:r>
      <w:r>
        <w:t>as</w:t>
      </w:r>
    </w:p>
    <w:p w14:paraId="45DCC057" w14:textId="77777777" w:rsidR="00DF2765" w:rsidRDefault="00DF2765">
      <w:pPr>
        <w:pStyle w:val="BodyText"/>
        <w:spacing w:before="5"/>
        <w:ind w:left="0"/>
        <w:rPr>
          <w:sz w:val="23"/>
        </w:rPr>
      </w:pPr>
    </w:p>
    <w:p w14:paraId="40CBA4F1" w14:textId="77777777" w:rsidR="00DF2765" w:rsidRDefault="00EA6E19">
      <w:pPr>
        <w:pStyle w:val="BodyText"/>
        <w:spacing w:before="1"/>
      </w:pPr>
      <w:r>
        <w:t>\[\theta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\frac</w:t>
      </w:r>
      <w:r>
        <w:rPr>
          <w:spacing w:val="-2"/>
        </w:rPr>
        <w:t xml:space="preserve"> </w:t>
      </w:r>
      <w:r>
        <w:t>{\pi_v}</w:t>
      </w:r>
      <w:r>
        <w:rPr>
          <w:spacing w:val="-2"/>
        </w:rPr>
        <w:t xml:space="preserve"> </w:t>
      </w:r>
      <w:r>
        <w:t>{\pi_v+\pi_c}\]</w:t>
      </w:r>
    </w:p>
    <w:p w14:paraId="5F839B7F" w14:textId="77777777" w:rsidR="00DF2765" w:rsidRDefault="00DF2765">
      <w:pPr>
        <w:pStyle w:val="BodyText"/>
        <w:spacing w:before="5"/>
        <w:ind w:left="0"/>
        <w:rPr>
          <w:sz w:val="23"/>
        </w:rPr>
      </w:pPr>
    </w:p>
    <w:p w14:paraId="56F15132" w14:textId="77777777" w:rsidR="00DF2765" w:rsidRDefault="00EA6E19">
      <w:pPr>
        <w:pStyle w:val="BodyText"/>
        <w:spacing w:before="1" w:line="297" w:lineRule="auto"/>
        <w:ind w:right="29"/>
      </w:pPr>
      <w:r>
        <w:t>Given that Biontech/Pfizer assigned the same number of subjects to the treatment and control</w:t>
      </w:r>
      <w:r>
        <w:rPr>
          <w:spacing w:val="1"/>
        </w:rPr>
        <w:t xml:space="preserve"> </w:t>
      </w:r>
      <w:r>
        <w:t>group, this $\theta$ should denote the probability that a subject who fell ill with Covid-19 is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group,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$1-\theta$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is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group.</w:t>
      </w:r>
    </w:p>
    <w:p w14:paraId="02C4C0E3" w14:textId="77777777" w:rsidR="00DF2765" w:rsidRDefault="00DF2765">
      <w:pPr>
        <w:pStyle w:val="BodyText"/>
        <w:spacing w:before="3"/>
        <w:ind w:left="0"/>
        <w:rPr>
          <w:sz w:val="18"/>
        </w:rPr>
      </w:pPr>
    </w:p>
    <w:p w14:paraId="51287026" w14:textId="77777777" w:rsidR="00DF2765" w:rsidRDefault="00EA6E19">
      <w:pPr>
        <w:pStyle w:val="BodyText"/>
        <w:spacing w:before="1" w:line="297" w:lineRule="auto"/>
        <w:ind w:right="706"/>
      </w:pP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 see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 plan,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 $\theta$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Beta</w:t>
      </w:r>
      <w:r>
        <w:rPr>
          <w:spacing w:val="1"/>
        </w:rPr>
        <w:t xml:space="preserve"> </w:t>
      </w:r>
      <w:r>
        <w:t>distribution with shape parameters $a=a_0=0.700102$ and $b=b_0=1$. We see from the</w:t>
      </w:r>
      <w:r>
        <w:rPr>
          <w:spacing w:val="-53"/>
        </w:rPr>
        <w:t xml:space="preserve"> </w:t>
      </w:r>
      <w:r>
        <w:rPr>
          <w:color w:val="1154CC"/>
        </w:rPr>
        <w:t>description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beta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distribution</w:t>
      </w:r>
      <w:r>
        <w:rPr>
          <w:color w:val="1154CC"/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prior mean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$\theta$</w:t>
      </w:r>
      <w:r>
        <w:rPr>
          <w:spacing w:val="1"/>
        </w:rPr>
        <w:t xml:space="preserve"> </w:t>
      </w:r>
      <w:r>
        <w:t>is thus given</w:t>
      </w:r>
      <w:r>
        <w:rPr>
          <w:spacing w:val="1"/>
        </w:rPr>
        <w:t xml:space="preserve"> </w:t>
      </w:r>
      <w:r>
        <w:t>by</w:t>
      </w:r>
    </w:p>
    <w:p w14:paraId="176337AD" w14:textId="77777777" w:rsidR="00DF2765" w:rsidRDefault="00DF2765">
      <w:pPr>
        <w:pStyle w:val="BodyText"/>
        <w:spacing w:before="4"/>
        <w:ind w:left="0"/>
        <w:rPr>
          <w:sz w:val="18"/>
        </w:rPr>
      </w:pPr>
    </w:p>
    <w:p w14:paraId="545BB878" w14:textId="77777777" w:rsidR="00DF2765" w:rsidRDefault="00EA6E19">
      <w:pPr>
        <w:pStyle w:val="BodyText"/>
        <w:spacing w:line="508" w:lineRule="auto"/>
        <w:ind w:right="4864"/>
      </w:pPr>
      <w:r>
        <w:t>\[E(\theta) = \frac {a_0} {a_0+b_0} = 0.4118\]</w:t>
      </w:r>
      <w:r>
        <w:rPr>
          <w:spacing w:val="-5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</w:p>
    <w:p w14:paraId="5DC0BE84" w14:textId="77777777" w:rsidR="00DF2765" w:rsidRDefault="00EA6E19">
      <w:pPr>
        <w:pStyle w:val="BodyText"/>
      </w:pPr>
      <w:r>
        <w:t>\[VE=\frac{1-2\theta</w:t>
      </w:r>
      <w:r>
        <w:t>}{1-\theta}\]</w:t>
      </w:r>
    </w:p>
    <w:p w14:paraId="4659AF82" w14:textId="77777777" w:rsidR="00DF2765" w:rsidRDefault="00DF2765">
      <w:pPr>
        <w:pStyle w:val="BodyText"/>
        <w:spacing w:before="6"/>
        <w:ind w:left="0"/>
        <w:rPr>
          <w:sz w:val="23"/>
        </w:rPr>
      </w:pPr>
    </w:p>
    <w:p w14:paraId="79AEFB18" w14:textId="77777777" w:rsidR="00DF2765" w:rsidRDefault="00EA6E19">
      <w:pPr>
        <w:pStyle w:val="BodyText"/>
        <w:spacing w:line="297" w:lineRule="auto"/>
        <w:ind w:right="965"/>
      </w:pPr>
      <w:r>
        <w:t>The efficacy at the expected prior value of $\theta=0.4118$ is indeed 30% as stated by</w:t>
      </w:r>
      <w:r>
        <w:rPr>
          <w:spacing w:val="-53"/>
        </w:rPr>
        <w:t xml:space="preserve"> </w:t>
      </w:r>
      <w:r>
        <w:t>Biontech/Pfizer.</w:t>
      </w:r>
    </w:p>
    <w:p w14:paraId="48E3C500" w14:textId="77777777" w:rsidR="00DF2765" w:rsidRDefault="00DF2765">
      <w:pPr>
        <w:pStyle w:val="BodyText"/>
        <w:spacing w:before="6"/>
        <w:ind w:left="0"/>
        <w:rPr>
          <w:sz w:val="18"/>
        </w:rPr>
      </w:pPr>
    </w:p>
    <w:p w14:paraId="65095F73" w14:textId="77777777" w:rsidR="00DF2765" w:rsidRDefault="00EA6E19">
      <w:pPr>
        <w:pStyle w:val="BodyText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$\theta$</w:t>
      </w:r>
    </w:p>
    <w:p w14:paraId="339F9F70" w14:textId="77777777" w:rsidR="00DF2765" w:rsidRDefault="00DF2765">
      <w:pPr>
        <w:pStyle w:val="BodyText"/>
        <w:spacing w:before="3"/>
        <w:ind w:left="0"/>
        <w:rPr>
          <w:sz w:val="23"/>
        </w:rPr>
      </w:pPr>
    </w:p>
    <w:p w14:paraId="0DB44B4E" w14:textId="77777777" w:rsidR="00DF2765" w:rsidRDefault="00EA6E19">
      <w:pPr>
        <w:pStyle w:val="BodyText"/>
        <w:jc w:val="both"/>
        <w:rPr>
          <w:rFonts w:ascii="Courier New"/>
        </w:rPr>
      </w:pPr>
      <w:r>
        <w:rPr>
          <w:rFonts w:ascii="Courier New"/>
        </w:rPr>
        <w:t>a0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0.700102;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58B9AAFA" w14:textId="77777777" w:rsidR="00DF2765" w:rsidRDefault="00EA6E19">
      <w:pPr>
        <w:pStyle w:val="BodyText"/>
        <w:spacing w:before="57" w:line="295" w:lineRule="auto"/>
        <w:ind w:left="358" w:hanging="253"/>
        <w:rPr>
          <w:rFonts w:ascii="Courier New"/>
        </w:rPr>
      </w:pPr>
      <w:r>
        <w:rPr>
          <w:rFonts w:ascii="Courier New"/>
        </w:rPr>
        <w:t>ggplot(data = data.frame(x = c(0, 1)), aes(x))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stat_function(geom="area",fun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dbeta,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101,</w:t>
      </w:r>
    </w:p>
    <w:p w14:paraId="65E12923" w14:textId="77777777" w:rsidR="00DF2765" w:rsidRDefault="00DF2765">
      <w:pPr>
        <w:spacing w:line="295" w:lineRule="auto"/>
        <w:rPr>
          <w:rFonts w:ascii="Courier New"/>
        </w:rPr>
        <w:sectPr w:rsidR="00DF2765">
          <w:type w:val="continuous"/>
          <w:pgSz w:w="11910" w:h="16840"/>
          <w:pgMar w:top="1220" w:right="1420" w:bottom="280" w:left="1380" w:header="720" w:footer="720" w:gutter="0"/>
          <w:cols w:space="720"/>
        </w:sectPr>
      </w:pPr>
    </w:p>
    <w:p w14:paraId="09F40846" w14:textId="77777777" w:rsidR="00DF2765" w:rsidRDefault="00EA6E19">
      <w:pPr>
        <w:pStyle w:val="BodyText"/>
        <w:spacing w:before="79" w:line="295" w:lineRule="auto"/>
        <w:ind w:left="608" w:right="3693"/>
        <w:rPr>
          <w:rFonts w:ascii="Courier New"/>
        </w:rPr>
      </w:pPr>
      <w:r>
        <w:rPr>
          <w:rFonts w:ascii="Courier New"/>
        </w:rPr>
        <w:lastRenderedPageBreak/>
        <w:t>args = list(shape1 = a0, shape2 = b0),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col="blue",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fill="blue",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alpha=0.5</w:t>
      </w:r>
    </w:p>
    <w:p w14:paraId="71EE0FC3" w14:textId="77777777" w:rsidR="00DF2765" w:rsidRDefault="00EA6E19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4DF9DBB" w14:textId="77777777" w:rsidR="00DF2765" w:rsidRDefault="00EA6E19">
      <w:pPr>
        <w:pStyle w:val="BodyText"/>
        <w:spacing w:before="55" w:line="297" w:lineRule="auto"/>
        <w:ind w:right="3818" w:firstLine="252"/>
        <w:rPr>
          <w:rFonts w:ascii="Courier New"/>
        </w:rPr>
      </w:pPr>
      <w:r>
        <w:rPr>
          <w:rFonts w:ascii="Courier New"/>
        </w:rPr>
        <w:t>ylab("Prior Density") + xlab("theta")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geom_vline(xintercept=0.4118)+</w:t>
      </w:r>
    </w:p>
    <w:p w14:paraId="21B2EC5F" w14:textId="77777777" w:rsidR="00DF2765" w:rsidRDefault="00EA6E19">
      <w:pPr>
        <w:pStyle w:val="BodyText"/>
        <w:spacing w:line="297" w:lineRule="auto"/>
        <w:ind w:right="919" w:firstLine="252"/>
        <w:rPr>
          <w:rFonts w:ascii="Courier New"/>
        </w:rPr>
      </w:pPr>
      <w:r>
        <w:rPr>
          <w:rFonts w:ascii="Courier New"/>
        </w:rPr>
        <w:t>ggtitle("Prior on probability that a subject with Covid-19 was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vaccinated")</w:t>
      </w:r>
    </w:p>
    <w:p w14:paraId="6822BF64" w14:textId="77777777" w:rsidR="00DF2765" w:rsidRDefault="00DF2765">
      <w:pPr>
        <w:pStyle w:val="BodyText"/>
        <w:ind w:left="0"/>
        <w:rPr>
          <w:rFonts w:ascii="Courier New"/>
          <w:sz w:val="20"/>
        </w:rPr>
      </w:pPr>
    </w:p>
    <w:p w14:paraId="18155917" w14:textId="77777777" w:rsidR="00DF2765" w:rsidRDefault="00EA6E19">
      <w:pPr>
        <w:pStyle w:val="BodyText"/>
        <w:spacing w:before="4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A0E835" wp14:editId="44F93B2E">
            <wp:simplePos x="0" y="0"/>
            <wp:positionH relativeFrom="page">
              <wp:posOffset>1031747</wp:posOffset>
            </wp:positionH>
            <wp:positionV relativeFrom="paragraph">
              <wp:posOffset>156843</wp:posOffset>
            </wp:positionV>
            <wp:extent cx="5485640" cy="3924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78134" w14:textId="77777777" w:rsidR="00DF2765" w:rsidRDefault="00DF2765">
      <w:pPr>
        <w:pStyle w:val="BodyText"/>
        <w:spacing w:before="8"/>
        <w:ind w:left="0"/>
        <w:rPr>
          <w:rFonts w:ascii="Courier New"/>
          <w:sz w:val="25"/>
        </w:rPr>
      </w:pPr>
    </w:p>
    <w:p w14:paraId="68F4640E" w14:textId="058D72F4" w:rsidR="00DF2765" w:rsidRDefault="00EA6E19">
      <w:pPr>
        <w:pStyle w:val="BodyText"/>
        <w:spacing w:before="95" w:line="297" w:lineRule="auto"/>
        <w:ind w:right="29"/>
      </w:pPr>
      <w:r>
        <w:t>Now the crucial part of Bayesian statistics is how we update our believed distribution of $\theta$</w:t>
      </w:r>
      <w:r>
        <w:rPr>
          <w:spacing w:val="-53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$m$</w:t>
      </w:r>
      <w:r>
        <w:rPr>
          <w:spacing w:val="2"/>
        </w:rPr>
        <w:t xml:space="preserve"> </w:t>
      </w:r>
      <w:r>
        <w:t>subjects fell</w:t>
      </w:r>
      <w:r>
        <w:rPr>
          <w:spacing w:val="-1"/>
        </w:rPr>
        <w:t xml:space="preserve"> </w:t>
      </w:r>
      <w:r>
        <w:t>ill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Covid-19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$m_v$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vaccinated and $m_c$</w:t>
      </w:r>
      <w:r>
        <w:rPr>
          <w:spacing w:val="1"/>
        </w:rPr>
        <w:t xml:space="preserve"> </w:t>
      </w:r>
      <w:r>
        <w:t>were in the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group.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posterior</w:t>
      </w:r>
      <w:r>
        <w:rPr>
          <w:spacing w:val="-3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$\theta$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Beta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$a=a_0+m_v$</w:t>
      </w:r>
      <w:r>
        <w:rPr>
          <w:spacing w:val="-1"/>
        </w:rPr>
        <w:t xml:space="preserve"> </w:t>
      </w:r>
      <w:r>
        <w:t>and</w:t>
      </w:r>
    </w:p>
    <w:p w14:paraId="02AF67D3" w14:textId="77777777" w:rsidR="00DF2765" w:rsidRDefault="00EA6E19">
      <w:pPr>
        <w:pStyle w:val="BodyText"/>
        <w:spacing w:line="235" w:lineRule="exact"/>
      </w:pPr>
      <w:r>
        <w:t>$b=b_0+m_c$.</w:t>
      </w:r>
      <w:r>
        <w:rPr>
          <w:spacing w:val="-4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simple!</w:t>
      </w:r>
    </w:p>
    <w:p w14:paraId="1E2EAAFF" w14:textId="77777777" w:rsidR="00DF2765" w:rsidRDefault="00DF2765">
      <w:pPr>
        <w:pStyle w:val="BodyText"/>
        <w:spacing w:before="6"/>
        <w:ind w:left="0"/>
        <w:rPr>
          <w:sz w:val="23"/>
        </w:rPr>
      </w:pPr>
    </w:p>
    <w:p w14:paraId="7F62CBF5" w14:textId="77777777" w:rsidR="00DF2765" w:rsidRDefault="00EA6E19">
      <w:pPr>
        <w:pStyle w:val="BodyText"/>
        <w:spacing w:line="295" w:lineRule="auto"/>
        <w:ind w:right="706"/>
      </w:pPr>
      <w:r>
        <w:t>For example, here is the posterior if we had a single observation of an ill subject and that</w:t>
      </w:r>
      <w:r>
        <w:rPr>
          <w:spacing w:val="-53"/>
        </w:rPr>
        <w:t xml:space="preserve"> </w:t>
      </w:r>
      <w:r>
        <w:t>subject was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 group:</w:t>
      </w:r>
    </w:p>
    <w:p w14:paraId="0C376640" w14:textId="77777777" w:rsidR="00DF2765" w:rsidRDefault="00DF2765">
      <w:pPr>
        <w:pStyle w:val="BodyText"/>
        <w:spacing w:before="8"/>
        <w:ind w:left="0"/>
        <w:rPr>
          <w:sz w:val="18"/>
        </w:rPr>
      </w:pPr>
    </w:p>
    <w:p w14:paraId="445A5C9F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a0; 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b0+1</w:t>
      </w:r>
    </w:p>
    <w:p w14:paraId="59A02284" w14:textId="77777777" w:rsidR="00DF2765" w:rsidRDefault="00EA6E19">
      <w:pPr>
        <w:pStyle w:val="BodyText"/>
        <w:spacing w:before="55" w:line="297" w:lineRule="auto"/>
        <w:ind w:left="358" w:hanging="253"/>
        <w:rPr>
          <w:rFonts w:ascii="Courier New"/>
        </w:rPr>
      </w:pPr>
      <w:r>
        <w:rPr>
          <w:rFonts w:ascii="Courier New"/>
        </w:rPr>
        <w:t>ggplot(data = data.frame(x = c(0, 1)), aes(x))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stat_function(geom="area",fun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dbeta,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101,</w:t>
      </w:r>
    </w:p>
    <w:p w14:paraId="6F590B3A" w14:textId="77777777" w:rsidR="00DF2765" w:rsidRDefault="00EA6E19">
      <w:pPr>
        <w:pStyle w:val="BodyText"/>
        <w:spacing w:line="297" w:lineRule="auto"/>
        <w:ind w:left="608" w:right="3945"/>
        <w:rPr>
          <w:rFonts w:ascii="Courier New"/>
        </w:rPr>
      </w:pPr>
      <w:r>
        <w:rPr>
          <w:rFonts w:ascii="Courier New"/>
        </w:rPr>
        <w:t>args = list(sh</w:t>
      </w:r>
      <w:r>
        <w:rPr>
          <w:rFonts w:ascii="Courier New"/>
        </w:rPr>
        <w:t>ape1 = a, shape2 = b),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col="blue",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fill="blue",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alpha=0.5</w:t>
      </w:r>
    </w:p>
    <w:p w14:paraId="461091C7" w14:textId="77777777" w:rsidR="00DF2765" w:rsidRDefault="00EA6E19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4B553BE" w14:textId="77777777" w:rsidR="00DF2765" w:rsidRDefault="00EA6E19">
      <w:pPr>
        <w:pStyle w:val="BodyText"/>
        <w:spacing w:before="55" w:line="295" w:lineRule="auto"/>
        <w:ind w:left="358" w:right="414"/>
        <w:rPr>
          <w:rFonts w:ascii="Courier New"/>
        </w:rPr>
      </w:pPr>
      <w:r>
        <w:rPr>
          <w:rFonts w:ascii="Courier New"/>
        </w:rPr>
        <w:t>xlab("theta") + ylab("density") + geom_vline(xintercept=a/(a+b))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ggtitle("Posterior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subject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group")</w:t>
      </w:r>
    </w:p>
    <w:p w14:paraId="3B5A4856" w14:textId="77777777" w:rsidR="00DF2765" w:rsidRDefault="00DF2765">
      <w:pPr>
        <w:spacing w:line="295" w:lineRule="auto"/>
        <w:rPr>
          <w:rFonts w:ascii="Courier New"/>
        </w:rPr>
        <w:sectPr w:rsidR="00DF2765">
          <w:pgSz w:w="11910" w:h="16840"/>
          <w:pgMar w:top="680" w:right="1420" w:bottom="280" w:left="1380" w:header="720" w:footer="720" w:gutter="0"/>
          <w:cols w:space="720"/>
        </w:sectPr>
      </w:pPr>
    </w:p>
    <w:p w14:paraId="1195DA72" w14:textId="77777777" w:rsidR="00DF2765" w:rsidRDefault="00EA6E19">
      <w:pPr>
        <w:pStyle w:val="BodyText"/>
        <w:ind w:left="24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8602C5A" wp14:editId="0C924DF8">
            <wp:extent cx="5494175" cy="3924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FAAA" w14:textId="77777777" w:rsidR="00DF2765" w:rsidRDefault="00DF2765">
      <w:pPr>
        <w:pStyle w:val="BodyText"/>
        <w:spacing w:before="5"/>
        <w:ind w:left="0"/>
        <w:rPr>
          <w:rFonts w:ascii="Courier New"/>
          <w:sz w:val="27"/>
        </w:rPr>
      </w:pPr>
    </w:p>
    <w:p w14:paraId="77422EE3" w14:textId="77777777" w:rsidR="00DF2765" w:rsidRDefault="00EA6E19">
      <w:pPr>
        <w:pStyle w:val="BodyText"/>
        <w:spacing w:before="95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 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ill</w:t>
      </w:r>
      <w:r>
        <w:rPr>
          <w:spacing w:val="-4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vaccinated:</w:t>
      </w:r>
    </w:p>
    <w:p w14:paraId="410DA038" w14:textId="77777777" w:rsidR="00DF2765" w:rsidRDefault="00DF2765">
      <w:pPr>
        <w:pStyle w:val="BodyText"/>
        <w:spacing w:before="6"/>
        <w:ind w:left="0"/>
        <w:rPr>
          <w:sz w:val="23"/>
        </w:rPr>
      </w:pPr>
    </w:p>
    <w:p w14:paraId="42C85198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a0+1;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b0</w:t>
      </w:r>
    </w:p>
    <w:p w14:paraId="19EF187A" w14:textId="77777777" w:rsidR="00DF2765" w:rsidRDefault="00EA6E19">
      <w:pPr>
        <w:pStyle w:val="BodyText"/>
        <w:spacing w:before="55" w:line="297" w:lineRule="auto"/>
        <w:ind w:left="358" w:hanging="253"/>
        <w:rPr>
          <w:rFonts w:ascii="Courier New"/>
        </w:rPr>
      </w:pPr>
      <w:r>
        <w:rPr>
          <w:rFonts w:ascii="Courier New"/>
        </w:rPr>
        <w:t>ggplot(data = data.frame(x = c(0, 1)), aes(x))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stat_function(geom="area",fun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dbeta,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101,</w:t>
      </w:r>
    </w:p>
    <w:p w14:paraId="048AB526" w14:textId="77777777" w:rsidR="00DF2765" w:rsidRDefault="00EA6E19">
      <w:pPr>
        <w:pStyle w:val="BodyText"/>
        <w:spacing w:line="297" w:lineRule="auto"/>
        <w:ind w:left="608" w:right="3945"/>
        <w:rPr>
          <w:rFonts w:ascii="Courier New"/>
        </w:rPr>
      </w:pPr>
      <w:r>
        <w:rPr>
          <w:rFonts w:ascii="Courier New"/>
        </w:rPr>
        <w:t>args = list(shape1 = a, shape2 = b),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col="blue",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fill="blue",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alpha=0.5</w:t>
      </w:r>
    </w:p>
    <w:p w14:paraId="58542874" w14:textId="77777777" w:rsidR="00DF2765" w:rsidRDefault="00EA6E19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FA0C614" w14:textId="77777777" w:rsidR="00DF2765" w:rsidRDefault="00EA6E19">
      <w:pPr>
        <w:pStyle w:val="BodyText"/>
        <w:spacing w:before="55" w:line="295" w:lineRule="auto"/>
        <w:ind w:left="358" w:right="414"/>
        <w:rPr>
          <w:rFonts w:ascii="Courier New"/>
        </w:rPr>
      </w:pPr>
      <w:r>
        <w:rPr>
          <w:rFonts w:ascii="Courier New"/>
        </w:rPr>
        <w:t>xlab("theta") + ylab("density") + geom_vline(xintercept=a/(a+b))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ggtitle("Posterior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subject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vaccinated")</w:t>
      </w:r>
    </w:p>
    <w:p w14:paraId="45DBC23C" w14:textId="77777777" w:rsidR="00DF2765" w:rsidRDefault="00DF2765">
      <w:pPr>
        <w:spacing w:line="295" w:lineRule="auto"/>
        <w:rPr>
          <w:rFonts w:ascii="Courier New"/>
        </w:rPr>
        <w:sectPr w:rsidR="00DF2765">
          <w:pgSz w:w="11910" w:h="16840"/>
          <w:pgMar w:top="740" w:right="1420" w:bottom="280" w:left="1380" w:header="720" w:footer="720" w:gutter="0"/>
          <w:cols w:space="720"/>
        </w:sectPr>
      </w:pPr>
    </w:p>
    <w:p w14:paraId="1AB750E4" w14:textId="77777777" w:rsidR="00DF2765" w:rsidRDefault="00EA6E19">
      <w:pPr>
        <w:pStyle w:val="BodyText"/>
        <w:ind w:left="24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3C5CB54" wp14:editId="3616441C">
            <wp:extent cx="5494175" cy="3924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ED2F" w14:textId="77777777" w:rsidR="00DF2765" w:rsidRDefault="00DF2765">
      <w:pPr>
        <w:pStyle w:val="BodyText"/>
        <w:spacing w:before="5"/>
        <w:ind w:left="0"/>
        <w:rPr>
          <w:rFonts w:ascii="Courier New"/>
          <w:sz w:val="27"/>
        </w:rPr>
      </w:pPr>
    </w:p>
    <w:p w14:paraId="6FE5D9F2" w14:textId="77777777" w:rsidR="00DF2765" w:rsidRDefault="00EA6E19">
      <w:pPr>
        <w:pStyle w:val="BodyText"/>
        <w:spacing w:before="95" w:line="297" w:lineRule="auto"/>
      </w:pPr>
      <w:r>
        <w:t>Pfizers/Biontech press release stated that 94 subjects fell ill to Covid-19 and it can be deduced</w:t>
      </w:r>
      <w:r>
        <w:rPr>
          <w:spacing w:val="-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stated</w:t>
      </w:r>
      <w:r>
        <w:rPr>
          <w:spacing w:val="-1"/>
        </w:rPr>
        <w:t xml:space="preserve"> </w:t>
      </w:r>
      <w:r>
        <w:t>sample efficacy above 90%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8 of</w:t>
      </w:r>
      <w:r>
        <w:rPr>
          <w:spacing w:val="1"/>
        </w:rPr>
        <w:t xml:space="preserve"> </w:t>
      </w:r>
      <w:r>
        <w:t>those 94</w:t>
      </w:r>
      <w:r>
        <w:rPr>
          <w:spacing w:val="-2"/>
        </w:rPr>
        <w:t xml:space="preserve"> </w:t>
      </w:r>
      <w:r>
        <w:t>subjects were vaccinated.</w:t>
      </w:r>
    </w:p>
    <w:p w14:paraId="5FE709C1" w14:textId="77777777" w:rsidR="00DF2765" w:rsidRDefault="00DF2765">
      <w:pPr>
        <w:pStyle w:val="BodyText"/>
        <w:spacing w:before="6"/>
        <w:ind w:left="0"/>
        <w:rPr>
          <w:sz w:val="18"/>
        </w:rPr>
      </w:pPr>
    </w:p>
    <w:p w14:paraId="3D6E203B" w14:textId="77777777" w:rsidR="00DF2765" w:rsidRDefault="00EA6E19">
      <w:pPr>
        <w:pStyle w:val="BodyText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$\theta$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data:</w:t>
      </w:r>
    </w:p>
    <w:p w14:paraId="44D75F95" w14:textId="77777777" w:rsidR="00DF2765" w:rsidRDefault="00DF2765">
      <w:pPr>
        <w:pStyle w:val="BodyText"/>
        <w:spacing w:before="3"/>
        <w:ind w:left="0"/>
        <w:rPr>
          <w:sz w:val="23"/>
        </w:rPr>
      </w:pPr>
    </w:p>
    <w:p w14:paraId="157AC367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a0+8;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b0+94-8</w:t>
      </w:r>
    </w:p>
    <w:p w14:paraId="21A70BF4" w14:textId="77777777" w:rsidR="00DF2765" w:rsidRDefault="00EA6E19">
      <w:pPr>
        <w:pStyle w:val="BodyText"/>
        <w:spacing w:before="58" w:line="295" w:lineRule="auto"/>
        <w:ind w:left="358" w:hanging="253"/>
        <w:rPr>
          <w:rFonts w:ascii="Courier New"/>
        </w:rPr>
      </w:pPr>
      <w:r>
        <w:rPr>
          <w:rFonts w:ascii="Courier New"/>
        </w:rPr>
        <w:t>ggplot(data = data.frame(x = c(0, 1)), aes(x))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stat_function(geom="area",fun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dbeta,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101,</w:t>
      </w:r>
    </w:p>
    <w:p w14:paraId="208258B3" w14:textId="77777777" w:rsidR="00DF2765" w:rsidRDefault="00EA6E19">
      <w:pPr>
        <w:pStyle w:val="BodyText"/>
        <w:spacing w:before="2" w:line="295" w:lineRule="auto"/>
        <w:ind w:left="608" w:right="3945"/>
        <w:rPr>
          <w:rFonts w:ascii="Courier New"/>
        </w:rPr>
      </w:pPr>
      <w:r>
        <w:rPr>
          <w:rFonts w:ascii="Courier New"/>
        </w:rPr>
        <w:t>args = list(shape1 = a, shape2 = b),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col="blue",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fill="blue",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alpha=0.5</w:t>
      </w:r>
    </w:p>
    <w:p w14:paraId="43918253" w14:textId="77777777" w:rsidR="00DF2765" w:rsidRDefault="00EA6E19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04185F1" w14:textId="77777777" w:rsidR="00DF2765" w:rsidRDefault="00EA6E19">
      <w:pPr>
        <w:pStyle w:val="BodyText"/>
        <w:spacing w:before="55" w:line="297" w:lineRule="auto"/>
        <w:ind w:left="358"/>
        <w:rPr>
          <w:rFonts w:ascii="Courier New"/>
        </w:rPr>
      </w:pPr>
      <w:r>
        <w:rPr>
          <w:rFonts w:ascii="Courier New"/>
        </w:rPr>
        <w:t>xlab("theta") + ylab("density") + geom_vline(xintercept=a/(a+b))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ggtitle("Posteri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subjects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vaccinated")</w:t>
      </w:r>
    </w:p>
    <w:p w14:paraId="2CBC3596" w14:textId="77777777" w:rsidR="00DF2765" w:rsidRDefault="00DF2765">
      <w:pPr>
        <w:spacing w:line="297" w:lineRule="auto"/>
        <w:rPr>
          <w:rFonts w:ascii="Courier New"/>
        </w:rPr>
        <w:sectPr w:rsidR="00DF2765">
          <w:pgSz w:w="11910" w:h="16840"/>
          <w:pgMar w:top="740" w:right="1420" w:bottom="280" w:left="1380" w:header="720" w:footer="720" w:gutter="0"/>
          <w:cols w:space="720"/>
        </w:sectPr>
      </w:pPr>
    </w:p>
    <w:p w14:paraId="4B607676" w14:textId="77777777" w:rsidR="00DF2765" w:rsidRDefault="00EA6E19">
      <w:pPr>
        <w:pStyle w:val="BodyText"/>
        <w:ind w:left="24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F3FC3E9" wp14:editId="1C4B7E0A">
            <wp:extent cx="5494175" cy="39243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64D5" w14:textId="77777777" w:rsidR="00DF2765" w:rsidRDefault="00DF2765">
      <w:pPr>
        <w:pStyle w:val="BodyText"/>
        <w:spacing w:before="5"/>
        <w:ind w:left="0"/>
        <w:rPr>
          <w:rFonts w:ascii="Courier New"/>
          <w:sz w:val="27"/>
        </w:rPr>
      </w:pPr>
    </w:p>
    <w:p w14:paraId="6D0222A8" w14:textId="77777777" w:rsidR="00DF2765" w:rsidRDefault="00EA6E19">
      <w:pPr>
        <w:pStyle w:val="BodyText"/>
        <w:spacing w:before="95" w:line="297" w:lineRule="auto"/>
        <w:ind w:right="286"/>
      </w:pPr>
      <w:r>
        <w:t>Biontech/Pfizer stated as interim success criterion that the posterior probability of an efficacy</w:t>
      </w:r>
      <w:r>
        <w:rPr>
          <w:spacing w:val="1"/>
        </w:rPr>
        <w:t xml:space="preserve"> </w:t>
      </w:r>
      <w:r>
        <w:t>below 30% (corresponding to $\theta &gt; 0.4118$) is smaller than 2.5%. We can easily compute</w:t>
      </w:r>
      <w:r>
        <w:rPr>
          <w:spacing w:val="-5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posterior</w:t>
      </w:r>
      <w:r>
        <w:rPr>
          <w:spacing w:val="3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$\theta$:</w:t>
      </w:r>
    </w:p>
    <w:p w14:paraId="05F87AB9" w14:textId="77777777" w:rsidR="00DF2765" w:rsidRDefault="00DF2765">
      <w:pPr>
        <w:pStyle w:val="BodyText"/>
        <w:spacing w:before="4"/>
        <w:ind w:left="0"/>
        <w:rPr>
          <w:sz w:val="18"/>
        </w:rPr>
      </w:pPr>
    </w:p>
    <w:p w14:paraId="2888D011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pbet</w:t>
      </w:r>
      <w:r>
        <w:rPr>
          <w:rFonts w:ascii="Courier New"/>
        </w:rPr>
        <w:t>a(0.4118,a,b,lower.tail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FALSE)*100</w:t>
      </w:r>
    </w:p>
    <w:p w14:paraId="23A2F33F" w14:textId="77777777" w:rsidR="00DF2765" w:rsidRDefault="00DF2765">
      <w:pPr>
        <w:pStyle w:val="BodyText"/>
        <w:spacing w:before="10"/>
        <w:ind w:left="0"/>
        <w:rPr>
          <w:rFonts w:ascii="Courier New"/>
          <w:sz w:val="30"/>
        </w:rPr>
      </w:pPr>
    </w:p>
    <w:p w14:paraId="3D5A6DE9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6.399889e-11</w:t>
      </w:r>
    </w:p>
    <w:p w14:paraId="51375C0F" w14:textId="77777777" w:rsidR="00DF2765" w:rsidRDefault="00DF2765">
      <w:pPr>
        <w:pStyle w:val="BodyText"/>
        <w:spacing w:before="6"/>
        <w:ind w:left="0"/>
        <w:rPr>
          <w:rFonts w:ascii="Courier New"/>
          <w:sz w:val="23"/>
        </w:rPr>
      </w:pPr>
    </w:p>
    <w:p w14:paraId="53D3922D" w14:textId="77777777" w:rsidR="00DF2765" w:rsidRDefault="00EA6E19">
      <w:pPr>
        <w:pStyle w:val="BodyText"/>
        <w:spacing w:line="297" w:lineRule="auto"/>
      </w:pPr>
      <w:r>
        <w:t>Well, as the graph has already suggested, our posterior probability of an efficacy below 30% is</w:t>
      </w:r>
      <w:r>
        <w:rPr>
          <w:spacing w:val="-53"/>
        </w:rPr>
        <w:t xml:space="preserve"> </w:t>
      </w:r>
      <w:r>
        <w:t>almost</w:t>
      </w:r>
      <w:r>
        <w:rPr>
          <w:spacing w:val="2"/>
        </w:rPr>
        <w:t xml:space="preserve"> </w:t>
      </w:r>
      <w:r>
        <w:t>0.</w:t>
      </w:r>
    </w:p>
    <w:p w14:paraId="769BA34F" w14:textId="77777777" w:rsidR="00DF2765" w:rsidRDefault="00DF2765">
      <w:pPr>
        <w:pStyle w:val="BodyText"/>
        <w:spacing w:before="6"/>
        <w:ind w:left="0"/>
        <w:rPr>
          <w:sz w:val="18"/>
        </w:rPr>
      </w:pPr>
    </w:p>
    <w:p w14:paraId="4BD4FB2B" w14:textId="77777777" w:rsidR="00DF2765" w:rsidRDefault="00EA6E19">
      <w:pPr>
        <w:pStyle w:val="BodyText"/>
        <w:spacing w:line="295" w:lineRule="auto"/>
        <w:ind w:right="153"/>
      </w:pPr>
      <w:r>
        <w:t xml:space="preserve">We can compute a Bayesian equivalence of the 95%-confidence interval (called </w:t>
      </w:r>
      <w:r>
        <w:rPr>
          <w:color w:val="1154CC"/>
        </w:rPr>
        <w:t>credible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interval</w:t>
      </w:r>
      <w:r>
        <w:t>)</w:t>
      </w:r>
      <w:r>
        <w:rPr>
          <w:spacing w:val="-3"/>
        </w:rPr>
        <w:t xml:space="preserve"> </w:t>
      </w:r>
      <w:r>
        <w:t>for $\theta$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2.5%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97.5%</w:t>
      </w:r>
      <w:r>
        <w:rPr>
          <w:spacing w:val="-2"/>
        </w:rPr>
        <w:t xml:space="preserve"> </w:t>
      </w:r>
      <w:r>
        <w:t>quantiles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posterior</w:t>
      </w:r>
      <w:r>
        <w:rPr>
          <w:spacing w:val="-5"/>
        </w:rPr>
        <w:t xml:space="preserve"> </w:t>
      </w:r>
      <w:r>
        <w:t>distribution:</w:t>
      </w:r>
    </w:p>
    <w:p w14:paraId="44B488FF" w14:textId="77777777" w:rsidR="00DF2765" w:rsidRDefault="00DF2765">
      <w:pPr>
        <w:pStyle w:val="BodyText"/>
        <w:spacing w:before="8"/>
        <w:ind w:left="0"/>
        <w:rPr>
          <w:sz w:val="18"/>
        </w:rPr>
      </w:pPr>
    </w:p>
    <w:p w14:paraId="5CF87973" w14:textId="77777777" w:rsidR="00DF2765" w:rsidRDefault="00EA6E19">
      <w:pPr>
        <w:pStyle w:val="BodyText"/>
        <w:spacing w:line="292" w:lineRule="auto"/>
        <w:ind w:right="3693"/>
        <w:rPr>
          <w:rFonts w:ascii="Courier New"/>
        </w:rPr>
      </w:pPr>
      <w:r>
        <w:rPr>
          <w:color w:val="1154CC"/>
        </w:rPr>
        <w:t>theta.ci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>= qbeta(c(0.025,0.975),a,b)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round(</w:t>
      </w:r>
      <w:r>
        <w:rPr>
          <w:color w:val="1154CC"/>
        </w:rPr>
        <w:t>theta.ci</w:t>
      </w:r>
      <w:r>
        <w:rPr>
          <w:rFonts w:ascii="Courier New"/>
        </w:rPr>
        <w:t>*100,1)</w:t>
      </w:r>
    </w:p>
    <w:p w14:paraId="43581050" w14:textId="77777777" w:rsidR="00DF2765" w:rsidRDefault="00DF2765">
      <w:pPr>
        <w:pStyle w:val="BodyText"/>
        <w:spacing w:before="9"/>
        <w:ind w:left="0"/>
        <w:rPr>
          <w:rFonts w:ascii="Courier New"/>
          <w:sz w:val="26"/>
        </w:rPr>
      </w:pPr>
    </w:p>
    <w:p w14:paraId="2476973E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4.2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15.6</w:t>
      </w:r>
    </w:p>
    <w:p w14:paraId="7494F89E" w14:textId="77777777" w:rsidR="00DF2765" w:rsidRDefault="00DF2765">
      <w:pPr>
        <w:pStyle w:val="BodyText"/>
        <w:spacing w:before="6"/>
        <w:ind w:left="0"/>
        <w:rPr>
          <w:rFonts w:ascii="Courier New"/>
          <w:sz w:val="23"/>
        </w:rPr>
      </w:pPr>
    </w:p>
    <w:p w14:paraId="1212B019" w14:textId="77777777" w:rsidR="00DF2765" w:rsidRDefault="00EA6E19">
      <w:pPr>
        <w:pStyle w:val="BodyText"/>
        <w:spacing w:line="297" w:lineRule="auto"/>
        <w:ind w:right="706"/>
      </w:pPr>
      <w:r>
        <w:t>This means given our prior belief and the data, we believe with 95% probability that the</w:t>
      </w:r>
      <w:r>
        <w:rPr>
          <w:spacing w:val="-53"/>
        </w:rPr>
        <w:t xml:space="preserve"> </w:t>
      </w:r>
      <w:r>
        <w:t>probability that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ill</w:t>
      </w:r>
      <w:r>
        <w:rPr>
          <w:spacing w:val="-2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vaccinated is between 4.2%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15.6%.</w:t>
      </w:r>
    </w:p>
    <w:p w14:paraId="71FA7BBB" w14:textId="77777777" w:rsidR="00DF2765" w:rsidRDefault="00DF2765">
      <w:pPr>
        <w:pStyle w:val="BodyText"/>
        <w:spacing w:before="6"/>
        <w:ind w:left="0"/>
        <w:rPr>
          <w:sz w:val="18"/>
        </w:rPr>
      </w:pPr>
    </w:p>
    <w:p w14:paraId="3169AE2B" w14:textId="77777777" w:rsidR="00DF2765" w:rsidRDefault="00EA6E19">
      <w:pPr>
        <w:pStyle w:val="BodyText"/>
        <w:spacing w:line="295" w:lineRule="auto"/>
      </w:pPr>
      <w:r>
        <w:t>We can transform these boundaries into a corresponding credible interval for the va</w:t>
      </w:r>
      <w:r>
        <w:t>ccine</w:t>
      </w:r>
      <w:r>
        <w:rPr>
          <w:spacing w:val="-53"/>
        </w:rPr>
        <w:t xml:space="preserve"> </w:t>
      </w:r>
      <w:r>
        <w:t>effectiveness:</w:t>
      </w:r>
    </w:p>
    <w:p w14:paraId="3E4B7D90" w14:textId="77777777" w:rsidR="00DF2765" w:rsidRDefault="00DF2765">
      <w:pPr>
        <w:pStyle w:val="BodyText"/>
        <w:spacing w:before="8"/>
        <w:ind w:left="0"/>
        <w:rPr>
          <w:sz w:val="18"/>
        </w:rPr>
      </w:pPr>
    </w:p>
    <w:p w14:paraId="711CE443" w14:textId="77777777" w:rsidR="00DF2765" w:rsidRDefault="00EA6E19">
      <w:pPr>
        <w:pStyle w:val="BodyText"/>
        <w:spacing w:line="292" w:lineRule="auto"/>
        <w:ind w:right="4669"/>
        <w:rPr>
          <w:rFonts w:ascii="Courier New"/>
        </w:rPr>
      </w:pPr>
      <w:r>
        <w:rPr>
          <w:rFonts w:ascii="Courier New"/>
        </w:rPr>
        <w:t>VE.ci = rev((1-2*</w:t>
      </w:r>
      <w:r>
        <w:rPr>
          <w:color w:val="1154CC"/>
        </w:rPr>
        <w:t>theta.ci</w:t>
      </w:r>
      <w:r>
        <w:rPr>
          <w:rFonts w:ascii="Courier New"/>
        </w:rPr>
        <w:t>)/(</w:t>
      </w:r>
      <w:r>
        <w:rPr>
          <w:color w:val="1154CC"/>
        </w:rPr>
        <w:t>1-theta.ci</w:t>
      </w:r>
      <w:r>
        <w:rPr>
          <w:rFonts w:ascii="Courier New"/>
        </w:rPr>
        <w:t>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round(VE.ci*100,1)</w:t>
      </w:r>
    </w:p>
    <w:p w14:paraId="7C6DCE34" w14:textId="77777777" w:rsidR="00DF2765" w:rsidRDefault="00DF2765">
      <w:pPr>
        <w:pStyle w:val="BodyText"/>
        <w:spacing w:before="8"/>
        <w:ind w:left="0"/>
        <w:rPr>
          <w:rFonts w:ascii="Courier New"/>
          <w:sz w:val="26"/>
        </w:rPr>
      </w:pPr>
    </w:p>
    <w:p w14:paraId="1B8CA870" w14:textId="77777777" w:rsidR="00DF2765" w:rsidRDefault="00EA6E1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81.6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95.6</w:t>
      </w:r>
    </w:p>
    <w:p w14:paraId="7E269ACA" w14:textId="77777777" w:rsidR="00DF2765" w:rsidRDefault="00DF2765">
      <w:pPr>
        <w:pStyle w:val="BodyText"/>
        <w:spacing w:before="5"/>
        <w:ind w:left="0"/>
        <w:rPr>
          <w:rFonts w:ascii="Courier New"/>
          <w:sz w:val="23"/>
        </w:rPr>
      </w:pPr>
    </w:p>
    <w:p w14:paraId="2A0D29E0" w14:textId="77777777" w:rsidR="00DF2765" w:rsidRDefault="00EA6E19">
      <w:pPr>
        <w:pStyle w:val="BodyText"/>
        <w:spacing w:before="1"/>
      </w:pPr>
      <w:r>
        <w:t>This</w:t>
      </w:r>
      <w:r>
        <w:rPr>
          <w:spacing w:val="-4"/>
        </w:rPr>
        <w:t xml:space="preserve"> </w:t>
      </w:r>
      <w:r>
        <w:t>Bayesian</w:t>
      </w:r>
      <w:r>
        <w:rPr>
          <w:spacing w:val="-2"/>
        </w:rPr>
        <w:t xml:space="preserve"> </w:t>
      </w:r>
      <w:r>
        <w:t>credible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81.6%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95.6%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actually</w:t>
      </w:r>
    </w:p>
    <w:p w14:paraId="560C3ED4" w14:textId="77777777" w:rsidR="00DF2765" w:rsidRDefault="00DF2765">
      <w:pPr>
        <w:sectPr w:rsidR="00DF2765">
          <w:pgSz w:w="11910" w:h="16840"/>
          <w:pgMar w:top="740" w:right="1420" w:bottom="280" w:left="1380" w:header="720" w:footer="720" w:gutter="0"/>
          <w:cols w:space="720"/>
        </w:sectPr>
      </w:pPr>
    </w:p>
    <w:p w14:paraId="2ED33DA8" w14:textId="77777777" w:rsidR="00DF2765" w:rsidRDefault="00EA6E19">
      <w:pPr>
        <w:pStyle w:val="BodyText"/>
        <w:spacing w:before="80" w:line="297" w:lineRule="auto"/>
      </w:pPr>
      <w:r>
        <w:lastRenderedPageBreak/>
        <w:t xml:space="preserve">quite close to the frequentist confidence interval we have computed in the </w:t>
      </w:r>
      <w:r>
        <w:rPr>
          <w:color w:val="1154CC"/>
        </w:rPr>
        <w:t>first post</w:t>
      </w:r>
      <w:r>
        <w:t>. That’s</w:t>
      </w:r>
      <w:r>
        <w:rPr>
          <w:spacing w:val="-53"/>
        </w:rPr>
        <w:t xml:space="preserve"> </w:t>
      </w:r>
      <w:r>
        <w:t>reassuring.</w:t>
      </w:r>
    </w:p>
    <w:p w14:paraId="78F12C6C" w14:textId="77777777" w:rsidR="00DF2765" w:rsidRDefault="00DF2765">
      <w:pPr>
        <w:pStyle w:val="BodyText"/>
        <w:spacing w:before="6"/>
        <w:ind w:left="0"/>
        <w:rPr>
          <w:sz w:val="18"/>
        </w:rPr>
      </w:pPr>
    </w:p>
    <w:p w14:paraId="574215A2" w14:textId="77777777" w:rsidR="00DF2765" w:rsidRDefault="00EA6E19">
      <w:pPr>
        <w:pStyle w:val="BodyText"/>
        <w:spacing w:line="297" w:lineRule="auto"/>
        <w:ind w:right="29"/>
      </w:pPr>
      <w:r>
        <w:t>Of course, the credible interval depends on the assumed prior for $\theta$. A more conservative</w:t>
      </w:r>
      <w:r>
        <w:rPr>
          <w:spacing w:val="-53"/>
        </w:rPr>
        <w:t xml:space="preserve"> </w:t>
      </w:r>
      <w:r>
        <w:t>prior would have been to simply assume a uniform dist</w:t>
      </w:r>
      <w:r>
        <w:t>ribution of $\theta$ which is equal to a</w:t>
      </w:r>
      <w:r>
        <w:rPr>
          <w:spacing w:val="1"/>
        </w:rPr>
        <w:t xml:space="preserve"> </w:t>
      </w:r>
      <w:r>
        <w:t>Beta distribution with shape parameters $a=b=1$. Let us compute the 95% credible interval 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uniform</w:t>
      </w:r>
      <w:r>
        <w:rPr>
          <w:spacing w:val="2"/>
        </w:rPr>
        <w:t xml:space="preserve"> </w:t>
      </w:r>
      <w:r>
        <w:t>prior:</w:t>
      </w:r>
    </w:p>
    <w:p w14:paraId="1D44BEFF" w14:textId="77777777" w:rsidR="00DF2765" w:rsidRDefault="00DF2765">
      <w:pPr>
        <w:pStyle w:val="BodyText"/>
        <w:spacing w:before="1"/>
        <w:ind w:left="0"/>
        <w:rPr>
          <w:sz w:val="18"/>
        </w:rPr>
      </w:pPr>
    </w:p>
    <w:p w14:paraId="715FF9A0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a0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b0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09F869C9" w14:textId="77777777" w:rsidR="00DF2765" w:rsidRDefault="00EA6E1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a0+8;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b0+94-8</w:t>
      </w:r>
    </w:p>
    <w:p w14:paraId="19FF04D6" w14:textId="77777777" w:rsidR="00DF2765" w:rsidRDefault="00EA6E19">
      <w:pPr>
        <w:pStyle w:val="BodyText"/>
        <w:spacing w:before="58" w:line="292" w:lineRule="auto"/>
        <w:ind w:right="4669"/>
        <w:rPr>
          <w:rFonts w:ascii="Courier New"/>
        </w:rPr>
      </w:pPr>
      <w:r>
        <w:rPr>
          <w:color w:val="1154CC"/>
        </w:rPr>
        <w:t>theta.ci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>= qbeta(c(0.025,0.975),a,b)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VE.ci = rev((1-2*</w:t>
      </w:r>
      <w:r>
        <w:rPr>
          <w:color w:val="1154CC"/>
        </w:rPr>
        <w:t>theta.ci</w:t>
      </w:r>
      <w:r>
        <w:rPr>
          <w:rFonts w:ascii="Courier New"/>
        </w:rPr>
        <w:t>)/(</w:t>
      </w:r>
      <w:r>
        <w:rPr>
          <w:color w:val="1154CC"/>
        </w:rPr>
        <w:t>1-theta.ci</w:t>
      </w:r>
      <w:r>
        <w:rPr>
          <w:rFonts w:ascii="Courier New"/>
        </w:rPr>
        <w:t>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round(VE.ci*100,1)</w:t>
      </w:r>
    </w:p>
    <w:p w14:paraId="67693DC9" w14:textId="77777777" w:rsidR="00DF2765" w:rsidRDefault="00DF2765">
      <w:pPr>
        <w:pStyle w:val="BodyText"/>
        <w:ind w:left="0"/>
        <w:rPr>
          <w:rFonts w:ascii="Courier New"/>
          <w:sz w:val="27"/>
        </w:rPr>
      </w:pPr>
    </w:p>
    <w:p w14:paraId="4B744320" w14:textId="77777777" w:rsidR="00DF2765" w:rsidRDefault="00EA6E19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81.1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95.4</w:t>
      </w:r>
    </w:p>
    <w:p w14:paraId="46400D2C" w14:textId="77777777" w:rsidR="00DF2765" w:rsidRDefault="00DF2765">
      <w:pPr>
        <w:pStyle w:val="BodyText"/>
        <w:spacing w:before="8"/>
        <w:ind w:left="0"/>
        <w:rPr>
          <w:rFonts w:ascii="Courier New"/>
          <w:sz w:val="23"/>
        </w:rPr>
      </w:pPr>
    </w:p>
    <w:p w14:paraId="22463611" w14:textId="77777777" w:rsidR="00DF2765" w:rsidRDefault="00EA6E19">
      <w:pPr>
        <w:pStyle w:val="BodyText"/>
        <w:spacing w:line="295" w:lineRule="auto"/>
        <w:ind w:right="153"/>
      </w:pPr>
      <w:r>
        <w:t>It is nice to see that this different prior has only a quite small impact on the credible interval for</w:t>
      </w:r>
      <w:r>
        <w:rPr>
          <w:spacing w:val="-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vaccine</w:t>
      </w:r>
      <w:r>
        <w:rPr>
          <w:spacing w:val="2"/>
        </w:rPr>
        <w:t xml:space="preserve"> </w:t>
      </w:r>
      <w:r>
        <w:t>efficacy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81.1%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95.4%.</w:t>
      </w:r>
    </w:p>
    <w:p w14:paraId="7A94DEEC" w14:textId="77777777" w:rsidR="00DF2765" w:rsidRDefault="00DF2765">
      <w:pPr>
        <w:pStyle w:val="BodyText"/>
        <w:spacing w:before="8"/>
        <w:ind w:left="0"/>
        <w:rPr>
          <w:sz w:val="18"/>
        </w:rPr>
      </w:pPr>
    </w:p>
    <w:p w14:paraId="3C38FF24" w14:textId="77777777" w:rsidR="00DF2765" w:rsidRDefault="00EA6E19">
      <w:pPr>
        <w:pStyle w:val="BodyText"/>
        <w:spacing w:before="1" w:line="297" w:lineRule="auto"/>
      </w:pPr>
      <w:r>
        <w:t xml:space="preserve">While I typically </w:t>
      </w:r>
      <w:r>
        <w:t>was sceptical about Bayesian analysis because of the need to specify a prior</w:t>
      </w:r>
      <w:r>
        <w:rPr>
          <w:spacing w:val="1"/>
        </w:rPr>
        <w:t xml:space="preserve"> </w:t>
      </w:r>
      <w:r>
        <w:t>distribution, I must say that in this example the Bayesian approach looks actually quite intuitive</w:t>
      </w:r>
      <w:r>
        <w:rPr>
          <w:spacing w:val="1"/>
        </w:rPr>
        <w:t xml:space="preserve"> </w:t>
      </w:r>
      <w:r>
        <w:t>and nice. You should still take my analysis with a grain of salt, however. It is</w:t>
      </w:r>
      <w:r>
        <w:t xml:space="preserve"> essentially just an</w:t>
      </w:r>
      <w:r>
        <w:rPr>
          <w:spacing w:val="1"/>
        </w:rPr>
        <w:t xml:space="preserve"> </w:t>
      </w:r>
      <w:r>
        <w:t>educated guess of how Biontech/Pfizer actually performs the analysis. There may well be some</w:t>
      </w:r>
      <w:r>
        <w:rPr>
          <w:spacing w:val="-53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complications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overlooked.</w:t>
      </w:r>
    </w:p>
    <w:sectPr w:rsidR="00DF2765">
      <w:pgSz w:w="11910" w:h="16840"/>
      <w:pgMar w:top="680" w:right="14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765"/>
    <w:rsid w:val="00DF2765"/>
    <w:rsid w:val="00E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9E35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https://mail.google.com/mail/u/0?ui=2&amp;ik=40496390cd&amp;view=lg&amp;permmsgid=msg-f%3A1683112775447044372&amp;ser=1</dc:title>
  <dc:creator>91889</dc:creator>
  <cp:lastModifiedBy>BINAYAKA MISHRA</cp:lastModifiedBy>
  <cp:revision>2</cp:revision>
  <dcterms:created xsi:type="dcterms:W3CDTF">2022-07-01T07:59:00Z</dcterms:created>
  <dcterms:modified xsi:type="dcterms:W3CDTF">2022-07-01T08:00:00Z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