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1E3D" w14:textId="77777777" w:rsidR="00C0787E" w:rsidRDefault="00B175C3">
      <w:pPr>
        <w:pStyle w:val="BodyText"/>
        <w:spacing w:before="85"/>
        <w:rPr>
          <w:rFonts w:ascii="Courier New"/>
        </w:rPr>
      </w:pPr>
      <w:r>
        <w:rPr>
          <w:rFonts w:ascii="Courier New"/>
        </w:rPr>
        <w:t>library("ChemoSpec2D")</w:t>
      </w:r>
    </w:p>
    <w:p w14:paraId="4897FBFA" w14:textId="77777777" w:rsidR="00C0787E" w:rsidRDefault="00B175C3">
      <w:pPr>
        <w:pStyle w:val="BodyText"/>
        <w:spacing w:before="48" w:line="295" w:lineRule="auto"/>
        <w:ind w:right="322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Loading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required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ChemoSpecUtils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data(MUD2)</w:t>
      </w:r>
    </w:p>
    <w:p w14:paraId="09AA7C4B" w14:textId="77777777" w:rsidR="00C0787E" w:rsidRDefault="00B175C3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(123)</w:t>
      </w:r>
    </w:p>
    <w:p w14:paraId="6C6EEDE2" w14:textId="77777777" w:rsidR="00C0787E" w:rsidRDefault="00C0787E">
      <w:pPr>
        <w:pStyle w:val="BodyText"/>
        <w:spacing w:before="1"/>
        <w:ind w:left="0"/>
        <w:rPr>
          <w:rFonts w:ascii="Courier New"/>
          <w:sz w:val="21"/>
        </w:rPr>
      </w:pPr>
    </w:p>
    <w:p w14:paraId="76A8F07B" w14:textId="77777777" w:rsidR="00C0787E" w:rsidRDefault="00B175C3">
      <w:pPr>
        <w:pStyle w:val="BodyText"/>
        <w:spacing w:line="295" w:lineRule="auto"/>
        <w:ind w:left="621" w:right="4926" w:hanging="454"/>
        <w:rPr>
          <w:rFonts w:ascii="Courier New"/>
        </w:rPr>
      </w:pPr>
      <w:r>
        <w:rPr>
          <w:rFonts w:ascii="Courier New"/>
        </w:rPr>
        <w:t>MUD2a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hats_alignSpectra2D(MUD2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maxF1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 maxF2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</w:p>
    <w:p w14:paraId="4A1EA8C7" w14:textId="77777777" w:rsidR="00C0787E" w:rsidRDefault="00B175C3">
      <w:pPr>
        <w:pStyle w:val="BodyText"/>
        <w:spacing w:line="295" w:lineRule="auto"/>
        <w:ind w:left="621" w:right="2328"/>
        <w:rPr>
          <w:rFonts w:ascii="Courier New"/>
        </w:rPr>
      </w:pPr>
      <w:proofErr w:type="spellStart"/>
      <w:r>
        <w:rPr>
          <w:rFonts w:ascii="Courier New"/>
        </w:rPr>
        <w:t>dist_method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euclidean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thres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minimize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"noise",</w:t>
      </w:r>
    </w:p>
    <w:p w14:paraId="153DAB25" w14:textId="77777777" w:rsidR="00C0787E" w:rsidRDefault="00B175C3">
      <w:pPr>
        <w:pStyle w:val="BodyText"/>
        <w:ind w:left="621"/>
        <w:rPr>
          <w:rFonts w:ascii="Courier New"/>
        </w:rPr>
      </w:pPr>
      <w:r>
        <w:rPr>
          <w:rFonts w:ascii="Courier New"/>
        </w:rPr>
        <w:t>plot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FALSE)</w:t>
      </w:r>
    </w:p>
    <w:p w14:paraId="79DB5D8A" w14:textId="77777777" w:rsidR="00C0787E" w:rsidRDefault="00C0787E">
      <w:pPr>
        <w:pStyle w:val="BodyText"/>
        <w:ind w:left="0"/>
        <w:rPr>
          <w:rFonts w:ascii="Courier New"/>
          <w:sz w:val="21"/>
        </w:rPr>
      </w:pPr>
    </w:p>
    <w:p w14:paraId="6FA072B0" w14:textId="77777777" w:rsidR="00C0787E" w:rsidRDefault="00B175C3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hats_alignSpectra2D.</w:t>
      </w:r>
    </w:p>
    <w:p w14:paraId="795CB801" w14:textId="77777777" w:rsidR="00C0787E" w:rsidRDefault="00B175C3">
      <w:pPr>
        <w:pStyle w:val="BodyText"/>
        <w:tabs>
          <w:tab w:val="left" w:pos="963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You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reproducible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results.</w:t>
      </w:r>
    </w:p>
    <w:p w14:paraId="750BF81E" w14:textId="10C7447C" w:rsidR="00C0787E" w:rsidRDefault="00B175C3">
      <w:pPr>
        <w:pStyle w:val="BodyText"/>
        <w:tabs>
          <w:tab w:val="left" w:pos="963"/>
        </w:tabs>
        <w:spacing w:before="48" w:line="292" w:lineRule="auto"/>
        <w:ind w:right="803"/>
      </w:pPr>
      <w:r>
        <w:rPr>
          <w:rFonts w:ascii="Courier New"/>
        </w:rPr>
        <w:t>##</w:t>
      </w:r>
      <w:r>
        <w:rPr>
          <w:rFonts w:ascii="Courier New"/>
        </w:rPr>
        <w:tab/>
        <w:t>Please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check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results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carefully,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consider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sharing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for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additional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testing.</w:t>
      </w:r>
      <w:r>
        <w:rPr>
          <w:rFonts w:ascii="Courier New"/>
          <w:spacing w:val="96"/>
        </w:rPr>
        <w:t xml:space="preserve"> </w:t>
      </w:r>
    </w:p>
    <w:p w14:paraId="673A9D8B" w14:textId="77777777" w:rsidR="00C0787E" w:rsidRDefault="00C0787E">
      <w:pPr>
        <w:pStyle w:val="BodyText"/>
        <w:spacing w:before="7" w:after="1"/>
        <w:ind w:left="0"/>
        <w:rPr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6235"/>
        <w:gridCol w:w="738"/>
        <w:gridCol w:w="391"/>
      </w:tblGrid>
      <w:tr w:rsidR="00C0787E" w14:paraId="1C3B2159" w14:textId="77777777">
        <w:trPr>
          <w:trHeight w:val="239"/>
        </w:trPr>
        <w:tc>
          <w:tcPr>
            <w:tcW w:w="334" w:type="dxa"/>
          </w:tcPr>
          <w:p w14:paraId="4EBAC712" w14:textId="77777777" w:rsidR="00C0787E" w:rsidRDefault="00B175C3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6E73D4C1" w14:textId="77777777" w:rsidR="00C0787E" w:rsidRDefault="00B175C3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Processing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row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03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guide</w:t>
            </w:r>
          </w:p>
        </w:tc>
        <w:tc>
          <w:tcPr>
            <w:tcW w:w="738" w:type="dxa"/>
          </w:tcPr>
          <w:p w14:paraId="6CB5DA6F" w14:textId="77777777" w:rsidR="00C0787E" w:rsidRDefault="00B175C3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tree:</w:t>
            </w:r>
          </w:p>
        </w:tc>
        <w:tc>
          <w:tcPr>
            <w:tcW w:w="391" w:type="dxa"/>
            <w:vMerge w:val="restart"/>
          </w:tcPr>
          <w:p w14:paraId="1789CAF0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311FA8A4" w14:textId="77777777">
        <w:trPr>
          <w:trHeight w:val="264"/>
        </w:trPr>
        <w:tc>
          <w:tcPr>
            <w:tcW w:w="334" w:type="dxa"/>
          </w:tcPr>
          <w:p w14:paraId="237B03BD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414B2A2C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Starting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7</w:t>
            </w:r>
          </w:p>
        </w:tc>
        <w:tc>
          <w:tcPr>
            <w:tcW w:w="738" w:type="dxa"/>
          </w:tcPr>
          <w:p w14:paraId="7B9DC2E1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</w:tcPr>
          <w:p w14:paraId="6E4A3D54" w14:textId="77777777" w:rsidR="00C0787E" w:rsidRDefault="00C0787E">
            <w:pPr>
              <w:rPr>
                <w:sz w:val="2"/>
                <w:szCs w:val="2"/>
              </w:rPr>
            </w:pPr>
          </w:p>
        </w:tc>
      </w:tr>
      <w:tr w:rsidR="00C0787E" w14:paraId="1B33EA89" w14:textId="77777777">
        <w:trPr>
          <w:trHeight w:val="265"/>
        </w:trPr>
        <w:tc>
          <w:tcPr>
            <w:tcW w:w="334" w:type="dxa"/>
          </w:tcPr>
          <w:p w14:paraId="26956F6D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4DE065E3" w14:textId="77777777" w:rsidR="00C0787E" w:rsidRDefault="00B175C3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with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738" w:type="dxa"/>
          </w:tcPr>
          <w:p w14:paraId="34B1A5A2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</w:tcPr>
          <w:p w14:paraId="1E2C0E79" w14:textId="77777777" w:rsidR="00C0787E" w:rsidRDefault="00C0787E">
            <w:pPr>
              <w:rPr>
                <w:sz w:val="2"/>
                <w:szCs w:val="2"/>
              </w:rPr>
            </w:pPr>
          </w:p>
        </w:tc>
      </w:tr>
      <w:tr w:rsidR="00C0787E" w14:paraId="7CF94BE3" w14:textId="77777777">
        <w:trPr>
          <w:trHeight w:val="265"/>
        </w:trPr>
        <w:tc>
          <w:tcPr>
            <w:tcW w:w="334" w:type="dxa"/>
          </w:tcPr>
          <w:p w14:paraId="31B9548D" w14:textId="77777777" w:rsidR="00C0787E" w:rsidRDefault="00B175C3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2DED6357" w14:textId="77777777" w:rsidR="00C0787E" w:rsidRDefault="00B175C3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Best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shift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F2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0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</w:p>
        </w:tc>
        <w:tc>
          <w:tcPr>
            <w:tcW w:w="738" w:type="dxa"/>
          </w:tcPr>
          <w:p w14:paraId="0708CA57" w14:textId="77777777" w:rsidR="00C0787E" w:rsidRDefault="00B175C3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F1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</w:p>
        </w:tc>
        <w:tc>
          <w:tcPr>
            <w:tcW w:w="391" w:type="dxa"/>
          </w:tcPr>
          <w:p w14:paraId="774714E3" w14:textId="77777777" w:rsidR="00C0787E" w:rsidRDefault="00B175C3">
            <w:pPr>
              <w:pStyle w:val="TableParagraph"/>
              <w:spacing w:before="25"/>
              <w:ind w:left="112"/>
              <w:rPr>
                <w:sz w:val="19"/>
              </w:rPr>
            </w:pPr>
            <w:r>
              <w:rPr>
                <w:sz w:val="19"/>
              </w:rPr>
              <w:t>-1</w:t>
            </w:r>
          </w:p>
        </w:tc>
      </w:tr>
      <w:tr w:rsidR="00C0787E" w14:paraId="2DE98388" w14:textId="77777777">
        <w:trPr>
          <w:trHeight w:val="263"/>
        </w:trPr>
        <w:tc>
          <w:tcPr>
            <w:tcW w:w="334" w:type="dxa"/>
          </w:tcPr>
          <w:p w14:paraId="02E13463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14A36341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5B236B50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78D8BD77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1428F68F" w14:textId="77777777">
        <w:trPr>
          <w:trHeight w:val="263"/>
        </w:trPr>
        <w:tc>
          <w:tcPr>
            <w:tcW w:w="334" w:type="dxa"/>
          </w:tcPr>
          <w:p w14:paraId="7267B146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0F08C577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Processing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row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03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guide</w:t>
            </w:r>
          </w:p>
        </w:tc>
        <w:tc>
          <w:tcPr>
            <w:tcW w:w="738" w:type="dxa"/>
          </w:tcPr>
          <w:p w14:paraId="5E8C2398" w14:textId="77777777" w:rsidR="00C0787E" w:rsidRDefault="00B175C3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tree:</w:t>
            </w:r>
          </w:p>
        </w:tc>
        <w:tc>
          <w:tcPr>
            <w:tcW w:w="391" w:type="dxa"/>
          </w:tcPr>
          <w:p w14:paraId="413E755B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6664C666" w14:textId="77777777">
        <w:trPr>
          <w:trHeight w:val="265"/>
        </w:trPr>
        <w:tc>
          <w:tcPr>
            <w:tcW w:w="334" w:type="dxa"/>
          </w:tcPr>
          <w:p w14:paraId="02877EE8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231C2B2D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Starting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</w:p>
        </w:tc>
        <w:tc>
          <w:tcPr>
            <w:tcW w:w="738" w:type="dxa"/>
          </w:tcPr>
          <w:p w14:paraId="0AB12D3A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4A20C650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4D3F1D10" w14:textId="77777777">
        <w:trPr>
          <w:trHeight w:val="265"/>
        </w:trPr>
        <w:tc>
          <w:tcPr>
            <w:tcW w:w="334" w:type="dxa"/>
          </w:tcPr>
          <w:p w14:paraId="431C2101" w14:textId="77777777" w:rsidR="00C0787E" w:rsidRDefault="00B175C3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292AF70F" w14:textId="77777777" w:rsidR="00C0787E" w:rsidRDefault="00B175C3">
            <w:pPr>
              <w:pStyle w:val="TableParagraph"/>
              <w:spacing w:before="25"/>
              <w:ind w:left="169"/>
              <w:rPr>
                <w:sz w:val="19"/>
              </w:rPr>
            </w:pPr>
            <w:r>
              <w:rPr>
                <w:sz w:val="19"/>
              </w:rPr>
              <w:t>with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738" w:type="dxa"/>
          </w:tcPr>
          <w:p w14:paraId="7054D02A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00C2D3AC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5E0C78A2" w14:textId="77777777">
        <w:trPr>
          <w:trHeight w:val="263"/>
        </w:trPr>
        <w:tc>
          <w:tcPr>
            <w:tcW w:w="334" w:type="dxa"/>
          </w:tcPr>
          <w:p w14:paraId="094AD5C5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16F7952D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Best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shift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F2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0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</w:p>
        </w:tc>
        <w:tc>
          <w:tcPr>
            <w:tcW w:w="738" w:type="dxa"/>
          </w:tcPr>
          <w:p w14:paraId="33229213" w14:textId="77777777" w:rsidR="00C0787E" w:rsidRDefault="00B175C3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F1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</w:p>
        </w:tc>
        <w:tc>
          <w:tcPr>
            <w:tcW w:w="391" w:type="dxa"/>
          </w:tcPr>
          <w:p w14:paraId="504ABB9E" w14:textId="77777777" w:rsidR="00C0787E" w:rsidRDefault="00B175C3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-1</w:t>
            </w:r>
          </w:p>
        </w:tc>
      </w:tr>
      <w:tr w:rsidR="00C0787E" w14:paraId="7CF8947B" w14:textId="77777777">
        <w:trPr>
          <w:trHeight w:val="264"/>
        </w:trPr>
        <w:tc>
          <w:tcPr>
            <w:tcW w:w="334" w:type="dxa"/>
          </w:tcPr>
          <w:p w14:paraId="1F7CCFB2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1238A846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229C3948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5E4E4D4E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7CEB2141" w14:textId="77777777">
        <w:trPr>
          <w:trHeight w:val="265"/>
        </w:trPr>
        <w:tc>
          <w:tcPr>
            <w:tcW w:w="334" w:type="dxa"/>
          </w:tcPr>
          <w:p w14:paraId="67652925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2EE85106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Processing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row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03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guide</w:t>
            </w:r>
          </w:p>
        </w:tc>
        <w:tc>
          <w:tcPr>
            <w:tcW w:w="738" w:type="dxa"/>
          </w:tcPr>
          <w:p w14:paraId="21793231" w14:textId="77777777" w:rsidR="00C0787E" w:rsidRDefault="00B175C3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tree:</w:t>
            </w:r>
          </w:p>
        </w:tc>
        <w:tc>
          <w:tcPr>
            <w:tcW w:w="391" w:type="dxa"/>
          </w:tcPr>
          <w:p w14:paraId="41874191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0BCB55B7" w14:textId="77777777">
        <w:trPr>
          <w:trHeight w:val="265"/>
        </w:trPr>
        <w:tc>
          <w:tcPr>
            <w:tcW w:w="334" w:type="dxa"/>
          </w:tcPr>
          <w:p w14:paraId="6367A2B0" w14:textId="77777777" w:rsidR="00C0787E" w:rsidRDefault="00B175C3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19D91F51" w14:textId="77777777" w:rsidR="00C0787E" w:rsidRDefault="00B175C3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Starting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  <w:tc>
          <w:tcPr>
            <w:tcW w:w="738" w:type="dxa"/>
          </w:tcPr>
          <w:p w14:paraId="3993370D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5FB3B248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79515997" w14:textId="77777777">
        <w:trPr>
          <w:trHeight w:val="263"/>
        </w:trPr>
        <w:tc>
          <w:tcPr>
            <w:tcW w:w="334" w:type="dxa"/>
          </w:tcPr>
          <w:p w14:paraId="12A413FE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3B9FA7D4" w14:textId="77777777" w:rsidR="00C0787E" w:rsidRDefault="00B175C3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with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738" w:type="dxa"/>
          </w:tcPr>
          <w:p w14:paraId="76F63E76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5FC73BE3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238B0B05" w14:textId="77777777">
        <w:trPr>
          <w:trHeight w:val="263"/>
        </w:trPr>
        <w:tc>
          <w:tcPr>
            <w:tcW w:w="334" w:type="dxa"/>
          </w:tcPr>
          <w:p w14:paraId="40E6E5CC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750AAB55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Best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shift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F2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0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</w:p>
        </w:tc>
        <w:tc>
          <w:tcPr>
            <w:tcW w:w="738" w:type="dxa"/>
          </w:tcPr>
          <w:p w14:paraId="355BCF1F" w14:textId="77777777" w:rsidR="00C0787E" w:rsidRDefault="00B175C3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F1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</w:p>
        </w:tc>
        <w:tc>
          <w:tcPr>
            <w:tcW w:w="391" w:type="dxa"/>
          </w:tcPr>
          <w:p w14:paraId="1E2599D4" w14:textId="77777777" w:rsidR="00C0787E" w:rsidRDefault="00B175C3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-1</w:t>
            </w:r>
          </w:p>
        </w:tc>
      </w:tr>
      <w:tr w:rsidR="00C0787E" w14:paraId="37755ABE" w14:textId="77777777">
        <w:trPr>
          <w:trHeight w:val="265"/>
        </w:trPr>
        <w:tc>
          <w:tcPr>
            <w:tcW w:w="334" w:type="dxa"/>
          </w:tcPr>
          <w:p w14:paraId="283290B7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36E6846A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4472985F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7B4C4163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7C4FAB8D" w14:textId="77777777">
        <w:trPr>
          <w:trHeight w:val="265"/>
        </w:trPr>
        <w:tc>
          <w:tcPr>
            <w:tcW w:w="334" w:type="dxa"/>
          </w:tcPr>
          <w:p w14:paraId="2C26F488" w14:textId="77777777" w:rsidR="00C0787E" w:rsidRDefault="00B175C3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6D7FC026" w14:textId="77777777" w:rsidR="00C0787E" w:rsidRDefault="00B175C3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Processing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row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03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guide</w:t>
            </w:r>
          </w:p>
        </w:tc>
        <w:tc>
          <w:tcPr>
            <w:tcW w:w="738" w:type="dxa"/>
          </w:tcPr>
          <w:p w14:paraId="58FB5B3A" w14:textId="77777777" w:rsidR="00C0787E" w:rsidRDefault="00B175C3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tree:</w:t>
            </w:r>
          </w:p>
        </w:tc>
        <w:tc>
          <w:tcPr>
            <w:tcW w:w="391" w:type="dxa"/>
          </w:tcPr>
          <w:p w14:paraId="3DE7AFCA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6D82DD60" w14:textId="77777777">
        <w:trPr>
          <w:trHeight w:val="263"/>
        </w:trPr>
        <w:tc>
          <w:tcPr>
            <w:tcW w:w="334" w:type="dxa"/>
          </w:tcPr>
          <w:p w14:paraId="177531E4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0607C070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Starting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8</w:t>
            </w:r>
          </w:p>
        </w:tc>
        <w:tc>
          <w:tcPr>
            <w:tcW w:w="738" w:type="dxa"/>
          </w:tcPr>
          <w:p w14:paraId="726E3C89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0A154849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56D9652A" w14:textId="77777777">
        <w:trPr>
          <w:trHeight w:val="264"/>
        </w:trPr>
        <w:tc>
          <w:tcPr>
            <w:tcW w:w="334" w:type="dxa"/>
          </w:tcPr>
          <w:p w14:paraId="5073A94E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0032F1E0" w14:textId="77777777" w:rsidR="00C0787E" w:rsidRDefault="00B175C3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with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738" w:type="dxa"/>
          </w:tcPr>
          <w:p w14:paraId="3D75DE5D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6DE07445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37D57A6A" w14:textId="77777777">
        <w:trPr>
          <w:trHeight w:val="265"/>
        </w:trPr>
        <w:tc>
          <w:tcPr>
            <w:tcW w:w="334" w:type="dxa"/>
          </w:tcPr>
          <w:p w14:paraId="6D0ADDE3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54EF414E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Best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shift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F2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0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</w:p>
        </w:tc>
        <w:tc>
          <w:tcPr>
            <w:tcW w:w="738" w:type="dxa"/>
          </w:tcPr>
          <w:p w14:paraId="79A92047" w14:textId="77777777" w:rsidR="00C0787E" w:rsidRDefault="00B175C3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F1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</w:p>
        </w:tc>
        <w:tc>
          <w:tcPr>
            <w:tcW w:w="391" w:type="dxa"/>
          </w:tcPr>
          <w:p w14:paraId="684846EA" w14:textId="77777777" w:rsidR="00C0787E" w:rsidRDefault="00B175C3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-1</w:t>
            </w:r>
          </w:p>
        </w:tc>
      </w:tr>
      <w:tr w:rsidR="00C0787E" w14:paraId="6A91A7FB" w14:textId="77777777">
        <w:trPr>
          <w:trHeight w:val="265"/>
        </w:trPr>
        <w:tc>
          <w:tcPr>
            <w:tcW w:w="334" w:type="dxa"/>
          </w:tcPr>
          <w:p w14:paraId="13C61492" w14:textId="77777777" w:rsidR="00C0787E" w:rsidRDefault="00B175C3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310FD345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4728DAAD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055A0C2C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402E7998" w14:textId="77777777">
        <w:trPr>
          <w:trHeight w:val="263"/>
        </w:trPr>
        <w:tc>
          <w:tcPr>
            <w:tcW w:w="334" w:type="dxa"/>
          </w:tcPr>
          <w:p w14:paraId="70E64AA2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4DCA0BC2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Processing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row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03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guide</w:t>
            </w:r>
          </w:p>
        </w:tc>
        <w:tc>
          <w:tcPr>
            <w:tcW w:w="738" w:type="dxa"/>
          </w:tcPr>
          <w:p w14:paraId="5B31E253" w14:textId="77777777" w:rsidR="00C0787E" w:rsidRDefault="00B175C3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tree:</w:t>
            </w:r>
          </w:p>
        </w:tc>
        <w:tc>
          <w:tcPr>
            <w:tcW w:w="391" w:type="dxa"/>
          </w:tcPr>
          <w:p w14:paraId="23C4639E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2ECD6B48" w14:textId="77777777">
        <w:trPr>
          <w:trHeight w:val="263"/>
        </w:trPr>
        <w:tc>
          <w:tcPr>
            <w:tcW w:w="334" w:type="dxa"/>
          </w:tcPr>
          <w:p w14:paraId="51FB83D9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38FE0E8C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Starting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8</w:t>
            </w:r>
          </w:p>
        </w:tc>
        <w:tc>
          <w:tcPr>
            <w:tcW w:w="738" w:type="dxa"/>
          </w:tcPr>
          <w:p w14:paraId="0580EE39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3E3FC09F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62516A79" w14:textId="77777777">
        <w:trPr>
          <w:trHeight w:val="265"/>
        </w:trPr>
        <w:tc>
          <w:tcPr>
            <w:tcW w:w="334" w:type="dxa"/>
          </w:tcPr>
          <w:p w14:paraId="199962A1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2C697A2E" w14:textId="77777777" w:rsidR="00C0787E" w:rsidRDefault="00B175C3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with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</w:p>
        </w:tc>
        <w:tc>
          <w:tcPr>
            <w:tcW w:w="738" w:type="dxa"/>
          </w:tcPr>
          <w:p w14:paraId="6580F952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1FE9AAFD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7826A5E2" w14:textId="77777777">
        <w:trPr>
          <w:trHeight w:val="265"/>
        </w:trPr>
        <w:tc>
          <w:tcPr>
            <w:tcW w:w="334" w:type="dxa"/>
          </w:tcPr>
          <w:p w14:paraId="686E977F" w14:textId="77777777" w:rsidR="00C0787E" w:rsidRDefault="00B175C3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75B6C06B" w14:textId="77777777" w:rsidR="00C0787E" w:rsidRDefault="00B175C3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Best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shift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F2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</w:p>
        </w:tc>
        <w:tc>
          <w:tcPr>
            <w:tcW w:w="738" w:type="dxa"/>
          </w:tcPr>
          <w:p w14:paraId="7F00CE8A" w14:textId="77777777" w:rsidR="00C0787E" w:rsidRDefault="00B175C3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F1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</w:p>
        </w:tc>
        <w:tc>
          <w:tcPr>
            <w:tcW w:w="391" w:type="dxa"/>
          </w:tcPr>
          <w:p w14:paraId="5D008622" w14:textId="77777777" w:rsidR="00C0787E" w:rsidRDefault="00B175C3">
            <w:pPr>
              <w:pStyle w:val="TableParagraph"/>
              <w:spacing w:before="25"/>
              <w:ind w:left="11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0787E" w14:paraId="3C4B258E" w14:textId="77777777">
        <w:trPr>
          <w:trHeight w:val="263"/>
        </w:trPr>
        <w:tc>
          <w:tcPr>
            <w:tcW w:w="334" w:type="dxa"/>
          </w:tcPr>
          <w:p w14:paraId="7DB6BFA4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66E2F02F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2B2533C9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4D407166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11AF26AA" w14:textId="77777777">
        <w:trPr>
          <w:trHeight w:val="264"/>
        </w:trPr>
        <w:tc>
          <w:tcPr>
            <w:tcW w:w="334" w:type="dxa"/>
          </w:tcPr>
          <w:p w14:paraId="29EC87B6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721F23C3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Processing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row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03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guide</w:t>
            </w:r>
          </w:p>
        </w:tc>
        <w:tc>
          <w:tcPr>
            <w:tcW w:w="738" w:type="dxa"/>
          </w:tcPr>
          <w:p w14:paraId="2FABD718" w14:textId="77777777" w:rsidR="00C0787E" w:rsidRDefault="00B175C3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tree:</w:t>
            </w:r>
          </w:p>
        </w:tc>
        <w:tc>
          <w:tcPr>
            <w:tcW w:w="391" w:type="dxa"/>
          </w:tcPr>
          <w:p w14:paraId="6E6772E1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7AA582F5" w14:textId="77777777">
        <w:trPr>
          <w:trHeight w:val="265"/>
        </w:trPr>
        <w:tc>
          <w:tcPr>
            <w:tcW w:w="334" w:type="dxa"/>
          </w:tcPr>
          <w:p w14:paraId="076B043B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2F8DEEF3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Starting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2,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  <w:tc>
          <w:tcPr>
            <w:tcW w:w="738" w:type="dxa"/>
          </w:tcPr>
          <w:p w14:paraId="7314BDDC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7DC49C1A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400FA198" w14:textId="77777777">
        <w:trPr>
          <w:trHeight w:val="265"/>
        </w:trPr>
        <w:tc>
          <w:tcPr>
            <w:tcW w:w="334" w:type="dxa"/>
          </w:tcPr>
          <w:p w14:paraId="3A9DF866" w14:textId="77777777" w:rsidR="00C0787E" w:rsidRDefault="00B175C3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594F4396" w14:textId="77777777" w:rsidR="00C0787E" w:rsidRDefault="00B175C3">
            <w:pPr>
              <w:pStyle w:val="TableParagraph"/>
              <w:spacing w:before="25"/>
              <w:ind w:left="169"/>
              <w:rPr>
                <w:sz w:val="19"/>
              </w:rPr>
            </w:pPr>
            <w:r>
              <w:rPr>
                <w:sz w:val="19"/>
              </w:rPr>
              <w:t>with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3,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</w:p>
        </w:tc>
        <w:tc>
          <w:tcPr>
            <w:tcW w:w="738" w:type="dxa"/>
          </w:tcPr>
          <w:p w14:paraId="50E0A5DC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5547D6FE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314526FE" w14:textId="77777777">
        <w:trPr>
          <w:trHeight w:val="263"/>
        </w:trPr>
        <w:tc>
          <w:tcPr>
            <w:tcW w:w="334" w:type="dxa"/>
          </w:tcPr>
          <w:p w14:paraId="32B71D76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35F1F828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Best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shift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F2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</w:p>
        </w:tc>
        <w:tc>
          <w:tcPr>
            <w:tcW w:w="738" w:type="dxa"/>
          </w:tcPr>
          <w:p w14:paraId="1EC9EA87" w14:textId="77777777" w:rsidR="00C0787E" w:rsidRDefault="00B175C3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F1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</w:p>
        </w:tc>
        <w:tc>
          <w:tcPr>
            <w:tcW w:w="391" w:type="dxa"/>
          </w:tcPr>
          <w:p w14:paraId="43370845" w14:textId="77777777" w:rsidR="00C0787E" w:rsidRDefault="00B175C3">
            <w:pPr>
              <w:pStyle w:val="TableParagraph"/>
              <w:ind w:left="11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C0787E" w14:paraId="39678633" w14:textId="77777777">
        <w:trPr>
          <w:trHeight w:val="263"/>
        </w:trPr>
        <w:tc>
          <w:tcPr>
            <w:tcW w:w="334" w:type="dxa"/>
          </w:tcPr>
          <w:p w14:paraId="44F5B5A4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2146267A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1B3EDE41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55E12579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1416F705" w14:textId="77777777">
        <w:trPr>
          <w:trHeight w:val="265"/>
        </w:trPr>
        <w:tc>
          <w:tcPr>
            <w:tcW w:w="334" w:type="dxa"/>
          </w:tcPr>
          <w:p w14:paraId="539413F0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72CDCDFA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Processing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row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7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03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guide</w:t>
            </w:r>
          </w:p>
        </w:tc>
        <w:tc>
          <w:tcPr>
            <w:tcW w:w="738" w:type="dxa"/>
          </w:tcPr>
          <w:p w14:paraId="5C63F052" w14:textId="77777777" w:rsidR="00C0787E" w:rsidRDefault="00B175C3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tree:</w:t>
            </w:r>
          </w:p>
        </w:tc>
        <w:tc>
          <w:tcPr>
            <w:tcW w:w="391" w:type="dxa"/>
          </w:tcPr>
          <w:p w14:paraId="0107676A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68ACCDAA" w14:textId="77777777">
        <w:trPr>
          <w:trHeight w:val="265"/>
        </w:trPr>
        <w:tc>
          <w:tcPr>
            <w:tcW w:w="334" w:type="dxa"/>
          </w:tcPr>
          <w:p w14:paraId="500F466B" w14:textId="77777777" w:rsidR="00C0787E" w:rsidRDefault="00B175C3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750D66C6" w14:textId="77777777" w:rsidR="00C0787E" w:rsidRDefault="00B175C3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Starting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4,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7</w:t>
            </w:r>
          </w:p>
        </w:tc>
        <w:tc>
          <w:tcPr>
            <w:tcW w:w="738" w:type="dxa"/>
          </w:tcPr>
          <w:p w14:paraId="1E2CB1AB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33A8AACA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784A1C31" w14:textId="77777777">
        <w:trPr>
          <w:trHeight w:val="263"/>
        </w:trPr>
        <w:tc>
          <w:tcPr>
            <w:tcW w:w="334" w:type="dxa"/>
          </w:tcPr>
          <w:p w14:paraId="485ADB22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6095822A" w14:textId="77777777" w:rsidR="00C0787E" w:rsidRDefault="00B175C3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with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10</w:t>
            </w:r>
          </w:p>
        </w:tc>
        <w:tc>
          <w:tcPr>
            <w:tcW w:w="738" w:type="dxa"/>
          </w:tcPr>
          <w:p w14:paraId="62AF64CA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7DBA89EC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70C03DA5" w14:textId="77777777">
        <w:trPr>
          <w:trHeight w:val="264"/>
        </w:trPr>
        <w:tc>
          <w:tcPr>
            <w:tcW w:w="334" w:type="dxa"/>
          </w:tcPr>
          <w:p w14:paraId="4E286E93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0026D11A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Best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shift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F2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0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</w:p>
        </w:tc>
        <w:tc>
          <w:tcPr>
            <w:tcW w:w="738" w:type="dxa"/>
          </w:tcPr>
          <w:p w14:paraId="6C3081CC" w14:textId="77777777" w:rsidR="00C0787E" w:rsidRDefault="00B175C3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F1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</w:p>
        </w:tc>
        <w:tc>
          <w:tcPr>
            <w:tcW w:w="391" w:type="dxa"/>
          </w:tcPr>
          <w:p w14:paraId="1BF06786" w14:textId="77777777" w:rsidR="00C0787E" w:rsidRDefault="00B175C3">
            <w:pPr>
              <w:pStyle w:val="TableParagraph"/>
              <w:ind w:left="11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0787E" w14:paraId="7091E857" w14:textId="77777777">
        <w:trPr>
          <w:trHeight w:val="265"/>
        </w:trPr>
        <w:tc>
          <w:tcPr>
            <w:tcW w:w="334" w:type="dxa"/>
          </w:tcPr>
          <w:p w14:paraId="1A09C51A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03DB2820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099F1784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3755C5CC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27E21DE8" w14:textId="77777777">
        <w:trPr>
          <w:trHeight w:val="265"/>
        </w:trPr>
        <w:tc>
          <w:tcPr>
            <w:tcW w:w="334" w:type="dxa"/>
          </w:tcPr>
          <w:p w14:paraId="288B4B84" w14:textId="77777777" w:rsidR="00C0787E" w:rsidRDefault="00B175C3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02DCCED0" w14:textId="77777777" w:rsidR="00C0787E" w:rsidRDefault="00B175C3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Processing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row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8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03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guide</w:t>
            </w:r>
          </w:p>
        </w:tc>
        <w:tc>
          <w:tcPr>
            <w:tcW w:w="738" w:type="dxa"/>
          </w:tcPr>
          <w:p w14:paraId="6BF6BC74" w14:textId="77777777" w:rsidR="00C0787E" w:rsidRDefault="00B175C3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tree:</w:t>
            </w:r>
          </w:p>
        </w:tc>
        <w:tc>
          <w:tcPr>
            <w:tcW w:w="391" w:type="dxa"/>
          </w:tcPr>
          <w:p w14:paraId="73A8A580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5660F034" w14:textId="77777777">
        <w:trPr>
          <w:trHeight w:val="263"/>
        </w:trPr>
        <w:tc>
          <w:tcPr>
            <w:tcW w:w="334" w:type="dxa"/>
          </w:tcPr>
          <w:p w14:paraId="28A2113E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6C7C47B2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Starting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2,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3,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5,</w:t>
            </w:r>
          </w:p>
        </w:tc>
        <w:tc>
          <w:tcPr>
            <w:tcW w:w="738" w:type="dxa"/>
          </w:tcPr>
          <w:p w14:paraId="76D75F23" w14:textId="77777777" w:rsidR="00C0787E" w:rsidRDefault="00B175C3">
            <w:pPr>
              <w:pStyle w:val="TableParagraph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391" w:type="dxa"/>
          </w:tcPr>
          <w:p w14:paraId="3F69BC13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15E65ECC" w14:textId="77777777">
        <w:trPr>
          <w:trHeight w:val="263"/>
        </w:trPr>
        <w:tc>
          <w:tcPr>
            <w:tcW w:w="334" w:type="dxa"/>
          </w:tcPr>
          <w:p w14:paraId="5FEBE9C8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78749743" w14:textId="77777777" w:rsidR="00C0787E" w:rsidRDefault="00B175C3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with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sample(s)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1,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8,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</w:p>
        </w:tc>
        <w:tc>
          <w:tcPr>
            <w:tcW w:w="738" w:type="dxa"/>
          </w:tcPr>
          <w:p w14:paraId="2BDBDDFA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2CDF8462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304A2DE3" w14:textId="77777777">
        <w:trPr>
          <w:trHeight w:val="265"/>
        </w:trPr>
        <w:tc>
          <w:tcPr>
            <w:tcW w:w="334" w:type="dxa"/>
          </w:tcPr>
          <w:p w14:paraId="41CF7E9E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50394A51" w14:textId="77777777" w:rsidR="00C0787E" w:rsidRDefault="00B175C3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Best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alignment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shift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F2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0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</w:p>
        </w:tc>
        <w:tc>
          <w:tcPr>
            <w:tcW w:w="738" w:type="dxa"/>
          </w:tcPr>
          <w:p w14:paraId="40E4D3E0" w14:textId="77777777" w:rsidR="00C0787E" w:rsidRDefault="00B175C3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F1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</w:p>
        </w:tc>
        <w:tc>
          <w:tcPr>
            <w:tcW w:w="391" w:type="dxa"/>
          </w:tcPr>
          <w:p w14:paraId="25A11909" w14:textId="77777777" w:rsidR="00C0787E" w:rsidRDefault="00B175C3">
            <w:pPr>
              <w:pStyle w:val="TableParagraph"/>
              <w:ind w:left="11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0787E" w14:paraId="424DCDAC" w14:textId="77777777">
        <w:trPr>
          <w:trHeight w:val="265"/>
        </w:trPr>
        <w:tc>
          <w:tcPr>
            <w:tcW w:w="334" w:type="dxa"/>
          </w:tcPr>
          <w:p w14:paraId="28CF191C" w14:textId="77777777" w:rsidR="00C0787E" w:rsidRDefault="00B175C3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2C031121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0CB4DD2F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14:paraId="1195FE69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0787E" w14:paraId="69F9C22B" w14:textId="77777777">
        <w:trPr>
          <w:trHeight w:val="239"/>
        </w:trPr>
        <w:tc>
          <w:tcPr>
            <w:tcW w:w="334" w:type="dxa"/>
          </w:tcPr>
          <w:p w14:paraId="3DD81CEC" w14:textId="77777777" w:rsidR="00C0787E" w:rsidRDefault="00B175C3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26DA509E" w14:textId="77777777" w:rsidR="00C0787E" w:rsidRDefault="00B175C3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[ChemoSpec2D]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Processing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row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03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guide</w:t>
            </w:r>
          </w:p>
        </w:tc>
        <w:tc>
          <w:tcPr>
            <w:tcW w:w="738" w:type="dxa"/>
          </w:tcPr>
          <w:p w14:paraId="205390CC" w14:textId="77777777" w:rsidR="00C0787E" w:rsidRDefault="00B175C3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tree:</w:t>
            </w:r>
          </w:p>
        </w:tc>
        <w:tc>
          <w:tcPr>
            <w:tcW w:w="391" w:type="dxa"/>
          </w:tcPr>
          <w:p w14:paraId="40E69BF4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2D9AE65B" w14:textId="77777777" w:rsidR="00C0787E" w:rsidRDefault="00C0787E">
      <w:pPr>
        <w:rPr>
          <w:rFonts w:ascii="Times New Roman"/>
          <w:sz w:val="16"/>
        </w:rPr>
        <w:sectPr w:rsidR="00C0787E">
          <w:type w:val="continuous"/>
          <w:pgSz w:w="11910" w:h="16840"/>
          <w:pgMar w:top="1140" w:right="1300" w:bottom="280" w:left="1240" w:header="720" w:footer="720" w:gutter="0"/>
          <w:cols w:space="720"/>
        </w:sectPr>
      </w:pPr>
    </w:p>
    <w:p w14:paraId="2A83F8C4" w14:textId="77777777" w:rsidR="00C0787E" w:rsidRDefault="00B175C3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[ChemoSpec2D]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alignment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sample(s)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</w:t>
      </w:r>
    </w:p>
    <w:p w14:paraId="23EB4A87" w14:textId="77777777" w:rsidR="00C0787E" w:rsidRDefault="00B175C3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sample(s)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</w:t>
      </w:r>
    </w:p>
    <w:p w14:paraId="1496CFEC" w14:textId="77777777" w:rsidR="00C0787E" w:rsidRDefault="00B175C3">
      <w:pPr>
        <w:pStyle w:val="BodyText"/>
        <w:spacing w:before="51" w:line="295" w:lineRule="auto"/>
        <w:ind w:right="142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[ChemoSpec2D]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alignment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shift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-5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78B35105" w14:textId="77777777" w:rsidR="00C0787E" w:rsidRDefault="00B175C3">
      <w:pPr>
        <w:pStyle w:val="BodyText"/>
        <w:spacing w:after="49"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[ChemoSpec2D]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Alignment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steps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results: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246"/>
        <w:gridCol w:w="340"/>
        <w:gridCol w:w="2833"/>
        <w:gridCol w:w="902"/>
      </w:tblGrid>
      <w:tr w:rsidR="00C0787E" w14:paraId="524BC34D" w14:textId="77777777">
        <w:trPr>
          <w:trHeight w:val="240"/>
        </w:trPr>
        <w:tc>
          <w:tcPr>
            <w:tcW w:w="334" w:type="dxa"/>
          </w:tcPr>
          <w:p w14:paraId="1238272D" w14:textId="77777777" w:rsidR="00C0787E" w:rsidRDefault="00B175C3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0F43B4A7" w14:textId="77777777" w:rsidR="00C0787E" w:rsidRDefault="00B175C3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Ref</w:t>
            </w:r>
          </w:p>
        </w:tc>
        <w:tc>
          <w:tcPr>
            <w:tcW w:w="340" w:type="dxa"/>
          </w:tcPr>
          <w:p w14:paraId="33763333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833" w:type="dxa"/>
          </w:tcPr>
          <w:p w14:paraId="5896FEC6" w14:textId="77777777" w:rsidR="00C0787E" w:rsidRDefault="00B175C3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Mask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F2shift</w:t>
            </w:r>
          </w:p>
        </w:tc>
        <w:tc>
          <w:tcPr>
            <w:tcW w:w="902" w:type="dxa"/>
          </w:tcPr>
          <w:p w14:paraId="33B8C434" w14:textId="77777777" w:rsidR="00C0787E" w:rsidRDefault="00B175C3">
            <w:pPr>
              <w:pStyle w:val="TableParagraph"/>
              <w:spacing w:before="0" w:line="215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F1shift</w:t>
            </w:r>
          </w:p>
        </w:tc>
      </w:tr>
      <w:tr w:rsidR="00C0787E" w14:paraId="714B7654" w14:textId="77777777">
        <w:trPr>
          <w:trHeight w:val="265"/>
        </w:trPr>
        <w:tc>
          <w:tcPr>
            <w:tcW w:w="334" w:type="dxa"/>
          </w:tcPr>
          <w:p w14:paraId="3F903498" w14:textId="77777777" w:rsidR="00C0787E" w:rsidRDefault="00B175C3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1A3E79F9" w14:textId="77777777" w:rsidR="00C0787E" w:rsidRDefault="00B175C3">
            <w:pPr>
              <w:pStyle w:val="TableParagraph"/>
              <w:tabs>
                <w:tab w:val="left" w:pos="1019"/>
              </w:tabs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4</w:t>
            </w:r>
          </w:p>
        </w:tc>
        <w:tc>
          <w:tcPr>
            <w:tcW w:w="340" w:type="dxa"/>
          </w:tcPr>
          <w:p w14:paraId="69D9F542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33" w:type="dxa"/>
          </w:tcPr>
          <w:p w14:paraId="69A2E0D5" w14:textId="77777777" w:rsidR="00C0787E" w:rsidRDefault="00B175C3">
            <w:pPr>
              <w:pStyle w:val="TableParagraph"/>
              <w:tabs>
                <w:tab w:val="left" w:pos="906"/>
              </w:tabs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902" w:type="dxa"/>
          </w:tcPr>
          <w:p w14:paraId="28982EE3" w14:textId="77777777" w:rsidR="00C0787E" w:rsidRDefault="00B175C3">
            <w:pPr>
              <w:pStyle w:val="TableParagraph"/>
              <w:spacing w:before="25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-1</w:t>
            </w:r>
          </w:p>
        </w:tc>
      </w:tr>
      <w:tr w:rsidR="00C0787E" w14:paraId="07A20EEA" w14:textId="77777777">
        <w:trPr>
          <w:trHeight w:val="264"/>
        </w:trPr>
        <w:tc>
          <w:tcPr>
            <w:tcW w:w="334" w:type="dxa"/>
          </w:tcPr>
          <w:p w14:paraId="770779BC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74D61FFF" w14:textId="77777777" w:rsidR="00C0787E" w:rsidRDefault="00B175C3">
            <w:pPr>
              <w:pStyle w:val="TableParagraph"/>
              <w:tabs>
                <w:tab w:val="left" w:pos="1019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3</w:t>
            </w:r>
          </w:p>
        </w:tc>
        <w:tc>
          <w:tcPr>
            <w:tcW w:w="340" w:type="dxa"/>
          </w:tcPr>
          <w:p w14:paraId="55967FD5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33" w:type="dxa"/>
          </w:tcPr>
          <w:p w14:paraId="09B2F483" w14:textId="77777777" w:rsidR="00C0787E" w:rsidRDefault="00B175C3">
            <w:pPr>
              <w:pStyle w:val="TableParagraph"/>
              <w:tabs>
                <w:tab w:val="left" w:pos="906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902" w:type="dxa"/>
          </w:tcPr>
          <w:p w14:paraId="315AE8CF" w14:textId="77777777" w:rsidR="00C0787E" w:rsidRDefault="00B175C3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-1</w:t>
            </w:r>
          </w:p>
        </w:tc>
      </w:tr>
      <w:tr w:rsidR="00C0787E" w14:paraId="1DC596B1" w14:textId="77777777">
        <w:trPr>
          <w:trHeight w:val="263"/>
        </w:trPr>
        <w:tc>
          <w:tcPr>
            <w:tcW w:w="334" w:type="dxa"/>
          </w:tcPr>
          <w:p w14:paraId="6F22E5F2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28DC64EF" w14:textId="77777777" w:rsidR="00C0787E" w:rsidRDefault="00B175C3">
            <w:pPr>
              <w:pStyle w:val="TableParagraph"/>
              <w:tabs>
                <w:tab w:val="left" w:pos="1019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2</w:t>
            </w:r>
          </w:p>
        </w:tc>
        <w:tc>
          <w:tcPr>
            <w:tcW w:w="340" w:type="dxa"/>
          </w:tcPr>
          <w:p w14:paraId="2A18ED95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33" w:type="dxa"/>
          </w:tcPr>
          <w:p w14:paraId="195F2EEB" w14:textId="77777777" w:rsidR="00C0787E" w:rsidRDefault="00B175C3">
            <w:pPr>
              <w:pStyle w:val="TableParagraph"/>
              <w:tabs>
                <w:tab w:val="left" w:pos="906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902" w:type="dxa"/>
          </w:tcPr>
          <w:p w14:paraId="7397B347" w14:textId="77777777" w:rsidR="00C0787E" w:rsidRDefault="00B175C3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-1</w:t>
            </w:r>
          </w:p>
        </w:tc>
      </w:tr>
      <w:tr w:rsidR="00C0787E" w14:paraId="5CD9EB2E" w14:textId="77777777">
        <w:trPr>
          <w:trHeight w:val="265"/>
        </w:trPr>
        <w:tc>
          <w:tcPr>
            <w:tcW w:w="334" w:type="dxa"/>
          </w:tcPr>
          <w:p w14:paraId="4032CD5B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77FCF9B7" w14:textId="77777777" w:rsidR="00C0787E" w:rsidRDefault="00B175C3">
            <w:pPr>
              <w:pStyle w:val="TableParagraph"/>
              <w:tabs>
                <w:tab w:val="left" w:pos="1019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1</w:t>
            </w:r>
          </w:p>
        </w:tc>
        <w:tc>
          <w:tcPr>
            <w:tcW w:w="340" w:type="dxa"/>
          </w:tcPr>
          <w:p w14:paraId="3F04E3A2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33" w:type="dxa"/>
          </w:tcPr>
          <w:p w14:paraId="399D84F6" w14:textId="77777777" w:rsidR="00C0787E" w:rsidRDefault="00B175C3">
            <w:pPr>
              <w:pStyle w:val="TableParagraph"/>
              <w:tabs>
                <w:tab w:val="left" w:pos="906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902" w:type="dxa"/>
          </w:tcPr>
          <w:p w14:paraId="6B02934D" w14:textId="77777777" w:rsidR="00C0787E" w:rsidRDefault="00B175C3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-1</w:t>
            </w:r>
          </w:p>
        </w:tc>
      </w:tr>
      <w:tr w:rsidR="00C0787E" w14:paraId="39A1C615" w14:textId="77777777">
        <w:trPr>
          <w:trHeight w:val="265"/>
        </w:trPr>
        <w:tc>
          <w:tcPr>
            <w:tcW w:w="334" w:type="dxa"/>
          </w:tcPr>
          <w:p w14:paraId="2F202771" w14:textId="77777777" w:rsidR="00C0787E" w:rsidRDefault="00B175C3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7F95EAD2" w14:textId="77777777" w:rsidR="00C0787E" w:rsidRDefault="00B175C3">
            <w:pPr>
              <w:pStyle w:val="TableParagraph"/>
              <w:tabs>
                <w:tab w:val="left" w:pos="1019"/>
              </w:tabs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9</w:t>
            </w:r>
          </w:p>
        </w:tc>
        <w:tc>
          <w:tcPr>
            <w:tcW w:w="340" w:type="dxa"/>
          </w:tcPr>
          <w:p w14:paraId="355E7326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33" w:type="dxa"/>
          </w:tcPr>
          <w:p w14:paraId="03745233" w14:textId="77777777" w:rsidR="00C0787E" w:rsidRDefault="00B175C3">
            <w:pPr>
              <w:pStyle w:val="TableParagraph"/>
              <w:tabs>
                <w:tab w:val="left" w:pos="1247"/>
              </w:tabs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8</w:t>
            </w:r>
            <w:r>
              <w:rPr>
                <w:sz w:val="19"/>
              </w:rPr>
              <w:tab/>
              <w:t>2</w:t>
            </w:r>
          </w:p>
        </w:tc>
        <w:tc>
          <w:tcPr>
            <w:tcW w:w="902" w:type="dxa"/>
          </w:tcPr>
          <w:p w14:paraId="20821664" w14:textId="77777777" w:rsidR="00C0787E" w:rsidRDefault="00B175C3">
            <w:pPr>
              <w:pStyle w:val="TableParagraph"/>
              <w:spacing w:before="25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0787E" w14:paraId="641D9368" w14:textId="77777777">
        <w:trPr>
          <w:trHeight w:val="263"/>
        </w:trPr>
        <w:tc>
          <w:tcPr>
            <w:tcW w:w="334" w:type="dxa"/>
          </w:tcPr>
          <w:p w14:paraId="0E38DF9C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36E71E31" w14:textId="77777777" w:rsidR="00C0787E" w:rsidRDefault="00B175C3">
            <w:pPr>
              <w:pStyle w:val="TableParagraph"/>
              <w:tabs>
                <w:tab w:val="left" w:pos="678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3,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</w:p>
        </w:tc>
        <w:tc>
          <w:tcPr>
            <w:tcW w:w="340" w:type="dxa"/>
          </w:tcPr>
          <w:p w14:paraId="5B7E1252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33" w:type="dxa"/>
          </w:tcPr>
          <w:p w14:paraId="0E91A96F" w14:textId="77777777" w:rsidR="00C0787E" w:rsidRDefault="00B175C3">
            <w:pPr>
              <w:pStyle w:val="TableParagraph"/>
              <w:tabs>
                <w:tab w:val="left" w:pos="1247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2</w:t>
            </w:r>
          </w:p>
        </w:tc>
        <w:tc>
          <w:tcPr>
            <w:tcW w:w="902" w:type="dxa"/>
          </w:tcPr>
          <w:p w14:paraId="051DD268" w14:textId="77777777" w:rsidR="00C0787E" w:rsidRDefault="00B175C3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C0787E" w14:paraId="09CF8A01" w14:textId="77777777">
        <w:trPr>
          <w:trHeight w:val="264"/>
        </w:trPr>
        <w:tc>
          <w:tcPr>
            <w:tcW w:w="334" w:type="dxa"/>
          </w:tcPr>
          <w:p w14:paraId="5DACDC63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4B8FB97A" w14:textId="77777777" w:rsidR="00C0787E" w:rsidRDefault="00B175C3">
            <w:pPr>
              <w:pStyle w:val="TableParagraph"/>
              <w:tabs>
                <w:tab w:val="left" w:pos="906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z w:val="19"/>
              </w:rPr>
              <w:tab/>
              <w:t>10</w:t>
            </w:r>
          </w:p>
        </w:tc>
        <w:tc>
          <w:tcPr>
            <w:tcW w:w="340" w:type="dxa"/>
          </w:tcPr>
          <w:p w14:paraId="63CB4C4B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33" w:type="dxa"/>
          </w:tcPr>
          <w:p w14:paraId="093AC453" w14:textId="77777777" w:rsidR="00C0787E" w:rsidRDefault="00B175C3">
            <w:pPr>
              <w:pStyle w:val="TableParagraph"/>
              <w:tabs>
                <w:tab w:val="left" w:pos="1247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7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902" w:type="dxa"/>
          </w:tcPr>
          <w:p w14:paraId="2E8A46EC" w14:textId="77777777" w:rsidR="00C0787E" w:rsidRDefault="00B175C3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0787E" w14:paraId="1678BB0B" w14:textId="77777777">
        <w:trPr>
          <w:trHeight w:val="265"/>
        </w:trPr>
        <w:tc>
          <w:tcPr>
            <w:tcW w:w="334" w:type="dxa"/>
          </w:tcPr>
          <w:p w14:paraId="79EDF9AA" w14:textId="77777777" w:rsidR="00C0787E" w:rsidRDefault="00B175C3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398FDC87" w14:textId="77777777" w:rsidR="00C0787E" w:rsidRDefault="00B175C3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108"/>
                <w:sz w:val="19"/>
              </w:rPr>
              <w:t xml:space="preserve"> </w:t>
            </w:r>
            <w:r>
              <w:rPr>
                <w:sz w:val="19"/>
              </w:rPr>
              <w:t>1,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8,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</w:p>
        </w:tc>
        <w:tc>
          <w:tcPr>
            <w:tcW w:w="340" w:type="dxa"/>
          </w:tcPr>
          <w:p w14:paraId="5F0C04ED" w14:textId="77777777" w:rsidR="00C0787E" w:rsidRDefault="00C0787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33" w:type="dxa"/>
          </w:tcPr>
          <w:p w14:paraId="6B25E8CA" w14:textId="77777777" w:rsidR="00C0787E" w:rsidRDefault="00B175C3">
            <w:pPr>
              <w:pStyle w:val="TableParagraph"/>
              <w:tabs>
                <w:tab w:val="left" w:pos="1926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3,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5,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0</w:t>
            </w:r>
          </w:p>
        </w:tc>
        <w:tc>
          <w:tcPr>
            <w:tcW w:w="902" w:type="dxa"/>
          </w:tcPr>
          <w:p w14:paraId="28606E6B" w14:textId="77777777" w:rsidR="00C0787E" w:rsidRDefault="00B175C3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0787E" w14:paraId="4828D4DB" w14:textId="77777777">
        <w:trPr>
          <w:trHeight w:val="240"/>
        </w:trPr>
        <w:tc>
          <w:tcPr>
            <w:tcW w:w="334" w:type="dxa"/>
          </w:tcPr>
          <w:p w14:paraId="30AC4301" w14:textId="77777777" w:rsidR="00C0787E" w:rsidRDefault="00B175C3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246" w:type="dxa"/>
          </w:tcPr>
          <w:p w14:paraId="5B934511" w14:textId="77777777" w:rsidR="00C0787E" w:rsidRDefault="00B175C3">
            <w:pPr>
              <w:pStyle w:val="TableParagraph"/>
              <w:spacing w:before="25"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4,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7,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10</w:t>
            </w:r>
          </w:p>
        </w:tc>
        <w:tc>
          <w:tcPr>
            <w:tcW w:w="340" w:type="dxa"/>
          </w:tcPr>
          <w:p w14:paraId="3BCD96DC" w14:textId="77777777" w:rsidR="00C0787E" w:rsidRDefault="00B175C3">
            <w:pPr>
              <w:pStyle w:val="TableParagraph"/>
              <w:spacing w:before="25"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1,</w:t>
            </w:r>
          </w:p>
        </w:tc>
        <w:tc>
          <w:tcPr>
            <w:tcW w:w="2833" w:type="dxa"/>
          </w:tcPr>
          <w:p w14:paraId="59214F29" w14:textId="77777777" w:rsidR="00C0787E" w:rsidRDefault="00B175C3">
            <w:pPr>
              <w:pStyle w:val="TableParagraph"/>
              <w:tabs>
                <w:tab w:val="left" w:pos="2496"/>
              </w:tabs>
              <w:spacing w:before="25"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3,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5,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6,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8,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z w:val="19"/>
              </w:rPr>
              <w:tab/>
              <w:t>-5</w:t>
            </w:r>
          </w:p>
        </w:tc>
        <w:tc>
          <w:tcPr>
            <w:tcW w:w="902" w:type="dxa"/>
          </w:tcPr>
          <w:p w14:paraId="6DE6BE8B" w14:textId="77777777" w:rsidR="00C0787E" w:rsidRDefault="00B175C3">
            <w:pPr>
              <w:pStyle w:val="TableParagraph"/>
              <w:spacing w:before="25" w:line="195" w:lineRule="exact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617AA0DC" w14:textId="77777777" w:rsidR="00C0787E" w:rsidRDefault="00C0787E">
      <w:pPr>
        <w:pStyle w:val="BodyText"/>
        <w:spacing w:before="8"/>
        <w:ind w:left="0"/>
        <w:rPr>
          <w:rFonts w:ascii="Courier New"/>
          <w:sz w:val="20"/>
        </w:rPr>
      </w:pPr>
    </w:p>
    <w:p w14:paraId="387A06D1" w14:textId="77777777" w:rsidR="00C0787E" w:rsidRDefault="00B175C3">
      <w:pPr>
        <w:pStyle w:val="BodyText"/>
        <w:spacing w:line="290" w:lineRule="auto"/>
        <w:ind w:right="105"/>
      </w:pP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alignment</w:t>
      </w:r>
      <w:r>
        <w:rPr>
          <w:spacing w:val="-5"/>
        </w:rPr>
        <w:t xml:space="preserve"> </w:t>
      </w:r>
      <w:r>
        <w:t>proceeds,</w:t>
      </w:r>
      <w:r>
        <w:rPr>
          <w:spacing w:val="-7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prefixed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rFonts w:ascii="Courier New"/>
        </w:rPr>
        <w:t>[ChemoSpec2D]</w:t>
      </w:r>
      <w:r>
        <w:t>.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we</w:t>
      </w:r>
      <w:r>
        <w:rPr>
          <w:spacing w:val="-50"/>
        </w:rPr>
        <w:t xml:space="preserve"> </w:t>
      </w:r>
      <w:r>
        <w:t>get a message that row 1 of 9 of the guide tree is being processed, in which sample 7 is being aligned with</w:t>
      </w:r>
      <w:r>
        <w:rPr>
          <w:spacing w:val="1"/>
        </w:rPr>
        <w:t xml:space="preserve"> </w:t>
      </w:r>
      <w:r>
        <w:t>sample 4. The guide tree is shown below. One can see that samples 7 and 4 are very similar, so they are</w:t>
      </w:r>
      <w:r>
        <w:rPr>
          <w:spacing w:val="1"/>
        </w:rPr>
        <w:t xml:space="preserve"> </w:t>
      </w:r>
      <w:r>
        <w:t>aligned first. If you inspect the output abo</w:t>
      </w:r>
      <w:r>
        <w:t>ve, you can see that the four most similar pairs of spectra are</w:t>
      </w:r>
      <w:r>
        <w:rPr>
          <w:spacing w:val="1"/>
        </w:rPr>
        <w:t xml:space="preserve"> </w:t>
      </w:r>
      <w:r>
        <w:t>aligned first, followed by groups of spectra according to similarity. For each alignment the needed shifts are</w:t>
      </w:r>
      <w:r>
        <w:rPr>
          <w:spacing w:val="1"/>
        </w:rPr>
        <w:t xml:space="preserve"> </w:t>
      </w:r>
      <w:r>
        <w:t xml:space="preserve">reported. The last part of the output is a summary of all the alignments carried </w:t>
      </w:r>
      <w:r>
        <w:t>out. Note that the vertical</w:t>
      </w:r>
      <w:r>
        <w:rPr>
          <w:spacing w:val="1"/>
        </w:rPr>
        <w:t xml:space="preserve"> </w:t>
      </w:r>
      <w:r>
        <w:rPr>
          <w:spacing w:val="-1"/>
        </w:rPr>
        <w:t xml:space="preserve">scale on the guide tree is the same as the scale on the </w:t>
      </w:r>
      <w:proofErr w:type="spellStart"/>
      <w:r>
        <w:rPr>
          <w:rFonts w:ascii="Courier New"/>
          <w:spacing w:val="-1"/>
        </w:rPr>
        <w:t>sampleDist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>plot in Part 1 (using the Euclidean</w:t>
      </w:r>
      <w:r>
        <w:t xml:space="preserve"> distance).</w:t>
      </w:r>
    </w:p>
    <w:p w14:paraId="3C64532C" w14:textId="77777777" w:rsidR="00C0787E" w:rsidRDefault="00B175C3">
      <w:pPr>
        <w:pStyle w:val="BodyText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0EB6A5E" wp14:editId="325C6134">
            <wp:simplePos x="0" y="0"/>
            <wp:positionH relativeFrom="page">
              <wp:posOffset>894587</wp:posOffset>
            </wp:positionH>
            <wp:positionV relativeFrom="paragraph">
              <wp:posOffset>200487</wp:posOffset>
            </wp:positionV>
            <wp:extent cx="5035667" cy="30571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667" cy="305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79141" w14:textId="77777777" w:rsidR="00C0787E" w:rsidRDefault="00C0787E">
      <w:pPr>
        <w:pStyle w:val="BodyText"/>
        <w:spacing w:before="9"/>
        <w:ind w:left="0"/>
        <w:rPr>
          <w:sz w:val="23"/>
        </w:rPr>
      </w:pPr>
    </w:p>
    <w:p w14:paraId="3BEC5563" w14:textId="77777777" w:rsidR="00C0787E" w:rsidRDefault="00B175C3">
      <w:pPr>
        <w:pStyle w:val="Heading1"/>
        <w:spacing w:before="1"/>
      </w:pPr>
      <w:r>
        <w:t>Diagnostics</w:t>
      </w:r>
      <w:r>
        <w:rPr>
          <w:spacing w:val="8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Space</w:t>
      </w:r>
    </w:p>
    <w:p w14:paraId="74948AA8" w14:textId="77777777" w:rsidR="00C0787E" w:rsidRDefault="00B175C3">
      <w:pPr>
        <w:pStyle w:val="BodyText"/>
        <w:spacing w:before="230" w:line="290" w:lineRule="auto"/>
        <w:ind w:right="105"/>
      </w:pPr>
      <w:r>
        <w:t>To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space,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suppressed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plots!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plots</w:t>
      </w:r>
      <w:r>
        <w:rPr>
          <w:spacing w:val="1"/>
        </w:rPr>
        <w:t xml:space="preserve"> </w:t>
      </w:r>
      <w:r>
        <w:t xml:space="preserve">for each alignment step. Here are two of the plots produced if </w:t>
      </w:r>
      <w:r>
        <w:rPr>
          <w:rFonts w:ascii="Courier New"/>
        </w:rPr>
        <w:t>plot = TRUE</w:t>
      </w:r>
      <w:r>
        <w:t>; these deal with the X-Space</w:t>
      </w:r>
      <w:r>
        <w:rPr>
          <w:spacing w:val="1"/>
        </w:rPr>
        <w:t xml:space="preserve"> </w:t>
      </w:r>
      <w:r>
        <w:rPr>
          <w:spacing w:val="-1"/>
        </w:rPr>
        <w:t xml:space="preserve">which is the search space (the terminology comes from the </w:t>
      </w:r>
      <w:proofErr w:type="spellStart"/>
      <w:r>
        <w:rPr>
          <w:rFonts w:ascii="Courier New"/>
          <w:spacing w:val="-1"/>
        </w:rPr>
        <w:t>mlrMBO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>package which is designed to handle</w:t>
      </w:r>
      <w:r>
        <w:t xml:space="preserve"> many types of optimization). This plot is for Step 7. The upper plot shows the search space. Axis x1</w:t>
      </w:r>
      <w:r>
        <w:rPr>
          <w:spacing w:val="1"/>
        </w:rPr>
        <w:t xml:space="preserve"> </w:t>
      </w:r>
      <w:r>
        <w:t>corresponds to the F1 dimension, and axis x2 the F2 dimension. The red squares represent the initial</w:t>
      </w:r>
      <w:r>
        <w:rPr>
          <w:spacing w:val="1"/>
        </w:rPr>
        <w:t xml:space="preserve"> </w:t>
      </w:r>
      <w:r>
        <w:t>experimental desig</w:t>
      </w:r>
      <w:r>
        <w:t>n, using the results from the objective function. The blue circles represent additional</w:t>
      </w:r>
      <w:r>
        <w:rPr>
          <w:spacing w:val="1"/>
        </w:rPr>
        <w:t xml:space="preserve"> </w:t>
      </w:r>
      <w:r>
        <w:t>points added as the search proceeds. These represent new points on the response surface defined by the</w:t>
      </w:r>
      <w:r>
        <w:rPr>
          <w:spacing w:val="1"/>
        </w:rPr>
        <w:t xml:space="preserve"> </w:t>
      </w:r>
      <w:r>
        <w:t>surrogate</w:t>
      </w:r>
      <w:r>
        <w:rPr>
          <w:spacing w:val="-8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(see</w:t>
      </w:r>
      <w:r>
        <w:rPr>
          <w:spacing w:val="-4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background).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orange</w:t>
      </w:r>
      <w:r>
        <w:rPr>
          <w:spacing w:val="-7"/>
        </w:rPr>
        <w:t xml:space="preserve"> </w:t>
      </w:r>
      <w:r>
        <w:t>diamon</w:t>
      </w:r>
      <w:r>
        <w:t>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alignment,</w:t>
      </w:r>
      <w:r>
        <w:rPr>
          <w:spacing w:val="-4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has no shift along F2 but a three data point shift along F1; this corresponds to the output above. The green</w:t>
      </w:r>
      <w:r>
        <w:rPr>
          <w:spacing w:val="1"/>
        </w:rPr>
        <w:t xml:space="preserve"> </w:t>
      </w:r>
      <w:r>
        <w:t>triangle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position tested.</w:t>
      </w:r>
    </w:p>
    <w:p w14:paraId="01984B1E" w14:textId="77777777" w:rsidR="00C0787E" w:rsidRDefault="00C0787E">
      <w:pPr>
        <w:spacing w:line="290" w:lineRule="auto"/>
        <w:sectPr w:rsidR="00C0787E">
          <w:pgSz w:w="11910" w:h="16840"/>
          <w:pgMar w:top="680" w:right="1300" w:bottom="280" w:left="1240" w:header="720" w:footer="720" w:gutter="0"/>
          <w:cols w:space="720"/>
        </w:sectPr>
      </w:pPr>
    </w:p>
    <w:p w14:paraId="4A866995" w14:textId="77777777" w:rsidR="00C0787E" w:rsidRDefault="00B175C3">
      <w:pPr>
        <w:pStyle w:val="BodyText"/>
        <w:spacing w:before="71" w:line="290" w:lineRule="auto"/>
      </w:pPr>
      <w:r>
        <w:lastRenderedPageBreak/>
        <w:t>The</w:t>
      </w:r>
      <w:r>
        <w:rPr>
          <w:spacing w:val="-6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plot</w:t>
      </w:r>
      <w:r>
        <w:rPr>
          <w:spacing w:val="-8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Axis</w:t>
      </w:r>
      <w:r>
        <w:rPr>
          <w:spacing w:val="-4"/>
        </w:rPr>
        <w:t xml:space="preserve"> </w:t>
      </w:r>
      <w:r>
        <w:t>“dob”</w:t>
      </w:r>
      <w:r>
        <w:rPr>
          <w:spacing w:val="-5"/>
        </w:rPr>
        <w:t xml:space="preserve"> </w:t>
      </w:r>
      <w:r>
        <w:t>stands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“date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birth”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basically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point was</w:t>
      </w:r>
      <w:r>
        <w:rPr>
          <w:spacing w:val="-3"/>
        </w:rPr>
        <w:t xml:space="preserve"> </w:t>
      </w:r>
      <w:r>
        <w:t>added.</w:t>
      </w:r>
    </w:p>
    <w:p w14:paraId="218D4F00" w14:textId="77777777" w:rsidR="00C0787E" w:rsidRDefault="00B175C3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D09E58E" wp14:editId="1FB82E03">
            <wp:simplePos x="0" y="0"/>
            <wp:positionH relativeFrom="page">
              <wp:posOffset>894587</wp:posOffset>
            </wp:positionH>
            <wp:positionV relativeFrom="paragraph">
              <wp:posOffset>106854</wp:posOffset>
            </wp:positionV>
            <wp:extent cx="5125011" cy="76428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011" cy="7642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7815" w14:textId="77777777" w:rsidR="00C0787E" w:rsidRDefault="00C0787E">
      <w:pPr>
        <w:pStyle w:val="BodyText"/>
        <w:spacing w:before="11"/>
        <w:ind w:left="0"/>
        <w:rPr>
          <w:sz w:val="25"/>
        </w:rPr>
      </w:pPr>
    </w:p>
    <w:p w14:paraId="7037A999" w14:textId="77777777" w:rsidR="00C0787E" w:rsidRDefault="00B175C3">
      <w:pPr>
        <w:pStyle w:val="Heading1"/>
      </w:pPr>
      <w:r>
        <w:t>Diagnostics</w:t>
      </w:r>
      <w:r>
        <w:rPr>
          <w:spacing w:val="7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Objective</w:t>
      </w:r>
      <w:r>
        <w:rPr>
          <w:spacing w:val="12"/>
        </w:rPr>
        <w:t xml:space="preserve"> </w:t>
      </w:r>
      <w:r>
        <w:t>Function</w:t>
      </w:r>
    </w:p>
    <w:p w14:paraId="227248F9" w14:textId="77777777" w:rsidR="00C0787E" w:rsidRDefault="00B175C3">
      <w:pPr>
        <w:pStyle w:val="BodyText"/>
        <w:spacing w:before="230" w:line="290" w:lineRule="auto"/>
      </w:pPr>
      <w:r>
        <w:rPr>
          <w:spacing w:val="-2"/>
        </w:rPr>
        <w:t xml:space="preserve">This second </w:t>
      </w:r>
      <w:r>
        <w:rPr>
          <w:spacing w:val="-1"/>
        </w:rPr>
        <w:t xml:space="preserve">set of plots deals with what </w:t>
      </w:r>
      <w:proofErr w:type="spellStart"/>
      <w:r>
        <w:rPr>
          <w:rFonts w:ascii="Courier New" w:hAnsi="Courier New"/>
          <w:spacing w:val="-1"/>
        </w:rPr>
        <w:t>mlrMBO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>considers the Y-Space, which concerns the values of the</w:t>
      </w:r>
      <w:r>
        <w:t xml:space="preserve"> objective</w:t>
      </w:r>
      <w:r>
        <w:rPr>
          <w:spacing w:val="-4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histogram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(objective</w:t>
      </w:r>
      <w:r>
        <w:rPr>
          <w:spacing w:val="-7"/>
        </w:rPr>
        <w:t xml:space="preserve"> </w:t>
      </w:r>
      <w:r>
        <w:t>function)</w:t>
      </w:r>
      <w:r>
        <w:rPr>
          <w:spacing w:val="-5"/>
        </w:rPr>
        <w:t xml:space="preserve"> </w:t>
      </w:r>
      <w:r>
        <w:t>values;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 were pretty bad (high, meaning a larger distance between the spectra). The middle plot is the value of</w:t>
      </w:r>
      <w:r>
        <w:rPr>
          <w:spacing w:val="-50"/>
        </w:rPr>
        <w:t xml:space="preserve"> </w:t>
      </w:r>
      <w:r>
        <w:t>the distance over time (dob). In this example the optimal alignment is found at dob = 4, but there is no</w:t>
      </w:r>
      <w:r>
        <w:rPr>
          <w:spacing w:val="1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significance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rFonts w:ascii="Arial" w:hAnsi="Arial"/>
          <w:i/>
        </w:rPr>
        <w:t>when</w:t>
      </w:r>
      <w:r>
        <w:rPr>
          <w:rFonts w:ascii="Arial" w:hAnsi="Arial"/>
          <w:i/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optimum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found.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expected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improvement</w:t>
      </w:r>
      <w:r>
        <w:rPr>
          <w:rFonts w:ascii="Arial" w:hAnsi="Arial"/>
          <w:i/>
          <w:spacing w:val="-6"/>
        </w:rPr>
        <w:t xml:space="preserve"> </w:t>
      </w:r>
      <w:r>
        <w:t>(</w:t>
      </w:r>
      <w:proofErr w:type="spellStart"/>
      <w:r>
        <w:t>ei</w:t>
      </w:r>
      <w:proofErr w:type="spellEnd"/>
      <w:r>
        <w:t>)</w:t>
      </w:r>
      <w:r>
        <w:rPr>
          <w:spacing w:val="-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dob.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optimum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found.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what’s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</w:p>
    <w:p w14:paraId="15662BA3" w14:textId="77777777" w:rsidR="00C0787E" w:rsidRDefault="00C0787E">
      <w:pPr>
        <w:spacing w:line="290" w:lineRule="auto"/>
        <w:sectPr w:rsidR="00C0787E">
          <w:pgSz w:w="11910" w:h="16840"/>
          <w:pgMar w:top="680" w:right="1300" w:bottom="280" w:left="1240" w:header="720" w:footer="720" w:gutter="0"/>
          <w:cols w:space="720"/>
        </w:sectPr>
      </w:pPr>
    </w:p>
    <w:p w14:paraId="0BA4C204" w14:textId="77777777" w:rsidR="00C0787E" w:rsidRDefault="00B175C3">
      <w:pPr>
        <w:pStyle w:val="BodyText"/>
        <w:spacing w:before="71"/>
      </w:pPr>
      <w:r>
        <w:lastRenderedPageBreak/>
        <w:t>hood,</w:t>
      </w:r>
      <w:r>
        <w:rPr>
          <w:spacing w:val="-9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color w:val="1154CC"/>
        </w:rPr>
        <w:t>Arxiv</w:t>
      </w:r>
      <w:proofErr w:type="spellEnd"/>
      <w:r>
        <w:rPr>
          <w:color w:val="1154CC"/>
          <w:spacing w:val="-6"/>
        </w:rPr>
        <w:t xml:space="preserve"> </w:t>
      </w:r>
      <w:r>
        <w:rPr>
          <w:color w:val="1154CC"/>
        </w:rPr>
        <w:t>paper</w:t>
      </w:r>
      <w:r>
        <w:t>.</w:t>
      </w:r>
    </w:p>
    <w:p w14:paraId="4AB3D6F7" w14:textId="77777777" w:rsidR="00C0787E" w:rsidRDefault="00B175C3">
      <w:pPr>
        <w:pStyle w:val="BodyText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7C9F01E" wp14:editId="190DB699">
            <wp:simplePos x="0" y="0"/>
            <wp:positionH relativeFrom="page">
              <wp:posOffset>894587</wp:posOffset>
            </wp:positionH>
            <wp:positionV relativeFrom="paragraph">
              <wp:posOffset>134694</wp:posOffset>
            </wp:positionV>
            <wp:extent cx="5123787" cy="76203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787" cy="762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A8E74" w14:textId="77777777" w:rsidR="00C0787E" w:rsidRDefault="00C0787E">
      <w:pPr>
        <w:pStyle w:val="BodyText"/>
        <w:spacing w:before="7"/>
        <w:ind w:left="0"/>
        <w:rPr>
          <w:sz w:val="24"/>
        </w:rPr>
      </w:pPr>
    </w:p>
    <w:p w14:paraId="7747F857" w14:textId="77777777" w:rsidR="00C0787E" w:rsidRDefault="00B175C3">
      <w:pPr>
        <w:pStyle w:val="Heading1"/>
      </w:pPr>
      <w:r>
        <w:t>The</w:t>
      </w:r>
      <w:r>
        <w:rPr>
          <w:spacing w:val="9"/>
        </w:rPr>
        <w:t xml:space="preserve"> </w:t>
      </w:r>
      <w:r>
        <w:t>Aligned</w:t>
      </w:r>
      <w:r>
        <w:rPr>
          <w:spacing w:val="9"/>
        </w:rPr>
        <w:t xml:space="preserve"> </w:t>
      </w:r>
      <w:r>
        <w:t>Spectra</w:t>
      </w:r>
    </w:p>
    <w:p w14:paraId="1F0F19B8" w14:textId="77777777" w:rsidR="00C0787E" w:rsidRDefault="00B175C3">
      <w:pPr>
        <w:pStyle w:val="BodyText"/>
        <w:spacing w:before="231" w:line="290" w:lineRule="auto"/>
        <w:ind w:right="105"/>
      </w:pPr>
      <w:r>
        <w:t>Did this process work? This final plot shows that it did. Let’s be clear that the task here was not terribly hard:</w:t>
      </w:r>
      <w:r>
        <w:rPr>
          <w:spacing w:val="-50"/>
        </w:rPr>
        <w:t xml:space="preserve"> </w:t>
      </w:r>
      <w:r>
        <w:rPr>
          <w:rFonts w:ascii="Courier New" w:hAnsi="Courier New"/>
          <w:spacing w:val="-2"/>
        </w:rPr>
        <w:t xml:space="preserve">MUD2 </w:t>
      </w:r>
      <w:r>
        <w:rPr>
          <w:spacing w:val="-1"/>
        </w:rPr>
        <w:t>is an artificial example in which the shifts are pretty modest and global in nature. But still, it’s satisfying.</w:t>
      </w:r>
      <w:r>
        <w:rPr>
          <w:spacing w:val="-50"/>
        </w:rPr>
        <w:t xml:space="preserve"> </w:t>
      </w:r>
      <w:r>
        <w:rPr>
          <w:spacing w:val="-1"/>
        </w:rPr>
        <w:t>I</w:t>
      </w:r>
      <w:r>
        <w:t xml:space="preserve"> </w:t>
      </w:r>
      <w:r>
        <w:rPr>
          <w:spacing w:val="-1"/>
        </w:rPr>
        <w:t>welcome</w:t>
      </w:r>
      <w:r>
        <w:rPr>
          <w:spacing w:val="-3"/>
        </w:rPr>
        <w:t xml:space="preserve"> </w:t>
      </w:r>
      <w:r>
        <w:rPr>
          <w:spacing w:val="-1"/>
        </w:rPr>
        <w:t>everyone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</w:t>
      </w:r>
      <w:r>
        <w:rPr>
          <w:spacing w:val="-1"/>
        </w:rPr>
        <w:t xml:space="preserve">ive </w:t>
      </w:r>
      <w:r>
        <w:rPr>
          <w:rFonts w:ascii="Courier New" w:hAnsi="Courier New"/>
          <w:spacing w:val="-1"/>
        </w:rPr>
        <w:t>hats_alignSpectra2D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a try</w:t>
      </w:r>
      <w:r>
        <w:rPr>
          <w:spacing w:val="-2"/>
        </w:rPr>
        <w:t xml:space="preserve"> </w:t>
      </w:r>
      <w:r>
        <w:rPr>
          <w:spacing w:val="-1"/>
        </w:rPr>
        <w:t>and report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problems</w:t>
      </w:r>
      <w:r>
        <w:rPr>
          <w:spacing w:val="2"/>
        </w:rPr>
        <w:t xml:space="preserve"> </w:t>
      </w:r>
      <w:r>
        <w:rPr>
          <w:spacing w:val="-1"/>
        </w:rPr>
        <w:t>or suggestions.</w:t>
      </w:r>
    </w:p>
    <w:p w14:paraId="215A61EA" w14:textId="77777777" w:rsidR="00C0787E" w:rsidRDefault="00B175C3">
      <w:pPr>
        <w:pStyle w:val="BodyText"/>
        <w:spacing w:before="194" w:line="295" w:lineRule="auto"/>
        <w:ind w:right="2836"/>
        <w:rPr>
          <w:rFonts w:ascii="Courier New"/>
        </w:rPr>
      </w:pPr>
      <w:proofErr w:type="spellStart"/>
      <w:r>
        <w:rPr>
          <w:rFonts w:ascii="Courier New"/>
        </w:rPr>
        <w:t>mylvls</w:t>
      </w:r>
      <w:proofErr w:type="spellEnd"/>
      <w:r>
        <w:rPr>
          <w:rFonts w:ascii="Courier New"/>
        </w:rPr>
        <w:t xml:space="preserve"> &lt;- seq(0, 30, </w:t>
      </w:r>
      <w:proofErr w:type="spellStart"/>
      <w:r>
        <w:rPr>
          <w:rFonts w:ascii="Courier New"/>
        </w:rPr>
        <w:t>length.out</w:t>
      </w:r>
      <w:proofErr w:type="spellEnd"/>
      <w:r>
        <w:rPr>
          <w:rFonts w:ascii="Courier New"/>
        </w:rPr>
        <w:t xml:space="preserve"> = 10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plotSpectra2D(MUD2a,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6),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showGrid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TRUE,</w:t>
      </w:r>
    </w:p>
    <w:p w14:paraId="236B1F15" w14:textId="77777777" w:rsidR="00C0787E" w:rsidRDefault="00B175C3">
      <w:pPr>
        <w:pStyle w:val="BodyText"/>
        <w:spacing w:line="214" w:lineRule="exact"/>
        <w:ind w:left="621"/>
        <w:rPr>
          <w:rFonts w:ascii="Courier New"/>
        </w:rPr>
      </w:pPr>
      <w:proofErr w:type="spellStart"/>
      <w:r>
        <w:rPr>
          <w:rFonts w:ascii="Courier New"/>
        </w:rPr>
        <w:t>lvls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LofL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mylvls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2),</w:t>
      </w:r>
    </w:p>
    <w:p w14:paraId="5F9430A2" w14:textId="77777777" w:rsidR="00C0787E" w:rsidRDefault="00C0787E">
      <w:pPr>
        <w:spacing w:line="214" w:lineRule="exact"/>
        <w:rPr>
          <w:rFonts w:ascii="Courier New"/>
        </w:rPr>
        <w:sectPr w:rsidR="00C0787E">
          <w:pgSz w:w="11910" w:h="16840"/>
          <w:pgMar w:top="680" w:right="1300" w:bottom="280" w:left="1240" w:header="720" w:footer="720" w:gutter="0"/>
          <w:cols w:space="720"/>
        </w:sectPr>
      </w:pPr>
    </w:p>
    <w:p w14:paraId="531AA60B" w14:textId="77777777" w:rsidR="00C0787E" w:rsidRDefault="00B175C3">
      <w:pPr>
        <w:pStyle w:val="BodyText"/>
        <w:spacing w:before="72" w:line="295" w:lineRule="auto"/>
        <w:ind w:left="394" w:right="2328" w:firstLine="227"/>
        <w:rPr>
          <w:rFonts w:ascii="Courier New"/>
        </w:rPr>
      </w:pPr>
      <w:r>
        <w:rPr>
          <w:rFonts w:ascii="Courier New"/>
        </w:rPr>
        <w:lastRenderedPageBreak/>
        <w:t>cols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LofC</w:t>
      </w:r>
      <w:proofErr w:type="spellEnd"/>
      <w:r>
        <w:rPr>
          <w:rFonts w:ascii="Courier New"/>
        </w:rPr>
        <w:t>(c("red",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"black"),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length(</w:t>
      </w:r>
      <w:proofErr w:type="spellStart"/>
      <w:r>
        <w:rPr>
          <w:rFonts w:ascii="Courier New"/>
        </w:rPr>
        <w:t>mylvls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"Aligned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MUD2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Spectra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 6")</w:t>
      </w:r>
    </w:p>
    <w:p w14:paraId="4060E31D" w14:textId="77777777" w:rsidR="00C0787E" w:rsidRDefault="00C0787E">
      <w:pPr>
        <w:pStyle w:val="BodyText"/>
        <w:ind w:left="0"/>
        <w:rPr>
          <w:rFonts w:ascii="Courier New"/>
          <w:sz w:val="20"/>
        </w:rPr>
      </w:pPr>
    </w:p>
    <w:p w14:paraId="5FF5B7AF" w14:textId="77777777" w:rsidR="00C0787E" w:rsidRDefault="00B175C3">
      <w:pPr>
        <w:pStyle w:val="BodyText"/>
        <w:spacing w:before="9"/>
        <w:ind w:left="0"/>
        <w:rPr>
          <w:rFonts w:ascii="Courier New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E22BD43" wp14:editId="55C37739">
            <wp:simplePos x="0" y="0"/>
            <wp:positionH relativeFrom="page">
              <wp:posOffset>1100307</wp:posOffset>
            </wp:positionH>
            <wp:positionV relativeFrom="paragraph">
              <wp:posOffset>167543</wp:posOffset>
            </wp:positionV>
            <wp:extent cx="3567042" cy="24688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042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6C1B546">
          <v:rect id="_x0000_s1026" style="position:absolute;margin-left:71.05pt;margin-top:226.15pt;width:453.85pt;height:.95pt;z-index:-25165670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7094A0D8" w14:textId="77777777" w:rsidR="00C0787E" w:rsidRDefault="00C0787E">
      <w:pPr>
        <w:pStyle w:val="BodyText"/>
        <w:spacing w:before="9"/>
        <w:ind w:left="0"/>
        <w:rPr>
          <w:rFonts w:ascii="Courier New"/>
          <w:sz w:val="26"/>
        </w:rPr>
      </w:pPr>
    </w:p>
    <w:sectPr w:rsidR="00C0787E">
      <w:pgSz w:w="11910" w:h="16840"/>
      <w:pgMar w:top="6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787E"/>
    <w:rsid w:val="00B175C3"/>
    <w:rsid w:val="00C0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DD2217"/>
  <w15:docId w15:val="{DCFA2104-299D-49D6-A2E7-E2179D61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https://mail.google.com/mail/u/0?ui=2&amp;ik=40496390cd&amp;view=lg&amp;permmsgid=msg-f%3A1660279666046481911&amp;ser=1</dc:title>
  <dc:creator>91889</dc:creator>
  <cp:lastModifiedBy>BINAYAKA MISHRA</cp:lastModifiedBy>
  <cp:revision>2</cp:revision>
  <dcterms:created xsi:type="dcterms:W3CDTF">2022-06-17T07:33:00Z</dcterms:created>
  <dcterms:modified xsi:type="dcterms:W3CDTF">2022-06-17T07:34:00Z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LastSaved">
    <vt:filetime>2022-06-17T00:00:00Z</vt:filetime>
  </property>
</Properties>
</file>