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38F5"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Stan is a probabilistic programming language for specifying statistical models.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can be called through R using the </w:t>
      </w:r>
      <w:r w:rsidRPr="00411019">
        <w:rPr>
          <w:rFonts w:ascii="Courier New" w:eastAsia="Times New Roman" w:hAnsi="Courier New" w:cs="Courier New"/>
          <w:sz w:val="20"/>
          <w:szCs w:val="20"/>
          <w:lang w:eastAsia="en-IN"/>
        </w:rPr>
        <w:t>rstan</w:t>
      </w:r>
      <w:r w:rsidRPr="00411019">
        <w:rPr>
          <w:rFonts w:ascii="Times New Roman" w:eastAsia="Times New Roman" w:hAnsi="Times New Roman" w:cs="Times New Roman"/>
          <w:sz w:val="20"/>
          <w:szCs w:val="20"/>
          <w:lang w:eastAsia="en-IN"/>
        </w:rPr>
        <w:t xml:space="preserve"> package, and through Python using the </w:t>
      </w:r>
      <w:r w:rsidRPr="00411019">
        <w:rPr>
          <w:rFonts w:ascii="Courier New" w:eastAsia="Times New Roman" w:hAnsi="Courier New" w:cs="Courier New"/>
          <w:sz w:val="20"/>
          <w:szCs w:val="20"/>
          <w:lang w:eastAsia="en-IN"/>
        </w:rPr>
        <w:t>pystan</w:t>
      </w:r>
      <w:r w:rsidRPr="00411019">
        <w:rPr>
          <w:rFonts w:ascii="Times New Roman" w:eastAsia="Times New Roman" w:hAnsi="Times New Roman" w:cs="Times New Roman"/>
          <w:sz w:val="20"/>
          <w:szCs w:val="20"/>
          <w:lang w:eastAsia="en-IN"/>
        </w:rPr>
        <w:t xml:space="preserve"> package. Both interfaces support sampling and optimization-based inference with diagnostics and posterior analysis. In this talk it is shown a brief glance about the main properties of Stan. It is also shown a couple of examples: the first one related with a simple Bernoulli model and the second one, about a Lotka-Volterra model based on ordinary differential equations.</w:t>
      </w:r>
    </w:p>
    <w:p w14:paraId="61BB0DB5"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What is Stan?</w:t>
      </w:r>
    </w:p>
    <w:p w14:paraId="6FF858AC"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Stan is named in honor of </w:t>
      </w:r>
      <w:hyperlink r:id="rId5" w:tgtFrame="_blank" w:history="1">
        <w:r w:rsidRPr="00411019">
          <w:rPr>
            <w:rFonts w:ascii="Times New Roman" w:eastAsia="Times New Roman" w:hAnsi="Times New Roman" w:cs="Times New Roman"/>
            <w:color w:val="0000FF"/>
            <w:sz w:val="24"/>
            <w:szCs w:val="24"/>
            <w:u w:val="single"/>
            <w:lang w:eastAsia="en-IN"/>
          </w:rPr>
          <w:t>Stanislaw Ulam</w:t>
        </w:r>
      </w:hyperlink>
      <w:r w:rsidRPr="00411019">
        <w:rPr>
          <w:rFonts w:ascii="Times New Roman" w:eastAsia="Times New Roman" w:hAnsi="Times New Roman" w:cs="Times New Roman"/>
          <w:sz w:val="20"/>
          <w:szCs w:val="20"/>
          <w:lang w:eastAsia="en-IN"/>
        </w:rPr>
        <w:t xml:space="preserve"> (1909-1984), co-inventor of the Monte Carlo method.</w:t>
      </w:r>
    </w:p>
    <w:p w14:paraId="256EAB95"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Stan is an imperative probabilistic programming language.</w:t>
      </w:r>
    </w:p>
    <w:p w14:paraId="21B93897"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A Stan program defines a probability model.</w:t>
      </w:r>
    </w:p>
    <w:p w14:paraId="59BCBAF1"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It declares data and (constrained) parameter variables.</w:t>
      </w:r>
    </w:p>
    <w:p w14:paraId="385C9155"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It defines log posterior (or penalized likelihood).</w:t>
      </w:r>
    </w:p>
    <w:p w14:paraId="5240454A"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Stan inference: fits model to data and makes predictions.</w:t>
      </w:r>
    </w:p>
    <w:p w14:paraId="06AF18CE"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It can use Markov Chain Monte Carlo (MCMC) for full Bayesian inference.</w:t>
      </w:r>
    </w:p>
    <w:p w14:paraId="0657400D"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Or Variational Bayesian (VB) for approximate Bayesian inference.</w:t>
      </w:r>
    </w:p>
    <w:p w14:paraId="5C40E273" w14:textId="77777777" w:rsidR="00411019" w:rsidRPr="00411019" w:rsidRDefault="00411019" w:rsidP="00411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Or Maximum Likelihood Estimation (MLE) for penalized maximum likelihood estimation.</w:t>
      </w:r>
    </w:p>
    <w:p w14:paraId="403C4AAA"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What does Stan compute?</w:t>
      </w:r>
    </w:p>
    <w:p w14:paraId="64094362" w14:textId="77777777" w:rsidR="00411019" w:rsidRPr="00411019" w:rsidRDefault="00411019" w:rsidP="004110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Draws from </w:t>
      </w:r>
      <w:r w:rsidRPr="00411019">
        <w:rPr>
          <w:rFonts w:ascii="Times New Roman" w:eastAsia="Times New Roman" w:hAnsi="Times New Roman" w:cs="Times New Roman"/>
          <w:b/>
          <w:bCs/>
          <w:sz w:val="20"/>
          <w:szCs w:val="20"/>
          <w:lang w:eastAsia="en-IN"/>
        </w:rPr>
        <w:t>posterior distributions</w:t>
      </w:r>
      <w:r w:rsidRPr="00411019">
        <w:rPr>
          <w:rFonts w:ascii="Times New Roman" w:eastAsia="Times New Roman" w:hAnsi="Times New Roman" w:cs="Times New Roman"/>
          <w:sz w:val="20"/>
          <w:szCs w:val="20"/>
          <w:lang w:eastAsia="en-IN"/>
        </w:rPr>
        <w:t>.</w:t>
      </w:r>
    </w:p>
    <w:p w14:paraId="526AE875" w14:textId="77777777" w:rsidR="00411019" w:rsidRPr="00411019" w:rsidRDefault="00411019" w:rsidP="004110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MCMC sampling.</w:t>
      </w:r>
    </w:p>
    <w:p w14:paraId="6A64B2E2" w14:textId="77777777" w:rsidR="00411019" w:rsidRPr="00411019" w:rsidRDefault="00411019" w:rsidP="004110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Sequence of draws \(\theta_{(1)} ,\theta_{(2)}, \ldots, \theta_{(M)}\) where each draw \(\theta_{(i)}\) is marginally distributed according to the posterior \(p(\theta|y)\).</w:t>
      </w:r>
    </w:p>
    <w:p w14:paraId="342F74E6" w14:textId="77777777" w:rsidR="00411019" w:rsidRPr="00411019" w:rsidRDefault="00411019" w:rsidP="004110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Plot with histograms, kernel density estimates, etc.</w:t>
      </w:r>
    </w:p>
    <w:p w14:paraId="0DBD0670"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 xml:space="preserve">Installing </w:t>
      </w:r>
      <w:r w:rsidRPr="00411019">
        <w:rPr>
          <w:rFonts w:ascii="Courier New" w:eastAsia="Times New Roman" w:hAnsi="Courier New" w:cs="Courier New"/>
          <w:b/>
          <w:bCs/>
          <w:sz w:val="20"/>
          <w:szCs w:val="20"/>
          <w:lang w:eastAsia="en-IN"/>
        </w:rPr>
        <w:t>rstan</w:t>
      </w:r>
    </w:p>
    <w:p w14:paraId="27ACB09C" w14:textId="15616FF9"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To run Stan in R, it is necessary to install </w:t>
      </w:r>
      <w:r w:rsidRPr="00411019">
        <w:rPr>
          <w:rFonts w:ascii="Courier New" w:eastAsia="Times New Roman" w:hAnsi="Courier New" w:cs="Courier New"/>
          <w:sz w:val="20"/>
          <w:szCs w:val="20"/>
          <w:lang w:eastAsia="en-IN"/>
        </w:rPr>
        <w:t>rstan</w:t>
      </w:r>
      <w:r w:rsidRPr="00411019">
        <w:rPr>
          <w:rFonts w:ascii="Times New Roman" w:eastAsia="Times New Roman" w:hAnsi="Times New Roman" w:cs="Times New Roman"/>
          <w:sz w:val="20"/>
          <w:szCs w:val="20"/>
          <w:lang w:eastAsia="en-IN"/>
        </w:rPr>
        <w:t xml:space="preserve"> and a C++ compiler. On Windows, this means that </w:t>
      </w:r>
      <w:r w:rsidRPr="00411019">
        <w:rPr>
          <w:rFonts w:ascii="Times New Roman" w:eastAsia="Times New Roman" w:hAnsi="Times New Roman" w:cs="Times New Roman"/>
          <w:color w:val="0000FF"/>
          <w:sz w:val="24"/>
          <w:szCs w:val="24"/>
          <w:u w:val="single"/>
          <w:lang w:eastAsia="en-IN"/>
        </w:rPr>
        <w:t>Rtools</w:t>
      </w:r>
      <w:r w:rsidRPr="00411019">
        <w:rPr>
          <w:rFonts w:ascii="Times New Roman" w:eastAsia="Times New Roman" w:hAnsi="Times New Roman" w:cs="Times New Roman"/>
          <w:sz w:val="20"/>
          <w:szCs w:val="20"/>
          <w:lang w:eastAsia="en-IN"/>
        </w:rPr>
        <w:t xml:space="preserve"> is required, and you have to check whether the path (in Windows) is correctly fixed for all its binaries. If it is not the case, write in R:</w:t>
      </w:r>
    </w:p>
    <w:p w14:paraId="270013C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install.packages(devtools)</w:t>
      </w:r>
    </w:p>
    <w:p w14:paraId="4904BC7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library(devtools)</w:t>
      </w:r>
    </w:p>
    <w:p w14:paraId="55BE4FD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Sys.setenv(PATH = paste("C:\\Rtools\\bin", Sys.getenv("PATH"), sep=";"))</w:t>
      </w:r>
    </w:p>
    <w:p w14:paraId="010A7AB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Sys.setenv(PATH = paste("C:\\Rtools\\mingw_64\\bin", Sys.getenv("PATH"), sep=";"))</w:t>
      </w:r>
    </w:p>
    <w:p w14:paraId="0A12CFD8"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Finally, install </w:t>
      </w:r>
      <w:r w:rsidRPr="00411019">
        <w:rPr>
          <w:rFonts w:ascii="Courier New" w:eastAsia="Times New Roman" w:hAnsi="Courier New" w:cs="Courier New"/>
          <w:sz w:val="20"/>
          <w:szCs w:val="20"/>
          <w:lang w:eastAsia="en-IN"/>
        </w:rPr>
        <w:t>rstan</w:t>
      </w:r>
      <w:r w:rsidRPr="00411019">
        <w:rPr>
          <w:rFonts w:ascii="Times New Roman" w:eastAsia="Times New Roman" w:hAnsi="Times New Roman" w:cs="Times New Roman"/>
          <w:sz w:val="20"/>
          <w:szCs w:val="20"/>
          <w:lang w:eastAsia="en-IN"/>
        </w:rPr>
        <w:t>:</w:t>
      </w:r>
    </w:p>
    <w:p w14:paraId="0EBC53A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install.packages(rstan)</w:t>
      </w:r>
    </w:p>
    <w:p w14:paraId="00BDA79B"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Basic syntax in Stan</w:t>
      </w:r>
    </w:p>
    <w:p w14:paraId="06D38A54"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Defining the model</w:t>
      </w:r>
    </w:p>
    <w:p w14:paraId="7C6E61A6"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A Stan model is defined by six </w:t>
      </w:r>
      <w:r w:rsidRPr="00411019">
        <w:rPr>
          <w:rFonts w:ascii="Times New Roman" w:eastAsia="Times New Roman" w:hAnsi="Times New Roman" w:cs="Times New Roman"/>
          <w:b/>
          <w:bCs/>
          <w:sz w:val="20"/>
          <w:szCs w:val="20"/>
          <w:lang w:eastAsia="en-IN"/>
        </w:rPr>
        <w:t>program blocks</w:t>
      </w:r>
      <w:r w:rsidRPr="00411019">
        <w:rPr>
          <w:rFonts w:ascii="Times New Roman" w:eastAsia="Times New Roman" w:hAnsi="Times New Roman" w:cs="Times New Roman"/>
          <w:sz w:val="20"/>
          <w:szCs w:val="20"/>
          <w:lang w:eastAsia="en-IN"/>
        </w:rPr>
        <w:t>:</w:t>
      </w:r>
    </w:p>
    <w:p w14:paraId="31A51E4C"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Data (</w:t>
      </w:r>
      <w:r w:rsidRPr="00411019">
        <w:rPr>
          <w:rFonts w:ascii="Times New Roman" w:eastAsia="Times New Roman" w:hAnsi="Times New Roman" w:cs="Times New Roman"/>
          <w:i/>
          <w:iCs/>
          <w:sz w:val="20"/>
          <w:szCs w:val="20"/>
          <w:lang w:eastAsia="en-IN"/>
        </w:rPr>
        <w:t>required</w:t>
      </w:r>
      <w:r w:rsidRPr="00411019">
        <w:rPr>
          <w:rFonts w:ascii="Times New Roman" w:eastAsia="Times New Roman" w:hAnsi="Times New Roman" w:cs="Times New Roman"/>
          <w:sz w:val="20"/>
          <w:szCs w:val="20"/>
          <w:lang w:eastAsia="en-IN"/>
        </w:rPr>
        <w:t>).</w:t>
      </w:r>
    </w:p>
    <w:p w14:paraId="26880494"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lastRenderedPageBreak/>
        <w:t>Transformed data.</w:t>
      </w:r>
    </w:p>
    <w:p w14:paraId="4B2479BB"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Parameters (</w:t>
      </w:r>
      <w:r w:rsidRPr="00411019">
        <w:rPr>
          <w:rFonts w:ascii="Times New Roman" w:eastAsia="Times New Roman" w:hAnsi="Times New Roman" w:cs="Times New Roman"/>
          <w:i/>
          <w:iCs/>
          <w:sz w:val="20"/>
          <w:szCs w:val="20"/>
          <w:lang w:eastAsia="en-IN"/>
        </w:rPr>
        <w:t>required</w:t>
      </w:r>
      <w:r w:rsidRPr="00411019">
        <w:rPr>
          <w:rFonts w:ascii="Times New Roman" w:eastAsia="Times New Roman" w:hAnsi="Times New Roman" w:cs="Times New Roman"/>
          <w:sz w:val="20"/>
          <w:szCs w:val="20"/>
          <w:lang w:eastAsia="en-IN"/>
        </w:rPr>
        <w:t>).</w:t>
      </w:r>
    </w:p>
    <w:p w14:paraId="515EDE36"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Transformed parameters.</w:t>
      </w:r>
    </w:p>
    <w:p w14:paraId="3F7FB14F"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Model (</w:t>
      </w:r>
      <w:r w:rsidRPr="00411019">
        <w:rPr>
          <w:rFonts w:ascii="Times New Roman" w:eastAsia="Times New Roman" w:hAnsi="Times New Roman" w:cs="Times New Roman"/>
          <w:i/>
          <w:iCs/>
          <w:sz w:val="20"/>
          <w:szCs w:val="20"/>
          <w:lang w:eastAsia="en-IN"/>
        </w:rPr>
        <w:t>required</w:t>
      </w:r>
      <w:r w:rsidRPr="00411019">
        <w:rPr>
          <w:rFonts w:ascii="Times New Roman" w:eastAsia="Times New Roman" w:hAnsi="Times New Roman" w:cs="Times New Roman"/>
          <w:sz w:val="20"/>
          <w:szCs w:val="20"/>
          <w:lang w:eastAsia="en-IN"/>
        </w:rPr>
        <w:t>).</w:t>
      </w:r>
    </w:p>
    <w:p w14:paraId="20C1E890" w14:textId="77777777" w:rsidR="00411019" w:rsidRPr="00411019" w:rsidRDefault="00411019" w:rsidP="0041101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Generated quantities.</w:t>
      </w:r>
    </w:p>
    <w:p w14:paraId="4A038D04"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The </w:t>
      </w:r>
      <w:r w:rsidRPr="00411019">
        <w:rPr>
          <w:rFonts w:ascii="Times New Roman" w:eastAsia="Times New Roman" w:hAnsi="Times New Roman" w:cs="Times New Roman"/>
          <w:b/>
          <w:bCs/>
          <w:sz w:val="20"/>
          <w:szCs w:val="20"/>
          <w:lang w:eastAsia="en-IN"/>
        </w:rPr>
        <w:t>data</w:t>
      </w:r>
      <w:r w:rsidRPr="00411019">
        <w:rPr>
          <w:rFonts w:ascii="Times New Roman" w:eastAsia="Times New Roman" w:hAnsi="Times New Roman" w:cs="Times New Roman"/>
          <w:sz w:val="20"/>
          <w:szCs w:val="20"/>
          <w:lang w:eastAsia="en-IN"/>
        </w:rPr>
        <w:t xml:space="preserve"> block reads external information.</w:t>
      </w:r>
    </w:p>
    <w:p w14:paraId="0545AED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data {</w:t>
      </w:r>
    </w:p>
    <w:p w14:paraId="5D51468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N;</w:t>
      </w:r>
    </w:p>
    <w:p w14:paraId="120B430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x[N];</w:t>
      </w:r>
    </w:p>
    <w:p w14:paraId="5517D7F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offset;</w:t>
      </w:r>
    </w:p>
    <w:p w14:paraId="0EC4BF7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2CF26D42"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The </w:t>
      </w:r>
      <w:r w:rsidRPr="00411019">
        <w:rPr>
          <w:rFonts w:ascii="Times New Roman" w:eastAsia="Times New Roman" w:hAnsi="Times New Roman" w:cs="Times New Roman"/>
          <w:b/>
          <w:bCs/>
          <w:sz w:val="20"/>
          <w:szCs w:val="20"/>
          <w:lang w:eastAsia="en-IN"/>
        </w:rPr>
        <w:t>transformed data</w:t>
      </w:r>
      <w:r w:rsidRPr="00411019">
        <w:rPr>
          <w:rFonts w:ascii="Times New Roman" w:eastAsia="Times New Roman" w:hAnsi="Times New Roman" w:cs="Times New Roman"/>
          <w:sz w:val="20"/>
          <w:szCs w:val="20"/>
          <w:lang w:eastAsia="en-IN"/>
        </w:rPr>
        <w:t xml:space="preserve"> block allows for preprocessing of the data.</w:t>
      </w:r>
    </w:p>
    <w:p w14:paraId="6B5650D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transformed data {</w:t>
      </w:r>
    </w:p>
    <w:p w14:paraId="69676BF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y[N];</w:t>
      </w:r>
    </w:p>
    <w:p w14:paraId="3FA4ECD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for (n in 1:N)</w:t>
      </w:r>
    </w:p>
    <w:p w14:paraId="351FE53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y[n] = x[n] - offset;</w:t>
      </w:r>
    </w:p>
    <w:p w14:paraId="23A8CC9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1DBD886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The </w:t>
      </w:r>
      <w:r w:rsidRPr="00411019">
        <w:rPr>
          <w:rFonts w:ascii="Times New Roman" w:eastAsia="Times New Roman" w:hAnsi="Times New Roman" w:cs="Times New Roman"/>
          <w:b/>
          <w:bCs/>
          <w:sz w:val="20"/>
          <w:szCs w:val="20"/>
          <w:lang w:eastAsia="en-IN"/>
        </w:rPr>
        <w:t>parameters</w:t>
      </w:r>
      <w:r w:rsidRPr="00411019">
        <w:rPr>
          <w:rFonts w:ascii="Times New Roman" w:eastAsia="Times New Roman" w:hAnsi="Times New Roman" w:cs="Times New Roman"/>
          <w:sz w:val="20"/>
          <w:szCs w:val="20"/>
          <w:lang w:eastAsia="en-IN"/>
        </w:rPr>
        <w:t xml:space="preserve"> block defines the sampling space.</w:t>
      </w:r>
    </w:p>
    <w:p w14:paraId="0B25F50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parameters {</w:t>
      </w:r>
    </w:p>
    <w:p w14:paraId="4A36478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lambda1;</w:t>
      </w:r>
    </w:p>
    <w:p w14:paraId="1F62665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lambda2;</w:t>
      </w:r>
    </w:p>
    <w:p w14:paraId="1CFD448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3B3B44AA"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The </w:t>
      </w:r>
      <w:r w:rsidRPr="00411019">
        <w:rPr>
          <w:rFonts w:ascii="Times New Roman" w:eastAsia="Times New Roman" w:hAnsi="Times New Roman" w:cs="Times New Roman"/>
          <w:b/>
          <w:bCs/>
          <w:sz w:val="20"/>
          <w:szCs w:val="20"/>
          <w:lang w:eastAsia="en-IN"/>
        </w:rPr>
        <w:t>transformed parameters</w:t>
      </w:r>
      <w:r w:rsidRPr="00411019">
        <w:rPr>
          <w:rFonts w:ascii="Times New Roman" w:eastAsia="Times New Roman" w:hAnsi="Times New Roman" w:cs="Times New Roman"/>
          <w:sz w:val="20"/>
          <w:szCs w:val="20"/>
          <w:lang w:eastAsia="en-IN"/>
        </w:rPr>
        <w:t xml:space="preserve"> block allows for parameter processing before the posterior is computed.</w:t>
      </w:r>
    </w:p>
    <w:p w14:paraId="6BC6022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transformed parameters {</w:t>
      </w:r>
    </w:p>
    <w:p w14:paraId="264C73B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lambda;</w:t>
      </w:r>
    </w:p>
    <w:p w14:paraId="5DFF470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lambda = lambda1 + lambda2;</w:t>
      </w:r>
    </w:p>
    <w:p w14:paraId="2555EAA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C18118F"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In the </w:t>
      </w:r>
      <w:r w:rsidRPr="00411019">
        <w:rPr>
          <w:rFonts w:ascii="Times New Roman" w:eastAsia="Times New Roman" w:hAnsi="Times New Roman" w:cs="Times New Roman"/>
          <w:b/>
          <w:bCs/>
          <w:sz w:val="20"/>
          <w:szCs w:val="20"/>
          <w:lang w:eastAsia="en-IN"/>
        </w:rPr>
        <w:t>model</w:t>
      </w:r>
      <w:r w:rsidRPr="00411019">
        <w:rPr>
          <w:rFonts w:ascii="Times New Roman" w:eastAsia="Times New Roman" w:hAnsi="Times New Roman" w:cs="Times New Roman"/>
          <w:sz w:val="20"/>
          <w:szCs w:val="20"/>
          <w:lang w:eastAsia="en-IN"/>
        </w:rPr>
        <w:t xml:space="preserve"> block we define our posterior distributions.</w:t>
      </w:r>
    </w:p>
    <w:p w14:paraId="726695A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model {</w:t>
      </w:r>
    </w:p>
    <w:p w14:paraId="6489226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 ~ poisson(lambda);</w:t>
      </w:r>
    </w:p>
    <w:p w14:paraId="7BFAB74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lambda1 ~ cauchy(0, 2.5);</w:t>
      </w:r>
    </w:p>
    <w:p w14:paraId="5C56903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lambda2 ~ cauchy(0, 2.5);</w:t>
      </w:r>
    </w:p>
    <w:p w14:paraId="7FE74B0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736E69F"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Lastly, the </w:t>
      </w:r>
      <w:r w:rsidRPr="00411019">
        <w:rPr>
          <w:rFonts w:ascii="Times New Roman" w:eastAsia="Times New Roman" w:hAnsi="Times New Roman" w:cs="Times New Roman"/>
          <w:b/>
          <w:bCs/>
          <w:sz w:val="20"/>
          <w:szCs w:val="20"/>
          <w:lang w:eastAsia="en-IN"/>
        </w:rPr>
        <w:t>generated quantities</w:t>
      </w:r>
      <w:r w:rsidRPr="00411019">
        <w:rPr>
          <w:rFonts w:ascii="Times New Roman" w:eastAsia="Times New Roman" w:hAnsi="Times New Roman" w:cs="Times New Roman"/>
          <w:sz w:val="20"/>
          <w:szCs w:val="20"/>
          <w:lang w:eastAsia="en-IN"/>
        </w:rPr>
        <w:t xml:space="preserve"> block allows for postprocessing.</w:t>
      </w:r>
    </w:p>
    <w:p w14:paraId="403A44E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generated quantities {</w:t>
      </w:r>
    </w:p>
    <w:p w14:paraId="1671C49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x_predict;</w:t>
      </w:r>
    </w:p>
    <w:p w14:paraId="258F553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x_predict = poisson_rng(lambda) + offset;</w:t>
      </w:r>
    </w:p>
    <w:p w14:paraId="06C58EC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4023F2E"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Types</w:t>
      </w:r>
    </w:p>
    <w:p w14:paraId="453EA2F9"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Stan has two primitive </w:t>
      </w:r>
      <w:r w:rsidRPr="00411019">
        <w:rPr>
          <w:rFonts w:ascii="Times New Roman" w:eastAsia="Times New Roman" w:hAnsi="Times New Roman" w:cs="Times New Roman"/>
          <w:b/>
          <w:bCs/>
          <w:sz w:val="20"/>
          <w:szCs w:val="20"/>
          <w:lang w:eastAsia="en-IN"/>
        </w:rPr>
        <w:t>types</w:t>
      </w:r>
      <w:r w:rsidRPr="00411019">
        <w:rPr>
          <w:rFonts w:ascii="Times New Roman" w:eastAsia="Times New Roman" w:hAnsi="Times New Roman" w:cs="Times New Roman"/>
          <w:sz w:val="20"/>
          <w:szCs w:val="20"/>
          <w:lang w:eastAsia="en-IN"/>
        </w:rPr>
        <w:t xml:space="preserve"> and both can be bounded.</w:t>
      </w:r>
    </w:p>
    <w:p w14:paraId="0EFF0D71" w14:textId="77777777" w:rsidR="00411019" w:rsidRPr="00411019" w:rsidRDefault="00411019" w:rsidP="0041101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b/>
          <w:bCs/>
          <w:sz w:val="20"/>
          <w:szCs w:val="20"/>
          <w:lang w:eastAsia="en-IN"/>
        </w:rPr>
        <w:t>int</w:t>
      </w:r>
      <w:r w:rsidRPr="00411019">
        <w:rPr>
          <w:rFonts w:ascii="Times New Roman" w:eastAsia="Times New Roman" w:hAnsi="Times New Roman" w:cs="Times New Roman"/>
          <w:sz w:val="20"/>
          <w:szCs w:val="20"/>
          <w:lang w:eastAsia="en-IN"/>
        </w:rPr>
        <w:t xml:space="preserve"> is an integer type.</w:t>
      </w:r>
    </w:p>
    <w:p w14:paraId="69B35980" w14:textId="77777777" w:rsidR="00411019" w:rsidRPr="00411019" w:rsidRDefault="00411019" w:rsidP="0041101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b/>
          <w:bCs/>
          <w:sz w:val="20"/>
          <w:szCs w:val="20"/>
          <w:lang w:eastAsia="en-IN"/>
        </w:rPr>
        <w:t>real</w:t>
      </w:r>
      <w:r w:rsidRPr="00411019">
        <w:rPr>
          <w:rFonts w:ascii="Times New Roman" w:eastAsia="Times New Roman" w:hAnsi="Times New Roman" w:cs="Times New Roman"/>
          <w:sz w:val="20"/>
          <w:szCs w:val="20"/>
          <w:lang w:eastAsia="en-IN"/>
        </w:rPr>
        <w:t xml:space="preserve"> is a floating point precision type.</w:t>
      </w:r>
    </w:p>
    <w:p w14:paraId="207D7F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lastRenderedPageBreak/>
        <w:t>int N;</w:t>
      </w:r>
    </w:p>
    <w:p w14:paraId="0985E9D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807C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real alpha;</w:t>
      </w:r>
    </w:p>
    <w:p w14:paraId="3EFEA1F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real beta;</w:t>
      </w:r>
    </w:p>
    <w:p w14:paraId="4997C68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7644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real gamma;</w:t>
      </w:r>
    </w:p>
    <w:p w14:paraId="56BE1B8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real zeta;</w:t>
      </w:r>
    </w:p>
    <w:p w14:paraId="5633FFC9"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Reals extend to linear algebra types.</w:t>
      </w:r>
    </w:p>
    <w:p w14:paraId="23E89CC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vector[10] a;     // Column vector</w:t>
      </w:r>
    </w:p>
    <w:p w14:paraId="2DD2970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matrix[10, 1] b;</w:t>
      </w:r>
    </w:p>
    <w:p w14:paraId="02F94F4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3E95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row_vector[10] c; // Row vector</w:t>
      </w:r>
    </w:p>
    <w:p w14:paraId="60FB29B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matrix[1, 10] d;</w:t>
      </w:r>
    </w:p>
    <w:p w14:paraId="1E7D098F"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Arrays of integers, reals, vectors, and matrices are available.</w:t>
      </w:r>
    </w:p>
    <w:p w14:paraId="3DE47AE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real a[10];</w:t>
      </w:r>
    </w:p>
    <w:p w14:paraId="014AF1F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315D9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vector[10] b;</w:t>
      </w:r>
    </w:p>
    <w:p w14:paraId="07E0EB1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77FE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matrix[10, 10] c;</w:t>
      </w:r>
    </w:p>
    <w:p w14:paraId="66E36985"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Stan also implements a variety of </w:t>
      </w:r>
      <w:r w:rsidRPr="00411019">
        <w:rPr>
          <w:rFonts w:ascii="Times New Roman" w:eastAsia="Times New Roman" w:hAnsi="Times New Roman" w:cs="Times New Roman"/>
          <w:i/>
          <w:iCs/>
          <w:sz w:val="20"/>
          <w:szCs w:val="20"/>
          <w:lang w:eastAsia="en-IN"/>
        </w:rPr>
        <w:t>constrained</w:t>
      </w:r>
      <w:r w:rsidRPr="00411019">
        <w:rPr>
          <w:rFonts w:ascii="Times New Roman" w:eastAsia="Times New Roman" w:hAnsi="Times New Roman" w:cs="Times New Roman"/>
          <w:sz w:val="20"/>
          <w:szCs w:val="20"/>
          <w:lang w:eastAsia="en-IN"/>
        </w:rPr>
        <w:t xml:space="preserve"> types.</w:t>
      </w:r>
    </w:p>
    <w:p w14:paraId="3D54015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simplex[5] theta;        // sum(theta) = 1</w:t>
      </w:r>
    </w:p>
    <w:p w14:paraId="5AC3266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A58DD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ordered[5] o;            // o[1] &lt; ... &lt; o[5]</w:t>
      </w:r>
    </w:p>
    <w:p w14:paraId="694063E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positive_ordered[5] p;</w:t>
      </w:r>
    </w:p>
    <w:p w14:paraId="6646529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DC30D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corr_matrix[5] C;        // Symmetric and</w:t>
      </w:r>
    </w:p>
    <w:p w14:paraId="444B9AB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cov_matrix[5] Sigma;     // positive-definite</w:t>
      </w:r>
    </w:p>
    <w:p w14:paraId="237AAE01"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More about Stan</w:t>
      </w:r>
    </w:p>
    <w:p w14:paraId="3472223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All the typical control and loop statements are available, too.</w:t>
      </w:r>
    </w:p>
    <w:p w14:paraId="1996BD1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if/then/else</w:t>
      </w:r>
    </w:p>
    <w:p w14:paraId="46E10EE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5447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for (i in 1:I)</w:t>
      </w:r>
    </w:p>
    <w:p w14:paraId="3C20DBA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68B2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while (i &lt; I)</w:t>
      </w:r>
    </w:p>
    <w:p w14:paraId="51642A15"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There are two ways to modify the posterior.</w:t>
      </w:r>
    </w:p>
    <w:p w14:paraId="0AAF51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y ~ normal(0, 1);</w:t>
      </w:r>
    </w:p>
    <w:p w14:paraId="02CB0F1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F692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target += normal_lpdf(y | 0, 1);</w:t>
      </w:r>
    </w:p>
    <w:p w14:paraId="41410D8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0CC2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Deprecated in new versions of Stan:</w:t>
      </w:r>
    </w:p>
    <w:p w14:paraId="54950BB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increment_log_posterior(log_normal(y, 0, 1))</w:t>
      </w:r>
    </w:p>
    <w:p w14:paraId="74F089E8"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And many sampling statements are </w:t>
      </w:r>
      <w:r w:rsidRPr="00411019">
        <w:rPr>
          <w:rFonts w:ascii="Times New Roman" w:eastAsia="Times New Roman" w:hAnsi="Times New Roman" w:cs="Times New Roman"/>
          <w:i/>
          <w:iCs/>
          <w:sz w:val="20"/>
          <w:szCs w:val="20"/>
          <w:lang w:eastAsia="en-IN"/>
        </w:rPr>
        <w:t>vectorized</w:t>
      </w:r>
      <w:r w:rsidRPr="00411019">
        <w:rPr>
          <w:rFonts w:ascii="Times New Roman" w:eastAsia="Times New Roman" w:hAnsi="Times New Roman" w:cs="Times New Roman"/>
          <w:sz w:val="20"/>
          <w:szCs w:val="20"/>
          <w:lang w:eastAsia="en-IN"/>
        </w:rPr>
        <w:t>.</w:t>
      </w:r>
    </w:p>
    <w:p w14:paraId="4AE77C3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parameters {</w:t>
      </w:r>
    </w:p>
    <w:p w14:paraId="2D9562C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mu[N];</w:t>
      </w:r>
    </w:p>
    <w:p w14:paraId="56FA945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sigma[N];</w:t>
      </w:r>
    </w:p>
    <w:p w14:paraId="66192AE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lastRenderedPageBreak/>
        <w:t>}</w:t>
      </w:r>
    </w:p>
    <w:p w14:paraId="6E90290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82B91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model {</w:t>
      </w:r>
    </w:p>
    <w:p w14:paraId="5103DFE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 for (n in 1:N)</w:t>
      </w:r>
    </w:p>
    <w:p w14:paraId="1CB1895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 y[n] ~ normal(mu[n], sigma[n]);</w:t>
      </w:r>
    </w:p>
    <w:p w14:paraId="61EFBCE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FD1E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 ~ normal(mu, sigma);  // Vectorized version</w:t>
      </w:r>
    </w:p>
    <w:p w14:paraId="569348E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B61A208"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The Bayesian approach</w:t>
      </w:r>
    </w:p>
    <w:p w14:paraId="1B92095D"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Probability is </w:t>
      </w:r>
      <w:r w:rsidRPr="00411019">
        <w:rPr>
          <w:rFonts w:ascii="Times New Roman" w:eastAsia="Times New Roman" w:hAnsi="Times New Roman" w:cs="Times New Roman"/>
          <w:b/>
          <w:bCs/>
          <w:sz w:val="20"/>
          <w:szCs w:val="20"/>
          <w:lang w:eastAsia="en-IN"/>
        </w:rPr>
        <w:t>epistemic</w:t>
      </w:r>
      <w:r w:rsidRPr="00411019">
        <w:rPr>
          <w:rFonts w:ascii="Times New Roman" w:eastAsia="Times New Roman" w:hAnsi="Times New Roman" w:cs="Times New Roman"/>
          <w:sz w:val="20"/>
          <w:szCs w:val="20"/>
          <w:lang w:eastAsia="en-IN"/>
        </w:rPr>
        <w:t xml:space="preserve">. For instance, </w:t>
      </w:r>
      <w:r w:rsidRPr="00411019">
        <w:rPr>
          <w:rFonts w:ascii="Times New Roman" w:eastAsia="Times New Roman" w:hAnsi="Times New Roman" w:cs="Times New Roman"/>
          <w:i/>
          <w:iCs/>
          <w:sz w:val="20"/>
          <w:szCs w:val="20"/>
          <w:lang w:eastAsia="en-IN"/>
        </w:rPr>
        <w:t>John Stuart Mill</w:t>
      </w:r>
      <w:r w:rsidRPr="00411019">
        <w:rPr>
          <w:rFonts w:ascii="Times New Roman" w:eastAsia="Times New Roman" w:hAnsi="Times New Roman" w:cs="Times New Roman"/>
          <w:sz w:val="20"/>
          <w:szCs w:val="20"/>
          <w:lang w:eastAsia="en-IN"/>
        </w:rPr>
        <w:t xml:space="preserve"> (Logic 1882, Part III, Ch. 2) said:</w:t>
      </w:r>
    </w:p>
    <w:p w14:paraId="4C7E0362" w14:textId="77777777" w:rsidR="00411019" w:rsidRPr="00411019" w:rsidRDefault="00411019" w:rsidP="00411019">
      <w:pPr>
        <w:spacing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the probability of an event is not a quality of the event itself, but a mere name for the degree of ground which we, or someone else, have for expecting it. Every event is in itself certain, not probable; if we knew all, we should either know positively that it will happen, or positively that it will not.</w:t>
      </w:r>
    </w:p>
    <w:p w14:paraId="1954B53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its probability to us means the degree of expectation of its occurrence, which we are warranted in entertaining by our present evidence.</w:t>
      </w:r>
    </w:p>
    <w:p w14:paraId="61B81CE6"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Probabilities quantify uncertainty and we can consider that statistical reasoning is </w:t>
      </w:r>
      <w:r w:rsidRPr="00411019">
        <w:rPr>
          <w:rFonts w:ascii="Times New Roman" w:eastAsia="Times New Roman" w:hAnsi="Times New Roman" w:cs="Times New Roman"/>
          <w:i/>
          <w:iCs/>
          <w:sz w:val="20"/>
          <w:szCs w:val="20"/>
          <w:lang w:eastAsia="en-IN"/>
        </w:rPr>
        <w:t>counterfactual</w:t>
      </w:r>
      <w:r w:rsidRPr="00411019">
        <w:rPr>
          <w:rFonts w:ascii="Times New Roman" w:eastAsia="Times New Roman" w:hAnsi="Times New Roman" w:cs="Times New Roman"/>
          <w:sz w:val="20"/>
          <w:szCs w:val="20"/>
          <w:lang w:eastAsia="en-IN"/>
        </w:rPr>
        <w:t>.</w:t>
      </w:r>
    </w:p>
    <w:p w14:paraId="6F39864F"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Bayesian example with Stan: repeated binary trial model</w:t>
      </w:r>
    </w:p>
    <w:p w14:paraId="0CE26DFA"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As a first real approach to Stan and its syntax, we will start solving a small example in which the objective is, given a random sample drawn from a Bernoulli population, to estimate the posterior distribution of the missing parameter \(\theta \in \lbrack 0,1]\) (chance of success).</w:t>
      </w:r>
    </w:p>
    <w:p w14:paraId="65A1CB3D"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Step 1: Structure of the problem</w:t>
      </w:r>
    </w:p>
    <w:p w14:paraId="0AFEBE94"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In this example we will consider the following structure:</w:t>
      </w:r>
    </w:p>
    <w:p w14:paraId="69E1D7F4" w14:textId="77777777" w:rsidR="00411019" w:rsidRPr="00411019" w:rsidRDefault="00411019" w:rsidP="0041101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Data:</w:t>
      </w:r>
    </w:p>
    <w:p w14:paraId="1826A195" w14:textId="77777777" w:rsidR="00411019" w:rsidRPr="00411019" w:rsidRDefault="00411019" w:rsidP="00411019">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\(N\in \{0,1,\ldots \}\), number of trials.</w:t>
      </w:r>
    </w:p>
    <w:p w14:paraId="1D1180DC" w14:textId="77777777" w:rsidR="00411019" w:rsidRPr="00411019" w:rsidRDefault="00411019" w:rsidP="00411019">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\(y_{n}\in \{0,1\}\), result of trial </w:t>
      </w:r>
      <w:r w:rsidRPr="00411019">
        <w:rPr>
          <w:rFonts w:ascii="Times New Roman" w:eastAsia="Times New Roman" w:hAnsi="Times New Roman" w:cs="Times New Roman"/>
          <w:i/>
          <w:iCs/>
          <w:sz w:val="20"/>
          <w:szCs w:val="20"/>
          <w:lang w:eastAsia="en-IN"/>
        </w:rPr>
        <w:t>n</w:t>
      </w:r>
      <w:r w:rsidRPr="00411019">
        <w:rPr>
          <w:rFonts w:ascii="Times New Roman" w:eastAsia="Times New Roman" w:hAnsi="Times New Roman" w:cs="Times New Roman"/>
          <w:sz w:val="20"/>
          <w:szCs w:val="20"/>
          <w:lang w:eastAsia="en-IN"/>
        </w:rPr>
        <w:t xml:space="preserve"> (known, modeled data).</w:t>
      </w:r>
    </w:p>
    <w:p w14:paraId="43894672" w14:textId="77777777" w:rsidR="00411019" w:rsidRPr="00411019" w:rsidRDefault="00411019" w:rsidP="00411019">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Parameter:</w:t>
      </w:r>
    </w:p>
    <w:p w14:paraId="04606B0B"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\[\theta \in \lbrack 0,1]\]</w:t>
      </w:r>
    </w:p>
    <w:p w14:paraId="01F7407E" w14:textId="77777777" w:rsidR="00411019" w:rsidRPr="00411019" w:rsidRDefault="00411019" w:rsidP="00411019">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Prior distribution</w:t>
      </w:r>
    </w:p>
    <w:p w14:paraId="0571DDCB"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\[p(\theta) = \mathrm{Uniform}(\theta|0,1) = 1\]</w:t>
      </w:r>
    </w:p>
    <w:p w14:paraId="7C567B2D" w14:textId="77777777" w:rsidR="00411019" w:rsidRPr="00411019" w:rsidRDefault="00411019" w:rsidP="00411019">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Likelihood</w:t>
      </w:r>
    </w:p>
    <w:p w14:paraId="1CC07AA8"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\[p(y|\theta )=\prod_{n=1}^{N}\mathrm{Bernoulli}(y_{n}|\theta) = \prod_{n=1}^{N}\theta ^{y_{n}}(1-\theta )^{1-y_{n}}\]</w:t>
      </w:r>
    </w:p>
    <w:p w14:paraId="1F2E3967" w14:textId="77777777" w:rsidR="00411019" w:rsidRPr="00411019" w:rsidRDefault="00411019" w:rsidP="00411019">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Posterior distribution</w:t>
      </w:r>
    </w:p>
    <w:p w14:paraId="4B5CEB00"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\[p(\theta |y)\propto p(\theta )p(y|\theta )\]</w:t>
      </w:r>
    </w:p>
    <w:p w14:paraId="7468C7AA" w14:textId="77777777" w:rsidR="00431433" w:rsidRDefault="00431433"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6B03CE3" w14:textId="56116551"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lastRenderedPageBreak/>
        <w:t>Step 2: Stan Program</w:t>
      </w:r>
    </w:p>
    <w:p w14:paraId="721C9ACA"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We create the Stan program which we will call from R.</w:t>
      </w:r>
    </w:p>
    <w:p w14:paraId="4E6B3EC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bern.stan =</w:t>
      </w:r>
    </w:p>
    <w:p w14:paraId="03543AD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5161850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data {</w:t>
      </w:r>
    </w:p>
    <w:p w14:paraId="2538FEE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N;               // number of trials</w:t>
      </w:r>
    </w:p>
    <w:p w14:paraId="169734C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y[N];   // success on trial n</w:t>
      </w:r>
    </w:p>
    <w:p w14:paraId="41D0F98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0902A41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CCDB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parameters {</w:t>
      </w:r>
    </w:p>
    <w:p w14:paraId="144D698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theta; // chance of success</w:t>
      </w:r>
    </w:p>
    <w:p w14:paraId="78D758A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787015D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02D4F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model {</w:t>
      </w:r>
    </w:p>
    <w:p w14:paraId="2AB0C4F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theta ~ uniform(0, 1);        // prior</w:t>
      </w:r>
    </w:p>
    <w:p w14:paraId="5A80613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 ~ bernoulli(theta);         // likelihood</w:t>
      </w:r>
    </w:p>
    <w:p w14:paraId="0A1D502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21986FE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70092623"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Step 3: The data</w:t>
      </w:r>
    </w:p>
    <w:p w14:paraId="2A090247"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In this case, instead of using a given data set, we will simulate a random sample to use in our example.</w:t>
      </w:r>
    </w:p>
    <w:p w14:paraId="36A9377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Generate data</w:t>
      </w:r>
    </w:p>
    <w:p w14:paraId="14C253C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theta = 0.30</w:t>
      </w:r>
    </w:p>
    <w:p w14:paraId="7E15014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N = 20</w:t>
      </w:r>
    </w:p>
    <w:p w14:paraId="06DF415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y = rbinom(N, 1, 0.3)</w:t>
      </w:r>
    </w:p>
    <w:p w14:paraId="3DDB395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y</w:t>
      </w:r>
    </w:p>
    <w:p w14:paraId="1E34A7E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[1] 0 0 0 1 1 0 0 0 0 0 1 0 0 1 0 0 0 0 0 1</w:t>
      </w:r>
    </w:p>
    <w:p w14:paraId="651A6A89"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Calculate </w:t>
      </w:r>
      <w:r w:rsidRPr="00411019">
        <w:rPr>
          <w:rFonts w:ascii="Times New Roman" w:eastAsia="Times New Roman" w:hAnsi="Times New Roman" w:cs="Times New Roman"/>
          <w:i/>
          <w:iCs/>
          <w:sz w:val="20"/>
          <w:szCs w:val="20"/>
          <w:lang w:eastAsia="en-IN"/>
        </w:rPr>
        <w:t>MLE</w:t>
      </w:r>
      <w:r w:rsidRPr="00411019">
        <w:rPr>
          <w:rFonts w:ascii="Times New Roman" w:eastAsia="Times New Roman" w:hAnsi="Times New Roman" w:cs="Times New Roman"/>
          <w:sz w:val="20"/>
          <w:szCs w:val="20"/>
          <w:lang w:eastAsia="en-IN"/>
        </w:rPr>
        <w:t xml:space="preserve"> as the sample mean from data:</w:t>
      </w:r>
    </w:p>
    <w:p w14:paraId="4176024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sum(y) / N</w:t>
      </w:r>
    </w:p>
    <w:p w14:paraId="6741547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[1] 0.25</w:t>
      </w:r>
    </w:p>
    <w:p w14:paraId="50519BA4"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 xml:space="preserve">Step 4: Bayesian Posterior using </w:t>
      </w:r>
      <w:r w:rsidRPr="00411019">
        <w:rPr>
          <w:rFonts w:ascii="Courier New" w:eastAsia="Times New Roman" w:hAnsi="Courier New" w:cs="Courier New"/>
          <w:b/>
          <w:bCs/>
          <w:sz w:val="20"/>
          <w:szCs w:val="20"/>
          <w:lang w:eastAsia="en-IN"/>
        </w:rPr>
        <w:t>rstan</w:t>
      </w:r>
    </w:p>
    <w:p w14:paraId="65CCB094"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The final step is to obtain our estimation using Stan from R.</w:t>
      </w:r>
    </w:p>
    <w:p w14:paraId="789EFAF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library(rstan)</w:t>
      </w:r>
    </w:p>
    <w:p w14:paraId="060F212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Loading required package: ggplot2</w:t>
      </w:r>
    </w:p>
    <w:p w14:paraId="0D7801B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Loading required package: StanHeaders</w:t>
      </w:r>
    </w:p>
    <w:p w14:paraId="4FE7229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rstan (Version 2.18.2, GitRev: 2e1f913d3ca3)</w:t>
      </w:r>
    </w:p>
    <w:p w14:paraId="712816B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For execution on a local, multicore CPU with excess RAM we recommend calling</w:t>
      </w:r>
    </w:p>
    <w:p w14:paraId="29FD167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options(mc.cores = parallel::detectCores()).</w:t>
      </w:r>
    </w:p>
    <w:p w14:paraId="6D54C4B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To avoid recompilation of unchanged Stan programs, we recommend calling</w:t>
      </w:r>
    </w:p>
    <w:p w14:paraId="680AFA9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rstan_options(auto_write = TRUE)</w:t>
      </w:r>
    </w:p>
    <w:p w14:paraId="083B6A1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fit = stan(model_code=bern.stan, data=list(y=y, N=N), iter=5000)</w:t>
      </w:r>
    </w:p>
    <w:p w14:paraId="6A62A16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64D7594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SAMPLING FOR MODEL '6dcfbccbf2f063595ccc9b93f383e221' NOW (CHAIN 1).</w:t>
      </w:r>
    </w:p>
    <w:p w14:paraId="348865E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1: </w:t>
      </w:r>
    </w:p>
    <w:p w14:paraId="6FBA7E2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Gradient evaluation took 7e-06 seconds</w:t>
      </w:r>
    </w:p>
    <w:p w14:paraId="608758B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1000 transitions using 10 leapfrog steps per transition would take 0.07 seconds.</w:t>
      </w:r>
    </w:p>
    <w:p w14:paraId="436352B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Adjust your expectations accordingly!</w:t>
      </w:r>
    </w:p>
    <w:p w14:paraId="54687E4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lastRenderedPageBreak/>
        <w:t xml:space="preserve">## Chain 1: </w:t>
      </w:r>
    </w:p>
    <w:p w14:paraId="47C1878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1: </w:t>
      </w:r>
    </w:p>
    <w:p w14:paraId="6678BA5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1 / 5000 [  0%]  (Warmup)</w:t>
      </w:r>
    </w:p>
    <w:p w14:paraId="4092020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500 / 5000 [ 10%]  (Warmup)</w:t>
      </w:r>
    </w:p>
    <w:p w14:paraId="3C63F57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1000 / 5000 [ 20%]  (Warmup)</w:t>
      </w:r>
    </w:p>
    <w:p w14:paraId="61CCE84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1500 / 5000 [ 30%]  (Warmup)</w:t>
      </w:r>
    </w:p>
    <w:p w14:paraId="0CF7533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2000 / 5000 [ 40%]  (Warmup)</w:t>
      </w:r>
    </w:p>
    <w:p w14:paraId="07404F0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2500 / 5000 [ 50%]  (Warmup)</w:t>
      </w:r>
    </w:p>
    <w:p w14:paraId="4923B40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2501 / 5000 [ 50%]  (Sampling)</w:t>
      </w:r>
    </w:p>
    <w:p w14:paraId="79BE422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3000 / 5000 [ 60%]  (Sampling)</w:t>
      </w:r>
    </w:p>
    <w:p w14:paraId="12FC318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3500 / 5000 [ 70%]  (Sampling)</w:t>
      </w:r>
    </w:p>
    <w:p w14:paraId="7003CDD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4000 / 5000 [ 80%]  (Sampling)</w:t>
      </w:r>
    </w:p>
    <w:p w14:paraId="5CFCC9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4500 / 5000 [ 90%]  (Sampling)</w:t>
      </w:r>
    </w:p>
    <w:p w14:paraId="68BFEC4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Iteration: 5000 / 5000 [100%]  (Sampling)</w:t>
      </w:r>
    </w:p>
    <w:p w14:paraId="25D7C9C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1: </w:t>
      </w:r>
    </w:p>
    <w:p w14:paraId="62642E9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Elapsed Time: 0.012914 seconds (Warm-up)</w:t>
      </w:r>
    </w:p>
    <w:p w14:paraId="385CD84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0.013376 seconds (Sampling)</w:t>
      </w:r>
    </w:p>
    <w:p w14:paraId="5CE32D0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1:                0.02629 seconds (Total)</w:t>
      </w:r>
    </w:p>
    <w:p w14:paraId="1243800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1: </w:t>
      </w:r>
    </w:p>
    <w:p w14:paraId="429414A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45E9A27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SAMPLING FOR MODEL '6dcfbccbf2f063595ccc9b93f383e221' NOW (CHAIN 2).</w:t>
      </w:r>
    </w:p>
    <w:p w14:paraId="2F0A678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2: </w:t>
      </w:r>
    </w:p>
    <w:p w14:paraId="3D31832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Gradient evaluation took 2e-06 seconds</w:t>
      </w:r>
    </w:p>
    <w:p w14:paraId="2F8126F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1000 transitions using 10 leapfrog steps per transition would take 0.02 seconds.</w:t>
      </w:r>
    </w:p>
    <w:p w14:paraId="08C19E1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Adjust your expectations accordingly!</w:t>
      </w:r>
    </w:p>
    <w:p w14:paraId="06DB8F1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2: </w:t>
      </w:r>
    </w:p>
    <w:p w14:paraId="300CFC9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2: </w:t>
      </w:r>
    </w:p>
    <w:p w14:paraId="7D42C5C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1 / 5000 [  0%]  (Warmup)</w:t>
      </w:r>
    </w:p>
    <w:p w14:paraId="05AB5C5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500 / 5000 [ 10%]  (Warmup)</w:t>
      </w:r>
    </w:p>
    <w:p w14:paraId="1A02035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1000 / 5000 [ 20%]  (Warmup)</w:t>
      </w:r>
    </w:p>
    <w:p w14:paraId="5A461D7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1500 / 5000 [ 30%]  (Warmup)</w:t>
      </w:r>
    </w:p>
    <w:p w14:paraId="4EE5D67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2000 / 5000 [ 40%]  (Warmup)</w:t>
      </w:r>
    </w:p>
    <w:p w14:paraId="62618AD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2500 / 5000 [ 50%]  (Warmup)</w:t>
      </w:r>
    </w:p>
    <w:p w14:paraId="531749D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2501 / 5000 [ 50%]  (Sampling)</w:t>
      </w:r>
    </w:p>
    <w:p w14:paraId="3F79B09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3000 / 5000 [ 60%]  (Sampling)</w:t>
      </w:r>
    </w:p>
    <w:p w14:paraId="3A78CD7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3500 / 5000 [ 70%]  (Sampling)</w:t>
      </w:r>
    </w:p>
    <w:p w14:paraId="476E95E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4000 / 5000 [ 80%]  (Sampling)</w:t>
      </w:r>
    </w:p>
    <w:p w14:paraId="7878E88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4500 / 5000 [ 90%]  (Sampling)</w:t>
      </w:r>
    </w:p>
    <w:p w14:paraId="517D4C5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Iteration: 5000 / 5000 [100%]  (Sampling)</w:t>
      </w:r>
    </w:p>
    <w:p w14:paraId="4EE5D88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2: </w:t>
      </w:r>
    </w:p>
    <w:p w14:paraId="62AFAA3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Elapsed Time: 0.01289 seconds (Warm-up)</w:t>
      </w:r>
    </w:p>
    <w:p w14:paraId="082232F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0.012867 seconds (Sampling)</w:t>
      </w:r>
    </w:p>
    <w:p w14:paraId="230AC51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2:                0.025757 seconds (Total)</w:t>
      </w:r>
    </w:p>
    <w:p w14:paraId="6F36D6A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2: </w:t>
      </w:r>
    </w:p>
    <w:p w14:paraId="25D55DF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0583C26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SAMPLING FOR MODEL '6dcfbccbf2f063595ccc9b93f383e221' NOW (CHAIN 3).</w:t>
      </w:r>
    </w:p>
    <w:p w14:paraId="2AC596D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3: </w:t>
      </w:r>
    </w:p>
    <w:p w14:paraId="7937F95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Gradient evaluation took 3e-06 seconds</w:t>
      </w:r>
    </w:p>
    <w:p w14:paraId="73654C8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1000 transitions using 10 leapfrog steps per transition would take 0.03 seconds.</w:t>
      </w:r>
    </w:p>
    <w:p w14:paraId="1035D3A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Adjust your expectations accordingly!</w:t>
      </w:r>
    </w:p>
    <w:p w14:paraId="7C0563D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3: </w:t>
      </w:r>
    </w:p>
    <w:p w14:paraId="75D4157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3: </w:t>
      </w:r>
    </w:p>
    <w:p w14:paraId="6448082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1 / 5000 [  0%]  (Warmup)</w:t>
      </w:r>
    </w:p>
    <w:p w14:paraId="3A6D107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500 / 5000 [ 10%]  (Warmup)</w:t>
      </w:r>
    </w:p>
    <w:p w14:paraId="051C7DD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1000 / 5000 [ 20%]  (Warmup)</w:t>
      </w:r>
    </w:p>
    <w:p w14:paraId="3114833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1500 / 5000 [ 30%]  (Warmup)</w:t>
      </w:r>
    </w:p>
    <w:p w14:paraId="7AF9995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2000 / 5000 [ 40%]  (Warmup)</w:t>
      </w:r>
    </w:p>
    <w:p w14:paraId="547D3ED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2500 / 5000 [ 50%]  (Warmup)</w:t>
      </w:r>
    </w:p>
    <w:p w14:paraId="63E128B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2501 / 5000 [ 50%]  (Sampling)</w:t>
      </w:r>
    </w:p>
    <w:p w14:paraId="4FE376B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lastRenderedPageBreak/>
        <w:t>## Chain 3: Iteration: 3000 / 5000 [ 60%]  (Sampling)</w:t>
      </w:r>
    </w:p>
    <w:p w14:paraId="644EA8A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3500 / 5000 [ 70%]  (Sampling)</w:t>
      </w:r>
    </w:p>
    <w:p w14:paraId="38A88B1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4000 / 5000 [ 80%]  (Sampling)</w:t>
      </w:r>
    </w:p>
    <w:p w14:paraId="34EC162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4500 / 5000 [ 90%]  (Sampling)</w:t>
      </w:r>
    </w:p>
    <w:p w14:paraId="601B474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Iteration: 5000 / 5000 [100%]  (Sampling)</w:t>
      </w:r>
    </w:p>
    <w:p w14:paraId="118AA94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3: </w:t>
      </w:r>
    </w:p>
    <w:p w14:paraId="0F8D59B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Elapsed Time: 0.012875 seconds (Warm-up)</w:t>
      </w:r>
    </w:p>
    <w:p w14:paraId="3CB6C50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0.01241 seconds (Sampling)</w:t>
      </w:r>
    </w:p>
    <w:p w14:paraId="4AB15C5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3:                0.025285 seconds (Total)</w:t>
      </w:r>
    </w:p>
    <w:p w14:paraId="11300AF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3: </w:t>
      </w:r>
    </w:p>
    <w:p w14:paraId="7B21504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4812075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SAMPLING FOR MODEL '6dcfbccbf2f063595ccc9b93f383e221' NOW (CHAIN 4).</w:t>
      </w:r>
    </w:p>
    <w:p w14:paraId="76AF7F9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4: </w:t>
      </w:r>
    </w:p>
    <w:p w14:paraId="45BDF96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Gradient evaluation took 3e-06 seconds</w:t>
      </w:r>
    </w:p>
    <w:p w14:paraId="2414C31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1000 transitions using 10 leapfrog steps per transition would take 0.03 seconds.</w:t>
      </w:r>
    </w:p>
    <w:p w14:paraId="4B8D6D2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Adjust your expectations accordingly!</w:t>
      </w:r>
    </w:p>
    <w:p w14:paraId="0BA1273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4: </w:t>
      </w:r>
    </w:p>
    <w:p w14:paraId="40695B3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4: </w:t>
      </w:r>
    </w:p>
    <w:p w14:paraId="24DD33B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1 / 5000 [  0%]  (Warmup)</w:t>
      </w:r>
    </w:p>
    <w:p w14:paraId="551581B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500 / 5000 [ 10%]  (Warmup)</w:t>
      </w:r>
    </w:p>
    <w:p w14:paraId="351E36F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1000 / 5000 [ 20%]  (Warmup)</w:t>
      </w:r>
    </w:p>
    <w:p w14:paraId="632EF09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1500 / 5000 [ 30%]  (Warmup)</w:t>
      </w:r>
    </w:p>
    <w:p w14:paraId="1AD0319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2000 / 5000 [ 40%]  (Warmup)</w:t>
      </w:r>
    </w:p>
    <w:p w14:paraId="400C115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2500 / 5000 [ 50%]  (Warmup)</w:t>
      </w:r>
    </w:p>
    <w:p w14:paraId="2A018D5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2501 / 5000 [ 50%]  (Sampling)</w:t>
      </w:r>
    </w:p>
    <w:p w14:paraId="1897596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3000 / 5000 [ 60%]  (Sampling)</w:t>
      </w:r>
    </w:p>
    <w:p w14:paraId="014DC3B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3500 / 5000 [ 70%]  (Sampling)</w:t>
      </w:r>
    </w:p>
    <w:p w14:paraId="1F5A5AF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4000 / 5000 [ 80%]  (Sampling)</w:t>
      </w:r>
    </w:p>
    <w:p w14:paraId="68615A0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4500 / 5000 [ 90%]  (Sampling)</w:t>
      </w:r>
    </w:p>
    <w:p w14:paraId="79C793C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Iteration: 5000 / 5000 [100%]  (Sampling)</w:t>
      </w:r>
    </w:p>
    <w:p w14:paraId="787CF13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Chain 4: </w:t>
      </w:r>
    </w:p>
    <w:p w14:paraId="6C3DABC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Elapsed Time: 0.012823 seconds (Warm-up)</w:t>
      </w:r>
    </w:p>
    <w:p w14:paraId="14F30BE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0.014169 seconds (Sampling)</w:t>
      </w:r>
    </w:p>
    <w:p w14:paraId="4B1CF32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                0.026992 seconds (Total)</w:t>
      </w:r>
    </w:p>
    <w:p w14:paraId="30A86B7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Chain 4:</w:t>
      </w:r>
    </w:p>
    <w:p w14:paraId="482FA7B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print(fit, probs=c(0.1, 0.9))</w:t>
      </w:r>
    </w:p>
    <w:p w14:paraId="67412DF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Inference for Stan model: 6dcfbccbf2f063595ccc9b93f383e221.</w:t>
      </w:r>
    </w:p>
    <w:p w14:paraId="4A8DD99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4 chains, each with iter=5000; warmup=2500; thin=1; </w:t>
      </w:r>
    </w:p>
    <w:p w14:paraId="3EE2374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post-warmup draws per chain=2500, total post-warmup draws=10000.</w:t>
      </w:r>
    </w:p>
    <w:p w14:paraId="0770419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789115A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mean se_mean   sd    10%    90% n_eff Rhat</w:t>
      </w:r>
    </w:p>
    <w:p w14:paraId="70F93CD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theta   0.27    0.00 0.09   0.16   0.39  3821    1</w:t>
      </w:r>
    </w:p>
    <w:p w14:paraId="249F66A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lp__  -13.40    0.01 0.73 -14.25 -12.90  3998    1</w:t>
      </w:r>
    </w:p>
    <w:p w14:paraId="12322C8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29E3D7D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Samples were drawn using NUTS(diag_e) at Tue Jan 22 11:25:43 2019.</w:t>
      </w:r>
    </w:p>
    <w:p w14:paraId="24DB486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For each parameter, n_eff is a crude measure of effective sample size,</w:t>
      </w:r>
    </w:p>
    <w:p w14:paraId="0B75DC0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and Rhat is the potential scale reduction factor on split chains (at </w:t>
      </w:r>
    </w:p>
    <w:p w14:paraId="4386EA5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convergence, Rhat=1).</w:t>
      </w:r>
    </w:p>
    <w:p w14:paraId="29D9A1E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Extracting the posterior draws</w:t>
      </w:r>
    </w:p>
    <w:p w14:paraId="1D2472D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theta_draws = extract(fit)$theta</w:t>
      </w:r>
    </w:p>
    <w:p w14:paraId="1A56286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58B4C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Calculating posterior mean (estimator)</w:t>
      </w:r>
    </w:p>
    <w:p w14:paraId="441C53C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mean(theta_draws)</w:t>
      </w:r>
    </w:p>
    <w:p w14:paraId="0DC7656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[1] 0.2715866</w:t>
      </w:r>
    </w:p>
    <w:p w14:paraId="3589949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Calculating posterior intervals</w:t>
      </w:r>
    </w:p>
    <w:p w14:paraId="7A15D72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quantile(theta_draws, probs=c(0.10, 0.90))</w:t>
      </w:r>
    </w:p>
    <w:p w14:paraId="32EB771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10%       90% </w:t>
      </w:r>
    </w:p>
    <w:p w14:paraId="0E438BB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0.1569165 0.3934832</w:t>
      </w:r>
    </w:p>
    <w:p w14:paraId="50548CD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theta_draws_df = data.frame(list(theta=theta_draws))</w:t>
      </w:r>
    </w:p>
    <w:p w14:paraId="56AC741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plotpostre = ggplot(theta_draws_df, aes(x=theta)) +</w:t>
      </w:r>
    </w:p>
    <w:p w14:paraId="30ED871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lastRenderedPageBreak/>
        <w:t xml:space="preserve">  geom_histogram(bins=20, color="gray")</w:t>
      </w:r>
    </w:p>
    <w:p w14:paraId="2364722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plotpostre</w:t>
      </w:r>
    </w:p>
    <w:p w14:paraId="5F7CBC47"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noProof/>
          <w:sz w:val="20"/>
          <w:szCs w:val="20"/>
          <w:lang w:eastAsia="en-IN"/>
        </w:rPr>
        <w:drawing>
          <wp:inline distT="0" distB="0" distL="0" distR="0" wp14:anchorId="4D4C44A3" wp14:editId="01F1F48A">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F4FD5C5"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RStan: MAP, penalized MLE</w:t>
      </w:r>
    </w:p>
    <w:p w14:paraId="44C8C89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Stan’s optimization for estimation; two views:</w:t>
      </w:r>
    </w:p>
    <w:p w14:paraId="65C3795B" w14:textId="77777777" w:rsidR="00411019" w:rsidRPr="00411019" w:rsidRDefault="00411019" w:rsidP="0041101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max posterior mode, also known as max a posteriori (</w:t>
      </w:r>
      <w:r w:rsidRPr="00411019">
        <w:rPr>
          <w:rFonts w:ascii="Times New Roman" w:eastAsia="Times New Roman" w:hAnsi="Times New Roman" w:cs="Times New Roman"/>
          <w:i/>
          <w:iCs/>
          <w:sz w:val="20"/>
          <w:szCs w:val="20"/>
          <w:lang w:eastAsia="en-IN"/>
        </w:rPr>
        <w:t>MAP</w:t>
      </w:r>
      <w:r w:rsidRPr="00411019">
        <w:rPr>
          <w:rFonts w:ascii="Times New Roman" w:eastAsia="Times New Roman" w:hAnsi="Times New Roman" w:cs="Times New Roman"/>
          <w:sz w:val="20"/>
          <w:szCs w:val="20"/>
          <w:lang w:eastAsia="en-IN"/>
        </w:rPr>
        <w:t>).</w:t>
      </w:r>
    </w:p>
    <w:p w14:paraId="17137C9D" w14:textId="77777777" w:rsidR="00411019" w:rsidRPr="00411019" w:rsidRDefault="00411019" w:rsidP="00411019">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max penalized likelihood (</w:t>
      </w:r>
      <w:r w:rsidRPr="00411019">
        <w:rPr>
          <w:rFonts w:ascii="Times New Roman" w:eastAsia="Times New Roman" w:hAnsi="Times New Roman" w:cs="Times New Roman"/>
          <w:i/>
          <w:iCs/>
          <w:sz w:val="20"/>
          <w:szCs w:val="20"/>
          <w:lang w:eastAsia="en-IN"/>
        </w:rPr>
        <w:t>MLE</w:t>
      </w:r>
      <w:r w:rsidRPr="00411019">
        <w:rPr>
          <w:rFonts w:ascii="Times New Roman" w:eastAsia="Times New Roman" w:hAnsi="Times New Roman" w:cs="Times New Roman"/>
          <w:sz w:val="20"/>
          <w:szCs w:val="20"/>
          <w:lang w:eastAsia="en-IN"/>
        </w:rPr>
        <w:t>).</w:t>
      </w:r>
    </w:p>
    <w:p w14:paraId="61A063B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library(rstan)</w:t>
      </w:r>
    </w:p>
    <w:p w14:paraId="611EEED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N = 5</w:t>
      </w:r>
    </w:p>
    <w:p w14:paraId="7ABCF21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y = c(0, 1, 1, 0, 0)</w:t>
      </w:r>
    </w:p>
    <w:p w14:paraId="3DA0233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4AEB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model = stan_model(model_code=bern.stan)</w:t>
      </w:r>
    </w:p>
    <w:p w14:paraId="6E5F1D8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mle = optimizing(model, data=c("N", "y"))</w:t>
      </w:r>
    </w:p>
    <w:p w14:paraId="51FCEB0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273A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print(mle, digits=2)</w:t>
      </w:r>
    </w:p>
    <w:p w14:paraId="1AAB489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$par</w:t>
      </w:r>
    </w:p>
    <w:p w14:paraId="380BFBC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theta </w:t>
      </w:r>
    </w:p>
    <w:p w14:paraId="3EC5F87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0.4 </w:t>
      </w:r>
    </w:p>
    <w:p w14:paraId="4BDA203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0A13755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$value</w:t>
      </w:r>
    </w:p>
    <w:p w14:paraId="27885DE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[1] -3.4</w:t>
      </w:r>
    </w:p>
    <w:p w14:paraId="3587003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1721338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$return_code</w:t>
      </w:r>
    </w:p>
    <w:p w14:paraId="6FC17B5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[1] 0</w:t>
      </w:r>
    </w:p>
    <w:p w14:paraId="6CA550CE" w14:textId="77777777" w:rsidR="00411019" w:rsidRPr="00411019" w:rsidRDefault="00411019" w:rsidP="004110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1019">
        <w:rPr>
          <w:rFonts w:ascii="Times New Roman" w:eastAsia="Times New Roman" w:hAnsi="Times New Roman" w:cs="Times New Roman"/>
          <w:b/>
          <w:bCs/>
          <w:sz w:val="36"/>
          <w:szCs w:val="36"/>
          <w:lang w:eastAsia="en-IN"/>
        </w:rPr>
        <w:t>Lotka-Volterra’s Model</w:t>
      </w:r>
    </w:p>
    <w:p w14:paraId="1D19E274" w14:textId="77777777" w:rsidR="00411019" w:rsidRPr="00411019" w:rsidRDefault="00411019" w:rsidP="0041101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Lotka (1925) and Volterra (1926) formulated parametric differential equations that characterize the oscillating populations of predators and preys.</w:t>
      </w:r>
    </w:p>
    <w:p w14:paraId="05113A1C" w14:textId="77777777" w:rsidR="00411019" w:rsidRPr="00411019" w:rsidRDefault="00411019" w:rsidP="0041101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A statistical model to account for measurement error and unexplained variation uses the deterministic solutions to the Lotka-Volterra equations as expected population sizes.</w:t>
      </w:r>
    </w:p>
    <w:p w14:paraId="00EEFFF8" w14:textId="77777777" w:rsidR="00411019" w:rsidRPr="00411019" w:rsidRDefault="00411019" w:rsidP="0041101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Full Bayesian inference may be used to estimate future (or past) populations.</w:t>
      </w:r>
    </w:p>
    <w:p w14:paraId="6BDE7E9E" w14:textId="77777777" w:rsidR="00411019" w:rsidRPr="00411019" w:rsidRDefault="00411019" w:rsidP="00411019">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lastRenderedPageBreak/>
        <w:t>Stan is used to encode the statistical model and perform full Bayesian inference to solve the inverse problem of inferring parameters from noisy data.</w:t>
      </w:r>
    </w:p>
    <w:p w14:paraId="603A93E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In this example, we want to fit the model to Canadian lynx predator and snowshoe hare prey with respective populations between 1900 and 1920, based on the number of pelts collected annually by the Hudson’s Bay Company.</w:t>
      </w:r>
    </w:p>
    <w:p w14:paraId="42485544"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Notation and mathematical model</w:t>
      </w:r>
    </w:p>
    <w:p w14:paraId="6BFBD776"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We denote \(u(t)\) and \(v(t)\) as the prey and predator </w:t>
      </w:r>
      <w:r w:rsidRPr="00411019">
        <w:rPr>
          <w:rFonts w:ascii="Times New Roman" w:eastAsia="Times New Roman" w:hAnsi="Times New Roman" w:cs="Times New Roman"/>
          <w:b/>
          <w:bCs/>
          <w:sz w:val="20"/>
          <w:szCs w:val="20"/>
          <w:lang w:eastAsia="en-IN"/>
        </w:rPr>
        <w:t>population</w:t>
      </w:r>
      <w:r w:rsidRPr="00411019">
        <w:rPr>
          <w:rFonts w:ascii="Times New Roman" w:eastAsia="Times New Roman" w:hAnsi="Times New Roman" w:cs="Times New Roman"/>
          <w:sz w:val="20"/>
          <w:szCs w:val="20"/>
          <w:lang w:eastAsia="en-IN"/>
        </w:rPr>
        <w:t xml:space="preserve"> respectively. The differential equations that relate them are:</w:t>
      </w:r>
    </w:p>
    <w:p w14:paraId="3785A7D4"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\[\frac{d}{dt}u = (\alpha -\beta v)u\]</w:t>
      </w:r>
    </w:p>
    <w:p w14:paraId="1D844177"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\[\frac{d}{dt}v=(-\gamma +\delta u)v\]</w:t>
      </w:r>
    </w:p>
    <w:p w14:paraId="75D036B6"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Here:</w:t>
      </w:r>
    </w:p>
    <w:p w14:paraId="4FCFE511" w14:textId="77777777" w:rsidR="00411019" w:rsidRPr="00411019" w:rsidRDefault="00411019" w:rsidP="0041101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\(\alpha\): prey growth, intrinsic.</w:t>
      </w:r>
    </w:p>
    <w:p w14:paraId="7593AE3D" w14:textId="77777777" w:rsidR="00411019" w:rsidRPr="00411019" w:rsidRDefault="00411019" w:rsidP="0041101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\(\beta\): prey shrinkage due to predation.</w:t>
      </w:r>
    </w:p>
    <w:p w14:paraId="3D905E09" w14:textId="77777777" w:rsidR="00411019" w:rsidRPr="00411019" w:rsidRDefault="00411019" w:rsidP="0041101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\(\gamma\): predator shrinkage, intrinsic.</w:t>
      </w:r>
    </w:p>
    <w:p w14:paraId="66744D1E" w14:textId="77777777" w:rsidR="00411019" w:rsidRPr="00411019" w:rsidRDefault="00411019" w:rsidP="00411019">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\(\delta\): predator growth from predation.</w:t>
      </w:r>
    </w:p>
    <w:p w14:paraId="16BF6D8A" w14:textId="77777777" w:rsidR="00411019" w:rsidRPr="00411019" w:rsidRDefault="00411019" w:rsidP="004110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1019">
        <w:rPr>
          <w:rFonts w:ascii="Times New Roman" w:eastAsia="Times New Roman" w:hAnsi="Times New Roman" w:cs="Times New Roman"/>
          <w:b/>
          <w:bCs/>
          <w:sz w:val="27"/>
          <w:szCs w:val="27"/>
          <w:lang w:eastAsia="en-IN"/>
        </w:rPr>
        <w:t>Lotka-Volterra in Stan</w:t>
      </w:r>
    </w:p>
    <w:p w14:paraId="48DA015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real[] dz_dt(data real t,       // time</w:t>
      </w:r>
    </w:p>
    <w:p w14:paraId="6E72B8B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z,                     // system state</w:t>
      </w:r>
    </w:p>
    <w:p w14:paraId="4224B78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theta,                 // parameters</w:t>
      </w:r>
    </w:p>
    <w:p w14:paraId="15A132F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data real[] x_r,              // real data</w:t>
      </w:r>
    </w:p>
    <w:p w14:paraId="642D432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data int[] x_i)               // integer data</w:t>
      </w:r>
    </w:p>
    <w:p w14:paraId="377576E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305F1F9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u = z[1];                // extract state</w:t>
      </w:r>
    </w:p>
    <w:p w14:paraId="4C4B82A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v = z[2];</w:t>
      </w:r>
    </w:p>
    <w:p w14:paraId="07E00D4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alpha = theta[1];</w:t>
      </w:r>
    </w:p>
    <w:p w14:paraId="3968F5C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beta = theta[2];</w:t>
      </w:r>
    </w:p>
    <w:p w14:paraId="0AAA204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gamma = theta[3];</w:t>
      </w:r>
    </w:p>
    <w:p w14:paraId="3BA5DC4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delta = theta[4];</w:t>
      </w:r>
    </w:p>
    <w:p w14:paraId="64FF588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F3B4E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du_dt = (alpha - beta * v) * u;</w:t>
      </w:r>
    </w:p>
    <w:p w14:paraId="4A70639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dv_dt = (-gamma + delta * u) * v;</w:t>
      </w:r>
    </w:p>
    <w:p w14:paraId="54A9E8A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return { du_dt, dv_dt };</w:t>
      </w:r>
    </w:p>
    <w:p w14:paraId="15503DF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42661601"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Known variables are observed:</w:t>
      </w:r>
    </w:p>
    <w:p w14:paraId="61670611" w14:textId="77777777" w:rsidR="00411019" w:rsidRPr="00411019" w:rsidRDefault="00411019" w:rsidP="00411019">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\(y_{n,k}\): denotes species \(k\) at times \(t_{n}\) for \(n \in 0:N\)</w:t>
      </w:r>
    </w:p>
    <w:p w14:paraId="4860B4FC"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Unknown variables must be inferred (inverse problem):</w:t>
      </w:r>
    </w:p>
    <w:p w14:paraId="410BF639" w14:textId="77777777" w:rsidR="00411019" w:rsidRPr="00411019" w:rsidRDefault="00411019" w:rsidP="0041101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Initial state: \(z_{k}^{init}\): initial population for \(k\).</w:t>
      </w:r>
    </w:p>
    <w:p w14:paraId="02F1B7E9" w14:textId="77777777" w:rsidR="00411019" w:rsidRPr="00411019" w:rsidRDefault="00411019" w:rsidP="0041101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Subsequent states \(z_{n,k}\): population \(k\) at time \(t_{n}\).</w:t>
      </w:r>
    </w:p>
    <w:p w14:paraId="0E2918E6" w14:textId="77777777" w:rsidR="00411019" w:rsidRPr="00411019" w:rsidRDefault="00411019" w:rsidP="00411019">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Parameters \(\alpha\), \(\beta\), \(\gamma\), \(\delta &gt; 0\).</w:t>
      </w:r>
    </w:p>
    <w:p w14:paraId="59ACEC53"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Likelihood assumes errors are proportional (not additive):</w:t>
      </w:r>
    </w:p>
    <w:p w14:paraId="59F3028B"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\[y_{n,k}\sim \mathrm{LogNormal}(\hat{z}_{n,k}, \sigma_{k})\]</w:t>
      </w:r>
    </w:p>
    <w:p w14:paraId="5AB578E5"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lastRenderedPageBreak/>
        <w:t>Equivalently:</w:t>
      </w:r>
    </w:p>
    <w:p w14:paraId="7EEBC054"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\[\log y_{n,k} = \log \widehat{z}_{n,k} + \epsilon_{n,k}\]</w:t>
      </w:r>
    </w:p>
    <w:p w14:paraId="353E603C"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with</w:t>
      </w:r>
    </w:p>
    <w:p w14:paraId="34FEB23E"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\[\epsilon_{n,k} \sim \mathrm{Normal}(0, \sigma_{k})\]</w:t>
      </w:r>
    </w:p>
    <w:p w14:paraId="2A08C333" w14:textId="77777777" w:rsidR="00411019" w:rsidRPr="00411019" w:rsidRDefault="00411019" w:rsidP="004110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1019">
        <w:rPr>
          <w:rFonts w:ascii="Times New Roman" w:eastAsia="Times New Roman" w:hAnsi="Times New Roman" w:cs="Times New Roman"/>
          <w:b/>
          <w:bCs/>
          <w:sz w:val="24"/>
          <w:szCs w:val="24"/>
          <w:lang w:eastAsia="en-IN"/>
        </w:rPr>
        <w:t>Creating the model</w:t>
      </w:r>
    </w:p>
    <w:p w14:paraId="2D354ABA"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Variables for known constants and observed data.</w:t>
      </w:r>
    </w:p>
    <w:p w14:paraId="70809B2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data {</w:t>
      </w:r>
    </w:p>
    <w:p w14:paraId="10CE3D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N;       // num measurements</w:t>
      </w:r>
    </w:p>
    <w:p w14:paraId="530ED9B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ts[N];             // measurement times &gt; 0</w:t>
      </w:r>
    </w:p>
    <w:p w14:paraId="7BC33BE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y0[2];             // initial pelts</w:t>
      </w:r>
    </w:p>
    <w:p w14:paraId="0BDE52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y[N,2];   // subsequent pelts</w:t>
      </w:r>
    </w:p>
    <w:p w14:paraId="6B0478C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2599FC47"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Variables for unknown parameters.</w:t>
      </w:r>
    </w:p>
    <w:p w14:paraId="1F6FFA0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parameters {</w:t>
      </w:r>
    </w:p>
    <w:p w14:paraId="25D8786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theta[4];    // alpha, beta, gamma, delta</w:t>
      </w:r>
    </w:p>
    <w:p w14:paraId="7C90ADC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z0[2];       // initial population</w:t>
      </w:r>
    </w:p>
    <w:p w14:paraId="5568D19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sigma[2];    // scale of prediction error</w:t>
      </w:r>
    </w:p>
    <w:p w14:paraId="313D5D3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1A2D7B72"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Prior distribution and likelihood.</w:t>
      </w:r>
    </w:p>
    <w:p w14:paraId="5DE578F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model {</w:t>
      </w:r>
    </w:p>
    <w:p w14:paraId="475D75B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 priors</w:t>
      </w:r>
    </w:p>
    <w:p w14:paraId="6778CD5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sigma ~ lognormal(0, 0.5);</w:t>
      </w:r>
    </w:p>
    <w:p w14:paraId="206B15E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theta[{1, 3}] ~ normal(1, 0.5);</w:t>
      </w:r>
    </w:p>
    <w:p w14:paraId="4733B30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theta[{2, 4}] ~ normal(0.05, 0.05);</w:t>
      </w:r>
    </w:p>
    <w:p w14:paraId="25670BC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z0[1] ~ lognormal(log(30), 5);</w:t>
      </w:r>
    </w:p>
    <w:p w14:paraId="7D3B7FA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z0[2] ~ lognormal(log(5), 5);</w:t>
      </w:r>
    </w:p>
    <w:p w14:paraId="6E9DD40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C1C2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 likelihood (lognormal)</w:t>
      </w:r>
    </w:p>
    <w:p w14:paraId="12302D7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for (k in 1:2) {</w:t>
      </w:r>
    </w:p>
    <w:p w14:paraId="5D4D751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y0[k] ~ lognormal(log(z0[k]), sigma[k]);</w:t>
      </w:r>
    </w:p>
    <w:p w14:paraId="7F91D00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 , k] ~ lognormal(log(z[, k]), sigma[k]);</w:t>
      </w:r>
    </w:p>
    <w:p w14:paraId="17E703E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148E4AF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31DF3548"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 xml:space="preserve">Solution to the differential equations. We have to define variables for populations predicted by </w:t>
      </w:r>
      <w:r w:rsidRPr="00411019">
        <w:rPr>
          <w:rFonts w:ascii="Courier New" w:eastAsia="Times New Roman" w:hAnsi="Courier New" w:cs="Courier New"/>
          <w:sz w:val="20"/>
          <w:szCs w:val="20"/>
          <w:lang w:eastAsia="en-IN"/>
        </w:rPr>
        <w:t>ode</w:t>
      </w:r>
      <w:r w:rsidRPr="00411019">
        <w:rPr>
          <w:rFonts w:ascii="Times New Roman" w:eastAsia="Times New Roman" w:hAnsi="Times New Roman" w:cs="Times New Roman"/>
          <w:sz w:val="20"/>
          <w:szCs w:val="20"/>
          <w:lang w:eastAsia="en-IN"/>
        </w:rPr>
        <w:t>, given:</w:t>
      </w:r>
    </w:p>
    <w:p w14:paraId="5B0BEA8A" w14:textId="77777777" w:rsidR="00411019" w:rsidRPr="00411019" w:rsidRDefault="00411019" w:rsidP="0041101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System function (</w:t>
      </w:r>
      <w:r w:rsidRPr="00411019">
        <w:rPr>
          <w:rFonts w:ascii="Courier New" w:eastAsia="Times New Roman" w:hAnsi="Courier New" w:cs="Courier New"/>
          <w:sz w:val="20"/>
          <w:szCs w:val="20"/>
          <w:lang w:eastAsia="en-IN"/>
        </w:rPr>
        <w:t>dz_dt</w:t>
      </w:r>
      <w:r w:rsidRPr="00411019">
        <w:rPr>
          <w:rFonts w:ascii="Times New Roman" w:eastAsia="Times New Roman" w:hAnsi="Times New Roman" w:cs="Times New Roman"/>
          <w:sz w:val="20"/>
          <w:szCs w:val="20"/>
          <w:lang w:eastAsia="en-IN"/>
        </w:rPr>
        <w:t>), initial populations (</w:t>
      </w:r>
      <w:r w:rsidRPr="00411019">
        <w:rPr>
          <w:rFonts w:ascii="Courier New" w:eastAsia="Times New Roman" w:hAnsi="Courier New" w:cs="Courier New"/>
          <w:sz w:val="20"/>
          <w:szCs w:val="20"/>
          <w:lang w:eastAsia="en-IN"/>
        </w:rPr>
        <w:t>z0</w:t>
      </w:r>
      <w:r w:rsidRPr="00411019">
        <w:rPr>
          <w:rFonts w:ascii="Times New Roman" w:eastAsia="Times New Roman" w:hAnsi="Times New Roman" w:cs="Times New Roman"/>
          <w:sz w:val="20"/>
          <w:szCs w:val="20"/>
          <w:lang w:eastAsia="en-IN"/>
        </w:rPr>
        <w:t>).</w:t>
      </w:r>
    </w:p>
    <w:p w14:paraId="733192BC" w14:textId="77777777" w:rsidR="00411019" w:rsidRPr="00411019" w:rsidRDefault="00411019" w:rsidP="0041101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Initial time (</w:t>
      </w:r>
      <w:r w:rsidRPr="00411019">
        <w:rPr>
          <w:rFonts w:ascii="Courier New" w:eastAsia="Times New Roman" w:hAnsi="Courier New" w:cs="Courier New"/>
          <w:sz w:val="20"/>
          <w:szCs w:val="20"/>
          <w:lang w:eastAsia="en-IN"/>
        </w:rPr>
        <w:t>0.0</w:t>
      </w:r>
      <w:r w:rsidRPr="00411019">
        <w:rPr>
          <w:rFonts w:ascii="Times New Roman" w:eastAsia="Times New Roman" w:hAnsi="Times New Roman" w:cs="Times New Roman"/>
          <w:sz w:val="20"/>
          <w:szCs w:val="20"/>
          <w:lang w:eastAsia="en-IN"/>
        </w:rPr>
        <w:t>), solution times (</w:t>
      </w:r>
      <w:r w:rsidRPr="00411019">
        <w:rPr>
          <w:rFonts w:ascii="Courier New" w:eastAsia="Times New Roman" w:hAnsi="Courier New" w:cs="Courier New"/>
          <w:sz w:val="20"/>
          <w:szCs w:val="20"/>
          <w:lang w:eastAsia="en-IN"/>
        </w:rPr>
        <w:t>ts</w:t>
      </w:r>
      <w:r w:rsidRPr="00411019">
        <w:rPr>
          <w:rFonts w:ascii="Times New Roman" w:eastAsia="Times New Roman" w:hAnsi="Times New Roman" w:cs="Times New Roman"/>
          <w:sz w:val="20"/>
          <w:szCs w:val="20"/>
          <w:lang w:eastAsia="en-IN"/>
        </w:rPr>
        <w:t>).</w:t>
      </w:r>
    </w:p>
    <w:p w14:paraId="4FD737FF" w14:textId="77777777" w:rsidR="00411019" w:rsidRPr="00411019" w:rsidRDefault="00411019" w:rsidP="0041101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Parameters (</w:t>
      </w:r>
      <w:r w:rsidRPr="00411019">
        <w:rPr>
          <w:rFonts w:ascii="Courier New" w:eastAsia="Times New Roman" w:hAnsi="Courier New" w:cs="Courier New"/>
          <w:sz w:val="20"/>
          <w:szCs w:val="20"/>
          <w:lang w:eastAsia="en-IN"/>
        </w:rPr>
        <w:t>theta</w:t>
      </w:r>
      <w:r w:rsidRPr="00411019">
        <w:rPr>
          <w:rFonts w:ascii="Times New Roman" w:eastAsia="Times New Roman" w:hAnsi="Times New Roman" w:cs="Times New Roman"/>
          <w:sz w:val="20"/>
          <w:szCs w:val="20"/>
          <w:lang w:eastAsia="en-IN"/>
        </w:rPr>
        <w:t>), data arrays.</w:t>
      </w:r>
    </w:p>
    <w:p w14:paraId="0E8C1BAA" w14:textId="77777777" w:rsidR="00411019" w:rsidRPr="00411019" w:rsidRDefault="00411019" w:rsidP="00411019">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Tolerances (</w:t>
      </w:r>
      <w:r w:rsidRPr="00411019">
        <w:rPr>
          <w:rFonts w:ascii="Courier New" w:eastAsia="Times New Roman" w:hAnsi="Courier New" w:cs="Courier New"/>
          <w:sz w:val="20"/>
          <w:szCs w:val="20"/>
          <w:lang w:eastAsia="en-IN"/>
        </w:rPr>
        <w:t>1e-6, 1-e4</w:t>
      </w:r>
      <w:r w:rsidRPr="00411019">
        <w:rPr>
          <w:rFonts w:ascii="Times New Roman" w:eastAsia="Times New Roman" w:hAnsi="Times New Roman" w:cs="Times New Roman"/>
          <w:sz w:val="20"/>
          <w:szCs w:val="20"/>
          <w:lang w:eastAsia="en-IN"/>
        </w:rPr>
        <w:t>), max iterations (</w:t>
      </w:r>
      <w:r w:rsidRPr="00411019">
        <w:rPr>
          <w:rFonts w:ascii="Courier New" w:eastAsia="Times New Roman" w:hAnsi="Courier New" w:cs="Courier New"/>
          <w:sz w:val="20"/>
          <w:szCs w:val="20"/>
          <w:lang w:eastAsia="en-IN"/>
        </w:rPr>
        <w:t>1e3</w:t>
      </w:r>
      <w:r w:rsidRPr="00411019">
        <w:rPr>
          <w:rFonts w:ascii="Times New Roman" w:eastAsia="Times New Roman" w:hAnsi="Times New Roman" w:cs="Times New Roman"/>
          <w:sz w:val="20"/>
          <w:szCs w:val="20"/>
          <w:lang w:eastAsia="en-IN"/>
        </w:rPr>
        <w:t>).</w:t>
      </w:r>
    </w:p>
    <w:p w14:paraId="300DFD0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transformed parameters {</w:t>
      </w:r>
    </w:p>
    <w:p w14:paraId="23B1FA0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z[N, 2] = integrate_ode_rk45(</w:t>
      </w:r>
    </w:p>
    <w:p w14:paraId="7DD270C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dz_dt, z0, 0.0, ts, theta, rep_array(0.0, 0),</w:t>
      </w:r>
    </w:p>
    <w:p w14:paraId="0D3D7B0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rep_array(0, 0), 1e-6, 1e-4, 1e3);</w:t>
      </w:r>
    </w:p>
    <w:p w14:paraId="0AA4A0D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8BA4864" w14:textId="77777777" w:rsidR="00411019" w:rsidRPr="00411019" w:rsidRDefault="00411019" w:rsidP="004110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1019">
        <w:rPr>
          <w:rFonts w:ascii="Times New Roman" w:eastAsia="Times New Roman" w:hAnsi="Times New Roman" w:cs="Times New Roman"/>
          <w:b/>
          <w:bCs/>
          <w:sz w:val="24"/>
          <w:szCs w:val="24"/>
          <w:lang w:eastAsia="en-IN"/>
        </w:rPr>
        <w:lastRenderedPageBreak/>
        <w:t>Lotka-Volterra Parameter estimation</w:t>
      </w:r>
    </w:p>
    <w:p w14:paraId="4D7815B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fit = stan(lotka-volterra.stan, data=lynx_hare_data)</w:t>
      </w:r>
    </w:p>
    <w:p w14:paraId="12E520B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3BD4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print(fit, c("theta", "sigma"), probs=c(0.1, 0.5, 0.9))</w:t>
      </w:r>
    </w:p>
    <w:p w14:paraId="25222A1C" w14:textId="77777777" w:rsidR="00411019" w:rsidRPr="00411019" w:rsidRDefault="00411019" w:rsidP="00411019">
      <w:p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It is obtained, for example:</w:t>
      </w:r>
    </w:p>
    <w:p w14:paraId="2AB646D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mean  se_mean   sd  10%  50%  90%  n_eff  Rhat</w:t>
      </w:r>
    </w:p>
    <w:p w14:paraId="2DC7A72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theta[1]    0.55    0     0.07 0.46 0.54 0.64   1168     1</w:t>
      </w:r>
    </w:p>
    <w:p w14:paraId="5F654EB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theta[2]    0.03    0     0.00 0.02 0.03 0.03   1305     1</w:t>
      </w:r>
    </w:p>
    <w:p w14:paraId="4C8A063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theta[3]    0.80    0     0.10 0.68 0.80 0.94   1117     1</w:t>
      </w:r>
    </w:p>
    <w:p w14:paraId="661C70B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theta[4]    0.02    0     0.00 0.02 0.02 0.03   1230     1</w:t>
      </w:r>
    </w:p>
    <w:p w14:paraId="6C1D4AC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sigma[1]    0.29    0     0.05 0.23 0.28 0.36   2673     1</w:t>
      </w:r>
    </w:p>
    <w:p w14:paraId="3ACA07B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sigma[2]    0.29    0     0.06 0.23 0.29 0.37   2821     1</w:t>
      </w:r>
    </w:p>
    <w:p w14:paraId="7396A81B" w14:textId="77777777" w:rsidR="00411019" w:rsidRPr="00411019" w:rsidRDefault="00411019" w:rsidP="004110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1019">
        <w:rPr>
          <w:rFonts w:ascii="Times New Roman" w:eastAsia="Times New Roman" w:hAnsi="Times New Roman" w:cs="Times New Roman"/>
          <w:b/>
          <w:bCs/>
          <w:sz w:val="24"/>
          <w:szCs w:val="24"/>
          <w:lang w:eastAsia="en-IN"/>
        </w:rPr>
        <w:t>Analysis of the obtained results:</w:t>
      </w:r>
    </w:p>
    <w:p w14:paraId="75BC0F96" w14:textId="77777777" w:rsidR="00411019" w:rsidRPr="00411019" w:rsidRDefault="00411019" w:rsidP="0041101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Rhat near 1 signals convergence; n_eff is effective sample size.</w:t>
      </w:r>
    </w:p>
    <w:p w14:paraId="4AAEF064" w14:textId="77777777" w:rsidR="00411019" w:rsidRPr="00411019" w:rsidRDefault="00411019" w:rsidP="0041101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10%, … posterior quantiles; e.g. \(P[\alpha \in (0.46,0.64)|y]=0.8\).</w:t>
      </w:r>
    </w:p>
    <w:p w14:paraId="344912C2" w14:textId="77777777" w:rsidR="00411019" w:rsidRPr="00411019" w:rsidRDefault="00411019" w:rsidP="0041101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Posterior mean is a Bayesian point estimate: \(\alpha = 0.55\).</w:t>
      </w:r>
    </w:p>
    <w:p w14:paraId="72615B90" w14:textId="77777777" w:rsidR="00411019" w:rsidRPr="00411019" w:rsidRDefault="00411019" w:rsidP="0041101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Standard error in posterior mean estimate is 0 (with rounding).</w:t>
      </w:r>
    </w:p>
    <w:p w14:paraId="1C02A145" w14:textId="77777777" w:rsidR="00411019" w:rsidRPr="00411019" w:rsidRDefault="00411019" w:rsidP="00411019">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1019">
        <w:rPr>
          <w:rFonts w:ascii="Times New Roman" w:eastAsia="Times New Roman" w:hAnsi="Times New Roman" w:cs="Times New Roman"/>
          <w:sz w:val="20"/>
          <w:szCs w:val="20"/>
          <w:lang w:eastAsia="en-IN"/>
        </w:rPr>
        <w:t>Posterior standard deviation of \(\alpha\) is 0.07.</w:t>
      </w:r>
    </w:p>
    <w:p w14:paraId="2BF19495" w14:textId="77777777" w:rsidR="00411019" w:rsidRPr="00411019" w:rsidRDefault="00411019" w:rsidP="004110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1019">
        <w:rPr>
          <w:rFonts w:ascii="Times New Roman" w:eastAsia="Times New Roman" w:hAnsi="Times New Roman" w:cs="Times New Roman"/>
          <w:b/>
          <w:bCs/>
          <w:sz w:val="24"/>
          <w:szCs w:val="24"/>
          <w:lang w:eastAsia="en-IN"/>
        </w:rPr>
        <w:t>Full program to run</w:t>
      </w:r>
    </w:p>
    <w:p w14:paraId="6DDDDAA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file = "https://raw.githubusercontent.com/stan-dev/example-models/master/knitr/lotka-volterra/hudson-bay-lynx-hare.csv"</w:t>
      </w:r>
    </w:p>
    <w:p w14:paraId="731A90F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https://github.com/bblais/Systems-Modeling-Spring-2015-Notebooks/blob/master/data/Lynx%20and%20Hare%20Data/lynxhare.csv</w:t>
      </w:r>
    </w:p>
    <w:p w14:paraId="5D38FCA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2265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lynx_hare_df = read.csv(file, header=TRUE, comment.char="#")</w:t>
      </w:r>
    </w:p>
    <w:p w14:paraId="7AC5482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lynx_hare_df</w:t>
      </w:r>
    </w:p>
    <w:p w14:paraId="7D6E89E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EA0D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N = length(lynx_hare_df$Year) - 1</w:t>
      </w:r>
    </w:p>
    <w:p w14:paraId="0A5C49AC"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ts = 1:N</w:t>
      </w:r>
    </w:p>
    <w:p w14:paraId="1182F38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y_init = c(lynx_hare_df$Hare[1], lynx_hare_df$Lynx[1])</w:t>
      </w:r>
    </w:p>
    <w:p w14:paraId="67C428D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y = as.matrix(lynx_hare_df[2:(N + 1), 2:3])</w:t>
      </w:r>
    </w:p>
    <w:p w14:paraId="6B5F10C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y = cbind(y[ , 2], y[ , 1]); # hare, lynx order</w:t>
      </w:r>
    </w:p>
    <w:p w14:paraId="3912776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lynx_hare_data = list(N, ts, y_init, y)</w:t>
      </w:r>
    </w:p>
    <w:p w14:paraId="147AB82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789E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library(rstan)</w:t>
      </w:r>
    </w:p>
    <w:p w14:paraId="2D73608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AF88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thething = "</w:t>
      </w:r>
    </w:p>
    <w:p w14:paraId="5D2E2D6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functions {</w:t>
      </w:r>
    </w:p>
    <w:p w14:paraId="4F91F0F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dz_dt(real t, real[] z, real[] theta,</w:t>
      </w:r>
    </w:p>
    <w:p w14:paraId="2CD5EDF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x_r, int[] x_i) {</w:t>
      </w:r>
    </w:p>
    <w:p w14:paraId="2616624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u = z[1];</w:t>
      </w:r>
    </w:p>
    <w:p w14:paraId="43C570A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v = z[2];</w:t>
      </w:r>
    </w:p>
    <w:p w14:paraId="087F59E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A81B2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alpha = theta[1];</w:t>
      </w:r>
    </w:p>
    <w:p w14:paraId="042772A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beta = theta[2];</w:t>
      </w:r>
    </w:p>
    <w:p w14:paraId="78663A5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gamma = theta[3];</w:t>
      </w:r>
    </w:p>
    <w:p w14:paraId="04D84AD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delta = theta[4];</w:t>
      </w:r>
    </w:p>
    <w:p w14:paraId="78BBAEB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A541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du_dt = (alpha - beta * v) * u;</w:t>
      </w:r>
    </w:p>
    <w:p w14:paraId="19E88D1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dv_dt = (-gamma + delta * u) * v;</w:t>
      </w:r>
    </w:p>
    <w:p w14:paraId="097853B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return { du_dt, dv_dt };</w:t>
      </w:r>
    </w:p>
    <w:p w14:paraId="6830501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lastRenderedPageBreak/>
        <w:t xml:space="preserve">    }</w:t>
      </w:r>
    </w:p>
    <w:p w14:paraId="207DA6E6"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0F789AE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B3F2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data {</w:t>
      </w:r>
    </w:p>
    <w:p w14:paraId="161172B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int N;           // num measurements</w:t>
      </w:r>
    </w:p>
    <w:p w14:paraId="366B746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ts[N];                 // measurement times &gt; 0</w:t>
      </w:r>
    </w:p>
    <w:p w14:paraId="535D990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y_init[2];             // initial measured population</w:t>
      </w:r>
    </w:p>
    <w:p w14:paraId="48C4031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y[N, 2];    // measured population at measurement times</w:t>
      </w:r>
    </w:p>
    <w:p w14:paraId="22B89FD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1FD8E44F"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B5F1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parameters {</w:t>
      </w:r>
    </w:p>
    <w:p w14:paraId="553B347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theta[4];   // theta = {alpha, beta, gamma, delta}</w:t>
      </w:r>
    </w:p>
    <w:p w14:paraId="5B58ADE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z_init[2];  // initial population</w:t>
      </w:r>
    </w:p>
    <w:p w14:paraId="7413FCE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sigma[2];   // error scale</w:t>
      </w:r>
    </w:p>
    <w:p w14:paraId="3DDA64D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7E5C539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0AC5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transformed parameters {</w:t>
      </w:r>
    </w:p>
    <w:p w14:paraId="2FE14F3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real z[N, 2]</w:t>
      </w:r>
    </w:p>
    <w:p w14:paraId="71A8CC3E"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 integrate_ode_rk45(dz_dt, z_init, 0, ts, theta,</w:t>
      </w:r>
    </w:p>
    <w:p w14:paraId="73B0498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rep_array(0.0, 0), rep_array(0, 0),</w:t>
      </w:r>
    </w:p>
    <w:p w14:paraId="4D00B1C1"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1e-6, 1e-5, 1e3);</w:t>
      </w:r>
    </w:p>
    <w:p w14:paraId="2EB0158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3435A7EB"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7A2BD"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model {</w:t>
      </w:r>
    </w:p>
    <w:p w14:paraId="4DAAE142"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theta[{1, 3}] ~ normal(1, 0.5);</w:t>
      </w:r>
    </w:p>
    <w:p w14:paraId="2F908E7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theta[{2, 4}] ~ normal(0.05, 0.05);</w:t>
      </w:r>
    </w:p>
    <w:p w14:paraId="57B593B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sigma ~ lognormal(-1, 1);</w:t>
      </w:r>
    </w:p>
    <w:p w14:paraId="6BF0A75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z_init ~ lognormal(log(10), 1);</w:t>
      </w:r>
    </w:p>
    <w:p w14:paraId="0A4FFED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for (k in 1:2) {</w:t>
      </w:r>
    </w:p>
    <w:p w14:paraId="39EF152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y_init[k] ~ lognormal(log(z_init[k]), sigma[k]);</w:t>
      </w:r>
    </w:p>
    <w:p w14:paraId="240B5DB9"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y[ , k] ~ lognormal(log(z[, k]), sigma[k]);</w:t>
      </w:r>
    </w:p>
    <w:p w14:paraId="631752E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w:t>
      </w:r>
    </w:p>
    <w:p w14:paraId="10D459D0"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3D8637A3"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w:t>
      </w:r>
    </w:p>
    <w:p w14:paraId="61112F18"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8A57A"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fit = stan(model_code=thething, data=lynx_hare_data, iter=5000, chains=3, cores=3)</w:t>
      </w:r>
    </w:p>
    <w:p w14:paraId="5D011987"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D3294"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print(fit, pars=c("theta", "sigma", "z_init"),</w:t>
      </w:r>
    </w:p>
    <w:p w14:paraId="5CCA05C5" w14:textId="77777777" w:rsidR="00411019" w:rsidRPr="00411019" w:rsidRDefault="00411019" w:rsidP="0041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1019">
        <w:rPr>
          <w:rFonts w:ascii="Courier New" w:eastAsia="Times New Roman" w:hAnsi="Courier New" w:cs="Courier New"/>
          <w:sz w:val="20"/>
          <w:szCs w:val="20"/>
          <w:lang w:eastAsia="en-IN"/>
        </w:rPr>
        <w:t xml:space="preserve">      probs=c(0.1, 0.5, 0.9), digits = 3)</w:t>
      </w:r>
    </w:p>
    <w:p w14:paraId="0DC63B5B"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01A5"/>
    <w:multiLevelType w:val="multilevel"/>
    <w:tmpl w:val="7042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7AF0"/>
    <w:multiLevelType w:val="multilevel"/>
    <w:tmpl w:val="392A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553C9"/>
    <w:multiLevelType w:val="multilevel"/>
    <w:tmpl w:val="3050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01BE2"/>
    <w:multiLevelType w:val="multilevel"/>
    <w:tmpl w:val="C2D2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43359"/>
    <w:multiLevelType w:val="multilevel"/>
    <w:tmpl w:val="2210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C14AA"/>
    <w:multiLevelType w:val="multilevel"/>
    <w:tmpl w:val="FF2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92AF2"/>
    <w:multiLevelType w:val="multilevel"/>
    <w:tmpl w:val="9C7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5977E2"/>
    <w:multiLevelType w:val="multilevel"/>
    <w:tmpl w:val="E00E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B3F58"/>
    <w:multiLevelType w:val="multilevel"/>
    <w:tmpl w:val="873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847CB"/>
    <w:multiLevelType w:val="multilevel"/>
    <w:tmpl w:val="D5B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534F1"/>
    <w:multiLevelType w:val="multilevel"/>
    <w:tmpl w:val="81BC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41C81"/>
    <w:multiLevelType w:val="multilevel"/>
    <w:tmpl w:val="8B24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77183"/>
    <w:multiLevelType w:val="multilevel"/>
    <w:tmpl w:val="09E2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85B1E"/>
    <w:multiLevelType w:val="multilevel"/>
    <w:tmpl w:val="B006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554C7"/>
    <w:multiLevelType w:val="multilevel"/>
    <w:tmpl w:val="380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5"/>
  </w:num>
  <w:num w:numId="4">
    <w:abstractNumId w:val="8"/>
  </w:num>
  <w:num w:numId="5">
    <w:abstractNumId w:val="10"/>
  </w:num>
  <w:num w:numId="6">
    <w:abstractNumId w:val="12"/>
  </w:num>
  <w:num w:numId="7">
    <w:abstractNumId w:val="0"/>
  </w:num>
  <w:num w:numId="8">
    <w:abstractNumId w:val="1"/>
  </w:num>
  <w:num w:numId="9">
    <w:abstractNumId w:val="11"/>
  </w:num>
  <w:num w:numId="10">
    <w:abstractNumId w:val="6"/>
  </w:num>
  <w:num w:numId="11">
    <w:abstractNumId w:val="7"/>
  </w:num>
  <w:num w:numId="12">
    <w:abstractNumId w:val="13"/>
  </w:num>
  <w:num w:numId="13">
    <w:abstractNumId w:val="2"/>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19"/>
    <w:rsid w:val="000E6FCF"/>
    <w:rsid w:val="00411019"/>
    <w:rsid w:val="00431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4AD5"/>
  <w15:chartTrackingRefBased/>
  <w15:docId w15:val="{DA4BECBF-FDDB-4568-9D17-E57670A3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74025">
      <w:bodyDiv w:val="1"/>
      <w:marLeft w:val="0"/>
      <w:marRight w:val="0"/>
      <w:marTop w:val="0"/>
      <w:marBottom w:val="0"/>
      <w:divBdr>
        <w:top w:val="none" w:sz="0" w:space="0" w:color="auto"/>
        <w:left w:val="none" w:sz="0" w:space="0" w:color="auto"/>
        <w:bottom w:val="none" w:sz="0" w:space="0" w:color="auto"/>
        <w:right w:val="none" w:sz="0" w:space="0" w:color="auto"/>
      </w:divBdr>
      <w:divsChild>
        <w:div w:id="1507280978">
          <w:marLeft w:val="0"/>
          <w:marRight w:val="0"/>
          <w:marTop w:val="0"/>
          <w:marBottom w:val="0"/>
          <w:divBdr>
            <w:top w:val="none" w:sz="0" w:space="0" w:color="auto"/>
            <w:left w:val="none" w:sz="0" w:space="0" w:color="auto"/>
            <w:bottom w:val="none" w:sz="0" w:space="0" w:color="auto"/>
            <w:right w:val="none" w:sz="0" w:space="0" w:color="auto"/>
          </w:divBdr>
        </w:div>
        <w:div w:id="2093116533">
          <w:marLeft w:val="0"/>
          <w:marRight w:val="0"/>
          <w:marTop w:val="0"/>
          <w:marBottom w:val="0"/>
          <w:divBdr>
            <w:top w:val="none" w:sz="0" w:space="0" w:color="auto"/>
            <w:left w:val="none" w:sz="0" w:space="0" w:color="auto"/>
            <w:bottom w:val="none" w:sz="0" w:space="0" w:color="auto"/>
            <w:right w:val="none" w:sz="0" w:space="0" w:color="auto"/>
          </w:divBdr>
        </w:div>
        <w:div w:id="2098941552">
          <w:marLeft w:val="0"/>
          <w:marRight w:val="0"/>
          <w:marTop w:val="0"/>
          <w:marBottom w:val="0"/>
          <w:divBdr>
            <w:top w:val="none" w:sz="0" w:space="0" w:color="auto"/>
            <w:left w:val="none" w:sz="0" w:space="0" w:color="auto"/>
            <w:bottom w:val="none" w:sz="0" w:space="0" w:color="auto"/>
            <w:right w:val="none" w:sz="0" w:space="0" w:color="auto"/>
          </w:divBdr>
        </w:div>
        <w:div w:id="1578324458">
          <w:marLeft w:val="0"/>
          <w:marRight w:val="0"/>
          <w:marTop w:val="0"/>
          <w:marBottom w:val="0"/>
          <w:divBdr>
            <w:top w:val="none" w:sz="0" w:space="0" w:color="auto"/>
            <w:left w:val="none" w:sz="0" w:space="0" w:color="auto"/>
            <w:bottom w:val="none" w:sz="0" w:space="0" w:color="auto"/>
            <w:right w:val="none" w:sz="0" w:space="0" w:color="auto"/>
          </w:divBdr>
          <w:divsChild>
            <w:div w:id="1844275219">
              <w:marLeft w:val="0"/>
              <w:marRight w:val="0"/>
              <w:marTop w:val="0"/>
              <w:marBottom w:val="0"/>
              <w:divBdr>
                <w:top w:val="none" w:sz="0" w:space="0" w:color="auto"/>
                <w:left w:val="none" w:sz="0" w:space="0" w:color="auto"/>
                <w:bottom w:val="none" w:sz="0" w:space="0" w:color="auto"/>
                <w:right w:val="none" w:sz="0" w:space="0" w:color="auto"/>
              </w:divBdr>
            </w:div>
            <w:div w:id="282080493">
              <w:marLeft w:val="0"/>
              <w:marRight w:val="0"/>
              <w:marTop w:val="0"/>
              <w:marBottom w:val="0"/>
              <w:divBdr>
                <w:top w:val="none" w:sz="0" w:space="0" w:color="auto"/>
                <w:left w:val="none" w:sz="0" w:space="0" w:color="auto"/>
                <w:bottom w:val="none" w:sz="0" w:space="0" w:color="auto"/>
                <w:right w:val="none" w:sz="0" w:space="0" w:color="auto"/>
              </w:divBdr>
            </w:div>
            <w:div w:id="234974101">
              <w:marLeft w:val="0"/>
              <w:marRight w:val="0"/>
              <w:marTop w:val="0"/>
              <w:marBottom w:val="0"/>
              <w:divBdr>
                <w:top w:val="none" w:sz="0" w:space="0" w:color="auto"/>
                <w:left w:val="none" w:sz="0" w:space="0" w:color="auto"/>
                <w:bottom w:val="none" w:sz="0" w:space="0" w:color="auto"/>
                <w:right w:val="none" w:sz="0" w:space="0" w:color="auto"/>
              </w:divBdr>
            </w:div>
          </w:divsChild>
        </w:div>
        <w:div w:id="1129782099">
          <w:marLeft w:val="0"/>
          <w:marRight w:val="0"/>
          <w:marTop w:val="0"/>
          <w:marBottom w:val="0"/>
          <w:divBdr>
            <w:top w:val="none" w:sz="0" w:space="0" w:color="auto"/>
            <w:left w:val="none" w:sz="0" w:space="0" w:color="auto"/>
            <w:bottom w:val="none" w:sz="0" w:space="0" w:color="auto"/>
            <w:right w:val="none" w:sz="0" w:space="0" w:color="auto"/>
          </w:divBdr>
          <w:divsChild>
            <w:div w:id="433594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93896">
          <w:marLeft w:val="0"/>
          <w:marRight w:val="0"/>
          <w:marTop w:val="0"/>
          <w:marBottom w:val="0"/>
          <w:divBdr>
            <w:top w:val="none" w:sz="0" w:space="0" w:color="auto"/>
            <w:left w:val="none" w:sz="0" w:space="0" w:color="auto"/>
            <w:bottom w:val="none" w:sz="0" w:space="0" w:color="auto"/>
            <w:right w:val="none" w:sz="0" w:space="0" w:color="auto"/>
          </w:divBdr>
          <w:divsChild>
            <w:div w:id="1509717119">
              <w:marLeft w:val="0"/>
              <w:marRight w:val="0"/>
              <w:marTop w:val="0"/>
              <w:marBottom w:val="0"/>
              <w:divBdr>
                <w:top w:val="none" w:sz="0" w:space="0" w:color="auto"/>
                <w:left w:val="none" w:sz="0" w:space="0" w:color="auto"/>
                <w:bottom w:val="none" w:sz="0" w:space="0" w:color="auto"/>
                <w:right w:val="none" w:sz="0" w:space="0" w:color="auto"/>
              </w:divBdr>
            </w:div>
            <w:div w:id="1550798493">
              <w:marLeft w:val="0"/>
              <w:marRight w:val="0"/>
              <w:marTop w:val="0"/>
              <w:marBottom w:val="0"/>
              <w:divBdr>
                <w:top w:val="none" w:sz="0" w:space="0" w:color="auto"/>
                <w:left w:val="none" w:sz="0" w:space="0" w:color="auto"/>
                <w:bottom w:val="none" w:sz="0" w:space="0" w:color="auto"/>
                <w:right w:val="none" w:sz="0" w:space="0" w:color="auto"/>
              </w:divBdr>
            </w:div>
            <w:div w:id="1933930352">
              <w:marLeft w:val="0"/>
              <w:marRight w:val="0"/>
              <w:marTop w:val="0"/>
              <w:marBottom w:val="0"/>
              <w:divBdr>
                <w:top w:val="none" w:sz="0" w:space="0" w:color="auto"/>
                <w:left w:val="none" w:sz="0" w:space="0" w:color="auto"/>
                <w:bottom w:val="none" w:sz="0" w:space="0" w:color="auto"/>
                <w:right w:val="none" w:sz="0" w:space="0" w:color="auto"/>
              </w:divBdr>
            </w:div>
            <w:div w:id="1205412014">
              <w:marLeft w:val="0"/>
              <w:marRight w:val="0"/>
              <w:marTop w:val="0"/>
              <w:marBottom w:val="0"/>
              <w:divBdr>
                <w:top w:val="none" w:sz="0" w:space="0" w:color="auto"/>
                <w:left w:val="none" w:sz="0" w:space="0" w:color="auto"/>
                <w:bottom w:val="none" w:sz="0" w:space="0" w:color="auto"/>
                <w:right w:val="none" w:sz="0" w:space="0" w:color="auto"/>
              </w:divBdr>
            </w:div>
            <w:div w:id="757021462">
              <w:marLeft w:val="0"/>
              <w:marRight w:val="0"/>
              <w:marTop w:val="0"/>
              <w:marBottom w:val="0"/>
              <w:divBdr>
                <w:top w:val="none" w:sz="0" w:space="0" w:color="auto"/>
                <w:left w:val="none" w:sz="0" w:space="0" w:color="auto"/>
                <w:bottom w:val="none" w:sz="0" w:space="0" w:color="auto"/>
                <w:right w:val="none" w:sz="0" w:space="0" w:color="auto"/>
              </w:divBdr>
            </w:div>
          </w:divsChild>
        </w:div>
        <w:div w:id="1090391966">
          <w:marLeft w:val="0"/>
          <w:marRight w:val="0"/>
          <w:marTop w:val="0"/>
          <w:marBottom w:val="0"/>
          <w:divBdr>
            <w:top w:val="none" w:sz="0" w:space="0" w:color="auto"/>
            <w:left w:val="none" w:sz="0" w:space="0" w:color="auto"/>
            <w:bottom w:val="none" w:sz="0" w:space="0" w:color="auto"/>
            <w:right w:val="none" w:sz="0" w:space="0" w:color="auto"/>
          </w:divBdr>
          <w:divsChild>
            <w:div w:id="970358458">
              <w:marLeft w:val="0"/>
              <w:marRight w:val="0"/>
              <w:marTop w:val="0"/>
              <w:marBottom w:val="0"/>
              <w:divBdr>
                <w:top w:val="none" w:sz="0" w:space="0" w:color="auto"/>
                <w:left w:val="none" w:sz="0" w:space="0" w:color="auto"/>
                <w:bottom w:val="none" w:sz="0" w:space="0" w:color="auto"/>
                <w:right w:val="none" w:sz="0" w:space="0" w:color="auto"/>
              </w:divBdr>
            </w:div>
            <w:div w:id="624507663">
              <w:marLeft w:val="0"/>
              <w:marRight w:val="0"/>
              <w:marTop w:val="0"/>
              <w:marBottom w:val="0"/>
              <w:divBdr>
                <w:top w:val="none" w:sz="0" w:space="0" w:color="auto"/>
                <w:left w:val="none" w:sz="0" w:space="0" w:color="auto"/>
                <w:bottom w:val="none" w:sz="0" w:space="0" w:color="auto"/>
                <w:right w:val="none" w:sz="0" w:space="0" w:color="auto"/>
              </w:divBdr>
              <w:divsChild>
                <w:div w:id="1592156290">
                  <w:marLeft w:val="0"/>
                  <w:marRight w:val="0"/>
                  <w:marTop w:val="0"/>
                  <w:marBottom w:val="0"/>
                  <w:divBdr>
                    <w:top w:val="none" w:sz="0" w:space="0" w:color="auto"/>
                    <w:left w:val="none" w:sz="0" w:space="0" w:color="auto"/>
                    <w:bottom w:val="none" w:sz="0" w:space="0" w:color="auto"/>
                    <w:right w:val="none" w:sz="0" w:space="0" w:color="auto"/>
                  </w:divBdr>
                </w:div>
                <w:div w:id="1830754043">
                  <w:marLeft w:val="0"/>
                  <w:marRight w:val="0"/>
                  <w:marTop w:val="0"/>
                  <w:marBottom w:val="0"/>
                  <w:divBdr>
                    <w:top w:val="none" w:sz="0" w:space="0" w:color="auto"/>
                    <w:left w:val="none" w:sz="0" w:space="0" w:color="auto"/>
                    <w:bottom w:val="none" w:sz="0" w:space="0" w:color="auto"/>
                    <w:right w:val="none" w:sz="0" w:space="0" w:color="auto"/>
                  </w:divBdr>
                </w:div>
                <w:div w:id="2090880769">
                  <w:marLeft w:val="0"/>
                  <w:marRight w:val="0"/>
                  <w:marTop w:val="0"/>
                  <w:marBottom w:val="0"/>
                  <w:divBdr>
                    <w:top w:val="none" w:sz="0" w:space="0" w:color="auto"/>
                    <w:left w:val="none" w:sz="0" w:space="0" w:color="auto"/>
                    <w:bottom w:val="none" w:sz="0" w:space="0" w:color="auto"/>
                    <w:right w:val="none" w:sz="0" w:space="0" w:color="auto"/>
                  </w:divBdr>
                </w:div>
                <w:div w:id="19263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tanislaw_Ul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2951</Words>
  <Characters>16821</Characters>
  <Application>Microsoft Office Word</Application>
  <DocSecurity>0</DocSecurity>
  <Lines>140</Lines>
  <Paragraphs>39</Paragraphs>
  <ScaleCrop>false</ScaleCrop>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2021-12-01T07:49:00Z</dcterms:created>
  <dcterms:modified xsi:type="dcterms:W3CDTF">2022-01-24T05:38:00Z</dcterms:modified>
</cp:coreProperties>
</file>