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957C" w14:textId="77777777" w:rsidR="00EE260B" w:rsidRPr="00EE260B" w:rsidRDefault="00EE260B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14:paraId="2C1BB7AD" w14:textId="66FD52CA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kerasformula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offers a high-level interface for the R interface to </w:t>
      </w:r>
      <w:proofErr w:type="spellStart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Keras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It’s main interface is the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a regression-style interface to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keras_model_sequential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uses formulas and sparse matrices.</w:t>
      </w:r>
    </w:p>
    <w:p w14:paraId="3E62249D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kerasformula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available on CRAN, and can be installed with:</w:t>
      </w:r>
    </w:p>
    <w:p w14:paraId="562380C9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install the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kerasformula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</w:t>
      </w:r>
    </w:p>
    <w:p w14:paraId="2B10927C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kerasformula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   # or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("rdrr1990/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kerasformula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5D0755D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kerasformula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33543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329D3E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install the core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library (if you haven't already done so)</w:t>
      </w:r>
    </w:p>
    <w:p w14:paraId="6DC73680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# see ?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install_keras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for options e.g.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install_keras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tensorflow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gpu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E82CAAF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install_keras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AA64A8E" w14:textId="77777777" w:rsidR="00EE260B" w:rsidRPr="00EE260B" w:rsidRDefault="00EE260B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kms() function</w:t>
      </w:r>
    </w:p>
    <w:p w14:paraId="6886FF27" w14:textId="18A8CA2B" w:rsid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Many classic machine learning tutorials assume that data come in a relatively homogenous form (e.g., pixels for digit recognition or word counts or ranks) which can make coding somewhat cumbersome when data is contained in a heterogenous data frame. </w:t>
      </w:r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(</w:t>
      </w:r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)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advantage of the flexibility of R formulas to smooth this process.</w:t>
      </w:r>
    </w:p>
    <w:p w14:paraId="7380A214" w14:textId="6CA80056" w:rsidR="008D04DF" w:rsidRDefault="008D04DF" w:rsidP="00EE260B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KMS Process</w:t>
      </w:r>
    </w:p>
    <w:p w14:paraId="308C8194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# NOT RUN {</w:t>
      </w:r>
    </w:p>
    <w:p w14:paraId="1953D95E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if(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is_keras_available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()){</w:t>
      </w:r>
    </w:p>
    <w:p w14:paraId="40C6B361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</w:p>
    <w:p w14:paraId="21DC6DFA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mtcars$make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&lt;-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unlist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lapply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strsplit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rownames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mtcars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), " "), function(tokens) tokens[1]))</w:t>
      </w:r>
    </w:p>
    <w:p w14:paraId="2073CC37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company &lt;- kms(make ~ .,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mtcars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,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Nepochs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1, verbose=0)</w:t>
      </w:r>
    </w:p>
    <w:p w14:paraId="156E1CE5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# out of sample accuracy</w:t>
      </w:r>
    </w:p>
    <w:p w14:paraId="3C573889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pCorrect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&lt;- mean(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company$y_test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==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company$predictions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)</w:t>
      </w:r>
    </w:p>
    <w:p w14:paraId="7920B436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pCorrect</w:t>
      </w:r>
      <w:proofErr w:type="spellEnd"/>
    </w:p>
    <w:p w14:paraId="76AE70A7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company$confusion</w:t>
      </w:r>
      <w:proofErr w:type="spellEnd"/>
    </w:p>
    <w:p w14:paraId="1D24AC62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# plot(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history$company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) # helps pick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Nepochs</w:t>
      </w:r>
      <w:proofErr w:type="spellEnd"/>
    </w:p>
    <w:p w14:paraId="22F5ECDE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lastRenderedPageBreak/>
        <w:t xml:space="preserve"> # below</w:t>
      </w:r>
    </w:p>
    <w:p w14:paraId="4F8CBC24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# find the default settings for layers</w:t>
      </w:r>
    </w:p>
    <w:p w14:paraId="651A9375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company &lt;- kms(make ~ .,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mtcars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,</w:t>
      </w:r>
    </w:p>
    <w:p w14:paraId="4797DC4D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        units = c(256, 128), </w:t>
      </w:r>
    </w:p>
    <w:p w14:paraId="27EB45EC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        activation = c("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relu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", "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relu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", "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softmax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"),</w:t>
      </w:r>
    </w:p>
    <w:p w14:paraId="07E6414F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        dropout = 0.4,</w:t>
      </w:r>
    </w:p>
    <w:p w14:paraId="27642D9F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       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use_bias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TRUE,</w:t>
      </w:r>
    </w:p>
    <w:p w14:paraId="4936EFE6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       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kernel_initializer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NULL,</w:t>
      </w:r>
    </w:p>
    <w:p w14:paraId="5B9E1ACD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       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kernel_regularizer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"regularizer_l1",</w:t>
      </w:r>
    </w:p>
    <w:p w14:paraId="5B7718EA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       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bias_regularizer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"regularizer_l1",</w:t>
      </w:r>
    </w:p>
    <w:p w14:paraId="0303BF2C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       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activity_regularizer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"regularizer_l1",</w:t>
      </w:r>
    </w:p>
    <w:p w14:paraId="41C9BF9E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       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Nepochs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1, verbose=0</w:t>
      </w:r>
    </w:p>
    <w:p w14:paraId="73C8F8EC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        )</w:t>
      </w:r>
    </w:p>
    <w:p w14:paraId="0002757E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# ?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predict.kms_fit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to see how to predict on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newdata</w:t>
      </w:r>
      <w:proofErr w:type="spellEnd"/>
    </w:p>
    <w:p w14:paraId="79620AB5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}else{</w:t>
      </w:r>
    </w:p>
    <w:p w14:paraId="4141BAD7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cat("Please run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install_keras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() before using kms(). ?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install_keras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for options like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gpu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.")</w:t>
      </w:r>
    </w:p>
    <w:p w14:paraId="11A99FE7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}</w:t>
      </w:r>
    </w:p>
    <w:p w14:paraId="33681392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</w:t>
      </w:r>
    </w:p>
    <w:p w14:paraId="3AC399C9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# }</w:t>
      </w:r>
    </w:p>
    <w:p w14:paraId="2B3C22CE" w14:textId="77777777" w:rsidR="008D04DF" w:rsidRPr="00EE260B" w:rsidRDefault="008D04DF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DF765A5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builds dense neural nets and, after fitting them, returns a single object with predictions, measures of fit, and details about the function call.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accepts a number of parameters including the loss and activation functions 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found in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accepts compiled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keras_model_sequential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allowing for even further customization. This little demo shows how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aid is model building and hyperparameter selection (e.g., batch size) starting with raw data gathered using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rtweet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70322B0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look at #rstats tweets (excluding retweets) for a six-day period ending January 24, 2018 at 10:40. This happens to give us a nice reasonable number of observations to work with in terms of runtime (and the purpose of this document is to show syntax, not build particularly predictive models).</w:t>
      </w:r>
    </w:p>
    <w:p w14:paraId="0E56992D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search_tweets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("#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n = 10000,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include_rts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2B3F01A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2F4740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[1] 2840   42</w:t>
      </w:r>
    </w:p>
    <w:p w14:paraId="4FCD2516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Suppose our goal is to predict how popular tweets will be based on how often the tweet was retweeted and </w:t>
      </w:r>
      <w:proofErr w:type="spellStart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favorited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correlate strongly).</w:t>
      </w:r>
    </w:p>
    <w:p w14:paraId="0C1497BC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rstats$favorite_count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rstats$retweet_count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, method="spearman")</w:t>
      </w:r>
    </w:p>
    <w:p w14:paraId="0D0DB98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[1] 0.7051952</w:t>
      </w:r>
    </w:p>
    <w:p w14:paraId="629231CC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few </w:t>
      </w:r>
      <w:proofErr w:type="spellStart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tweeets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 viral, the data are quite skewed towards zero.</w:t>
      </w:r>
    </w:p>
    <w:p w14:paraId="527D3E05" w14:textId="77777777" w:rsidR="00EE260B" w:rsidRPr="00EE260B" w:rsidRDefault="00EE260B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Getting the most out of formulas</w:t>
      </w:r>
    </w:p>
    <w:p w14:paraId="29C12713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suppose we are interested in putting tweets into categories based on popularity but we’re not sure how finely-grained we want to make distinctions. Some of the data, like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rstats$mentions_screen_name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comes in a list of varying lengths, so let’s write a helper function to count non-NA entries.</w:t>
      </w:r>
    </w:p>
    <w:p w14:paraId="7204D4E6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 &lt;- function(x) {</w:t>
      </w:r>
    </w:p>
    <w:p w14:paraId="3E6862F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(x, function(y){length(y) - is.na(y[1])}))</w:t>
      </w:r>
    </w:p>
    <w:p w14:paraId="45A91DF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3EF0863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start with a dense neural net, the default of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can use base R functions to help clean the data–in this case,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discretize the outcome,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look for key words, and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weekdays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format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capture different aspects of the time the tweet was posted.</w:t>
      </w:r>
    </w:p>
    <w:p w14:paraId="04218347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breaks &lt;- c(-1, 0, 1, 10, 100, 1000, 10000)</w:t>
      </w:r>
    </w:p>
    <w:p w14:paraId="14B5EEF2" w14:textId="44BB7562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popularity &lt;- </w:t>
      </w:r>
      <w:r w:rsidRPr="00EE260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kms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(cut(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retweet_count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favorite_count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breaks) ~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screen_name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source +  </w:t>
      </w:r>
    </w:p>
    <w:p w14:paraId="229C7D9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n(hashtags) + n(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mentions_screen_name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88A4B10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n(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urls_url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(text) +</w:t>
      </w:r>
    </w:p>
    <w:p w14:paraId="1C6E9CC6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('photo', media_type) +</w:t>
      </w:r>
    </w:p>
    <w:p w14:paraId="5A812A59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weekdays(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2842910B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format(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'%H'),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C31E60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popularity$history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(paste("#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popularity:",</w:t>
      </w:r>
    </w:p>
    <w:p w14:paraId="0471186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paste0(round(100*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popularity$evaluations$acc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, 1), "%"),</w:t>
      </w:r>
    </w:p>
    <w:p w14:paraId="01C0EA0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"out-of-sample accuracy")) +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theme_minimal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0DDD4A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popularity$confusion</w:t>
      </w:r>
      <w:proofErr w:type="spellEnd"/>
    </w:p>
    <w:p w14:paraId="3933A532" w14:textId="77777777" w:rsidR="00EE260B" w:rsidRPr="00EE260B" w:rsidRDefault="00EE260B" w:rsidP="00EE260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46D170B" wp14:editId="5819CB79">
                <wp:extent cx="304800" cy="304800"/>
                <wp:effectExtent l="0" t="0" r="0" b="0"/>
                <wp:docPr id="4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6A9E46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55452F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popularity$confusion</w:t>
      </w:r>
      <w:proofErr w:type="spellEnd"/>
    </w:p>
    <w:p w14:paraId="1B4BE3A2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68833C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(-1,0] (0,1] (1,10] (10,100] (100,1e+03] (1e+03,1e+04]</w:t>
      </w:r>
    </w:p>
    <w:p w14:paraId="497F7647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(-1,0]            37    12     28        2           0             0</w:t>
      </w:r>
    </w:p>
    <w:p w14:paraId="39E967B2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(0,1]             14    19     72        1           0             0</w:t>
      </w:r>
    </w:p>
    <w:p w14:paraId="4A3BF2B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(1,10]             6    11    187       30           0             0</w:t>
      </w:r>
    </w:p>
    <w:p w14:paraId="78DAB176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(10,100]           1     3     54       68           0             0</w:t>
      </w:r>
    </w:p>
    <w:p w14:paraId="78D7066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(100,1e+03]        0     0      4       10           0             0</w:t>
      </w:r>
    </w:p>
    <w:p w14:paraId="6C1DBE70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(1e+03,1e+04]      0     0      0        1           0             0</w:t>
      </w:r>
    </w:p>
    <w:p w14:paraId="4C1FB5DD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model only classifies about 55% of the out-of-sample data correctly and that predictive accuracy doesn’t improve after the first ten epochs. The confusion matrix suggests that model does best with tweets that are retweeted a handful of times but overpredicts the 1-10 level. The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history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 also suggests that out-of-sample accuracy is not very stable. We can easily change the breakpoints and number of epochs.</w:t>
      </w:r>
    </w:p>
    <w:p w14:paraId="7790BDC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breaks &lt;- c(-1, 0, 1, 25, 50, 75, 100, 500, 1000, 10000)</w:t>
      </w:r>
    </w:p>
    <w:p w14:paraId="06CD0A48" w14:textId="326BDE11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popularity &lt;- </w:t>
      </w:r>
      <w:r w:rsidRPr="00EE260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kms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(cut(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retweet_count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favorite_count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breaks) ~  </w:t>
      </w:r>
    </w:p>
    <w:p w14:paraId="03102C39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n(hashtags) + n(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mentions_screen_name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 + n(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urls_url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E7D45CD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(text) +</w:t>
      </w:r>
    </w:p>
    <w:p w14:paraId="46EB7AB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screen_name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source +</w:t>
      </w:r>
    </w:p>
    <w:p w14:paraId="52CF22D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('photo', media_type) +</w:t>
      </w:r>
    </w:p>
    <w:p w14:paraId="6F781E3E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weekdays(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E2D1AB2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format(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'%H'),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Nepochs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10)</w:t>
      </w:r>
    </w:p>
    <w:p w14:paraId="53660757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popularity$history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(paste("#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popularity (new breakpoints):",</w:t>
      </w:r>
    </w:p>
    <w:p w14:paraId="0C346502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paste0(round(100*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popularity$evaluations$acc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, 1), "%"),</w:t>
      </w:r>
    </w:p>
    <w:p w14:paraId="5113AD6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"out-of-sample accuracy")) +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theme_minimal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AEF5028" w14:textId="77777777" w:rsidR="00EE260B" w:rsidRPr="00EE260B" w:rsidRDefault="00EE260B" w:rsidP="00EE260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09FCFEC" wp14:editId="3DF89150">
                <wp:extent cx="304800" cy="304800"/>
                <wp:effectExtent l="0" t="0" r="0" b="0"/>
                <wp:docPr id="3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7CB839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E2FA47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That helped some (about 5% additional predictive accuracy). Suppose we want to add a little more data. Let’s first store the input formula.</w:t>
      </w:r>
    </w:p>
    <w:p w14:paraId="23A8576D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"cut(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retweet_count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favorite_count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breaks) ~  </w:t>
      </w:r>
    </w:p>
    <w:p w14:paraId="0C2EBE1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n(hashtags) + n(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mentions_screen_name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 + n(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urls_url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83EB1B2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(text) +</w:t>
      </w:r>
    </w:p>
    <w:p w14:paraId="1833EEDB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screen_name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source +</w:t>
      </w:r>
    </w:p>
    <w:p w14:paraId="1B5EFE5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('photo', media_type) +</w:t>
      </w:r>
    </w:p>
    <w:p w14:paraId="264FD44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weekdays(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5F8E7F2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format(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, '%H')"</w:t>
      </w:r>
    </w:p>
    <w:p w14:paraId="78AFF3B2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we use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paste0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add to the formula by looping over user IDs adding something like:</w:t>
      </w:r>
    </w:p>
    <w:p w14:paraId="1124E449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("12233344455556",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mentions_user_id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56784B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mentions &lt;-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rstats$mentions_user_id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51C2CB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mentions &lt;- unique(mentions[which(table(mentions) &gt; 5)]) # remove infrequent mentions</w:t>
      </w:r>
    </w:p>
    <w:p w14:paraId="32AAAEA7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mentions &lt;- mentions[!is.na(mentions)] # drop NA</w:t>
      </w:r>
    </w:p>
    <w:p w14:paraId="58FB0C6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173C5C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mentions)</w:t>
      </w:r>
    </w:p>
    <w:p w14:paraId="40735BB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, " + ", 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mentions_user_id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)")</w:t>
      </w:r>
    </w:p>
    <w:p w14:paraId="2491F0C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CE6A05" w14:textId="1512FF1C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popularity &lt;- </w:t>
      </w:r>
      <w:r w:rsidRPr="00EE260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kms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C5FAFD" w14:textId="77777777" w:rsidR="00EE260B" w:rsidRPr="00EE260B" w:rsidRDefault="00EE260B" w:rsidP="00EE260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3EB7837" wp14:editId="7B6F9AC3">
                <wp:extent cx="304800" cy="304800"/>
                <wp:effectExtent l="0" t="0" r="0" b="0"/>
                <wp:docPr id="2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3DAF9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3A8617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That helped a touch but the predictive accuracy is still fairly unstable across epochs…</w:t>
      </w:r>
    </w:p>
    <w:p w14:paraId="47570440" w14:textId="77777777" w:rsidR="00F72845" w:rsidRDefault="00F72845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2036F374" w14:textId="14D1953D" w:rsidR="00EE260B" w:rsidRPr="00EE260B" w:rsidRDefault="00EE260B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Customizing layers with kms()</w:t>
      </w:r>
    </w:p>
    <w:p w14:paraId="77266D79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We could add more data, perhaps add individual words from the text or some other summary stat (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mean(text %in% LETTERS)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see if all caps explains popularity). But let’s alter the neural net.</w:t>
      </w:r>
    </w:p>
    <w:p w14:paraId="1842ADFA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input.formula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to create a sparse model matrix. For example,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rstats$source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(Twitter or Twitter-client application type) and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rstats$screen_name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character vectors that will be dummied out. How many columns does it have?</w:t>
      </w:r>
    </w:p>
    <w:p w14:paraId="5118FC67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popularity$P</w:t>
      </w:r>
      <w:proofErr w:type="spellEnd"/>
    </w:p>
    <w:p w14:paraId="4697D82E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[1] 1277</w:t>
      </w:r>
    </w:p>
    <w:p w14:paraId="4A4D319B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Say we wanted to reshape the layers to transition more gradually from the input shape to the output.</w:t>
      </w:r>
    </w:p>
    <w:p w14:paraId="0E74D96F" w14:textId="03ED38E9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popularity &lt;- </w:t>
      </w:r>
      <w:r w:rsidRPr="00EE260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kms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3C62DCC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layers = list(units = c(1024, 512, 256, 128, NA),</w:t>
      </w:r>
    </w:p>
    <w:p w14:paraId="54D7C6F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activation = c("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74F90C7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dropout = c(0.5, 0.45, 0.4, 0.35, NA)))</w:t>
      </w:r>
    </w:p>
    <w:p w14:paraId="115FC1B8" w14:textId="77777777" w:rsidR="00EE260B" w:rsidRPr="00EE260B" w:rsidRDefault="00EE260B" w:rsidP="00EE260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391214E" wp14:editId="71B7678D">
                <wp:extent cx="304800" cy="304800"/>
                <wp:effectExtent l="0" t="0" r="0" b="0"/>
                <wp:docPr id="1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69DA7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19761D3" w14:textId="69CA92DB" w:rsid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builds a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keras_sequential_model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a stack of linear layers. The input shape is determined by the dimensionality of the model matrix 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popularity$P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but after that users are free to determine the number of layers and so on. The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layers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expects a list, the first entry of which is a vector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units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which to call </w:t>
      </w:r>
      <w:hyperlink r:id="rId5" w:tgtFrame="_blank" w:history="1">
        <w:proofErr w:type="spellStart"/>
        <w:r w:rsidRPr="00EE2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keras</w:t>
        </w:r>
        <w:proofErr w:type="spellEnd"/>
        <w:r w:rsidRPr="00EE2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::</w:t>
        </w:r>
        <w:proofErr w:type="spellStart"/>
        <w:r w:rsidRPr="00EE2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layer_dense</w:t>
        </w:r>
        <w:proofErr w:type="spellEnd"/>
        <w:r w:rsidRPr="00EE2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()</w:t>
        </w:r>
      </w:hyperlink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first element the number of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units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first layer, the second element for the second layer, and so on (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final element connotes to auto-detect the final number of units based on the observed number of outcomes).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activation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also passed to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layer_dense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may take values such as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elu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linear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. (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has a separate parameter to control the optimizer; by default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kms(... optimizer = '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rms_prop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.) The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dropout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follows each dense layer rate prevents overfitting (but of course isn’t applicable to the final layer).</w:t>
      </w:r>
    </w:p>
    <w:p w14:paraId="1B70CD9A" w14:textId="518C51F4" w:rsidR="002B6394" w:rsidRDefault="002B6394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F30E2A6" w14:textId="01F39472" w:rsidR="002B6394" w:rsidRDefault="002B6394" w:rsidP="00EE260B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Code Chunks –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Keras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Layer_Dense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</w:p>
    <w:p w14:paraId="09E6F65A" w14:textId="77777777" w:rsidR="002B6394" w:rsidRPr="002B6394" w:rsidRDefault="002B6394" w:rsidP="002B6394">
      <w:pPr>
        <w:spacing w:before="225" w:after="225" w:line="240" w:lineRule="auto"/>
        <w:textAlignment w:val="baseline"/>
        <w:outlineLvl w:val="0"/>
        <w:rPr>
          <w:rFonts w:ascii="Roboto" w:eastAsia="Times New Roman" w:hAnsi="Roboto" w:cs="Times New Roman"/>
          <w:color w:val="142D3C"/>
          <w:spacing w:val="12"/>
          <w:kern w:val="36"/>
          <w:sz w:val="48"/>
          <w:szCs w:val="48"/>
          <w:lang w:eastAsia="en-IN"/>
        </w:rPr>
      </w:pPr>
      <w:r w:rsidRPr="002B6394">
        <w:rPr>
          <w:rFonts w:ascii="Roboto" w:eastAsia="Times New Roman" w:hAnsi="Roboto" w:cs="Times New Roman"/>
          <w:color w:val="142D3C"/>
          <w:spacing w:val="12"/>
          <w:kern w:val="36"/>
          <w:sz w:val="48"/>
          <w:szCs w:val="48"/>
          <w:lang w:eastAsia="en-IN"/>
        </w:rPr>
        <w:t>Add a densely-connected NN layer to an output</w:t>
      </w:r>
    </w:p>
    <w:p w14:paraId="7C8588D9" w14:textId="77777777" w:rsidR="002B6394" w:rsidRPr="002B6394" w:rsidRDefault="002B6394" w:rsidP="002B6394">
      <w:pPr>
        <w:numPr>
          <w:ilvl w:val="0"/>
          <w:numId w:val="1"/>
        </w:numPr>
        <w:spacing w:after="0" w:line="288" w:lineRule="atLeast"/>
        <w:ind w:right="225"/>
        <w:textAlignment w:val="baseline"/>
        <w:rPr>
          <w:rFonts w:ascii="Roboto" w:eastAsia="Times New Roman" w:hAnsi="Roboto" w:cs="Times New Roman"/>
          <w:color w:val="142D3C"/>
          <w:spacing w:val="12"/>
          <w:sz w:val="23"/>
          <w:szCs w:val="23"/>
          <w:lang w:eastAsia="en-IN"/>
        </w:rPr>
      </w:pPr>
      <w:hyperlink r:id="rId6" w:anchor="arguments" w:history="1">
        <w:r w:rsidRPr="002B6394">
          <w:rPr>
            <w:rFonts w:ascii="Roboto" w:eastAsia="Times New Roman" w:hAnsi="Roboto" w:cs="Times New Roman"/>
            <w:color w:val="6991AA"/>
            <w:spacing w:val="6"/>
            <w:sz w:val="21"/>
            <w:szCs w:val="21"/>
            <w:lang w:eastAsia="en-IN"/>
          </w:rPr>
          <w:t>Arguments</w:t>
        </w:r>
      </w:hyperlink>
    </w:p>
    <w:p w14:paraId="29DFE8D7" w14:textId="77777777" w:rsidR="002B6394" w:rsidRPr="002B6394" w:rsidRDefault="002B6394" w:rsidP="002B6394">
      <w:pPr>
        <w:numPr>
          <w:ilvl w:val="0"/>
          <w:numId w:val="1"/>
        </w:numPr>
        <w:spacing w:after="0" w:line="288" w:lineRule="atLeast"/>
        <w:ind w:right="225"/>
        <w:textAlignment w:val="baseline"/>
        <w:rPr>
          <w:rFonts w:ascii="Roboto" w:eastAsia="Times New Roman" w:hAnsi="Roboto" w:cs="Times New Roman"/>
          <w:color w:val="142D3C"/>
          <w:spacing w:val="12"/>
          <w:sz w:val="23"/>
          <w:szCs w:val="23"/>
          <w:lang w:eastAsia="en-IN"/>
        </w:rPr>
      </w:pPr>
      <w:hyperlink r:id="rId7" w:anchor="input-and-output-shapes" w:history="1">
        <w:r w:rsidRPr="002B6394">
          <w:rPr>
            <w:rFonts w:ascii="Roboto" w:eastAsia="Times New Roman" w:hAnsi="Roboto" w:cs="Times New Roman"/>
            <w:color w:val="6991AA"/>
            <w:spacing w:val="6"/>
            <w:sz w:val="21"/>
            <w:szCs w:val="21"/>
            <w:lang w:eastAsia="en-IN"/>
          </w:rPr>
          <w:t>Input and Output Shapes</w:t>
        </w:r>
      </w:hyperlink>
    </w:p>
    <w:p w14:paraId="0DF44B43" w14:textId="77777777" w:rsidR="002B6394" w:rsidRPr="002B6394" w:rsidRDefault="002B6394" w:rsidP="002B6394">
      <w:pPr>
        <w:numPr>
          <w:ilvl w:val="0"/>
          <w:numId w:val="1"/>
        </w:numPr>
        <w:shd w:val="clear" w:color="auto" w:fill="F7F8F9"/>
        <w:spacing w:after="0" w:line="288" w:lineRule="atLeast"/>
        <w:ind w:right="225"/>
        <w:textAlignment w:val="baseline"/>
        <w:rPr>
          <w:rFonts w:ascii="Roboto" w:eastAsia="Times New Roman" w:hAnsi="Roboto" w:cs="Times New Roman"/>
          <w:color w:val="142D3C"/>
          <w:spacing w:val="12"/>
          <w:sz w:val="23"/>
          <w:szCs w:val="23"/>
          <w:lang w:eastAsia="en-IN"/>
        </w:rPr>
      </w:pPr>
      <w:hyperlink r:id="rId8" w:anchor="see-also" w:history="1">
        <w:r w:rsidRPr="002B6394">
          <w:rPr>
            <w:rFonts w:ascii="Roboto" w:eastAsia="Times New Roman" w:hAnsi="Roboto" w:cs="Times New Roman"/>
            <w:color w:val="6991AA"/>
            <w:spacing w:val="6"/>
            <w:sz w:val="21"/>
            <w:szCs w:val="21"/>
            <w:shd w:val="clear" w:color="auto" w:fill="F0F5FA"/>
            <w:lang w:eastAsia="en-IN"/>
          </w:rPr>
          <w:t>See also</w:t>
        </w:r>
      </w:hyperlink>
    </w:p>
    <w:p w14:paraId="6FF803EE" w14:textId="77777777" w:rsidR="002B6394" w:rsidRPr="002B6394" w:rsidRDefault="002B6394" w:rsidP="002B6394">
      <w:pPr>
        <w:spacing w:after="0" w:line="240" w:lineRule="auto"/>
        <w:textAlignment w:val="baseline"/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</w:pP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Implements the operation: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output = activation(dot(input, kernel) + bias)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 where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activation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 is the element-wise activation function passed as the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activation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 argument,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kernel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 is a weights matrix created by the layer, and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bias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 is a bias vector created by the layer (only applicable if </w:t>
      </w:r>
      <w:proofErr w:type="spellStart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use_bias</w:t>
      </w:r>
      <w:proofErr w:type="spellEnd"/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 is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TRUE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). Note: if the input to the layer has a rank greater than 2, then it is flattened prior to the initial dot product with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kernel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.</w:t>
      </w:r>
    </w:p>
    <w:p w14:paraId="18BBC350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proofErr w:type="spellStart"/>
      <w:r w:rsidRPr="002B639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layer_dense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(</w:t>
      </w:r>
    </w:p>
    <w:p w14:paraId="7640A5A8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en-IN"/>
        </w:rPr>
        <w:t>object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292016D1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en-IN"/>
        </w:rPr>
        <w:t>units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4F182245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lastRenderedPageBreak/>
        <w:t xml:space="preserve"> 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activation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6BE7A2CE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use_bias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1514B5"/>
          <w:sz w:val="21"/>
          <w:szCs w:val="21"/>
          <w:bdr w:val="none" w:sz="0" w:space="0" w:color="auto" w:frame="1"/>
          <w:lang w:eastAsia="en-IN"/>
        </w:rPr>
        <w:t>TRUE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305DAEB3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kernel_initializer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036A07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2B6394">
        <w:rPr>
          <w:rFonts w:ascii="Courier New" w:eastAsia="Times New Roman" w:hAnsi="Courier New" w:cs="Courier New"/>
          <w:color w:val="036A07"/>
          <w:sz w:val="21"/>
          <w:szCs w:val="21"/>
          <w:bdr w:val="none" w:sz="0" w:space="0" w:color="auto" w:frame="1"/>
          <w:lang w:eastAsia="en-IN"/>
        </w:rPr>
        <w:t>glorot_uniform</w:t>
      </w:r>
      <w:proofErr w:type="spellEnd"/>
      <w:r w:rsidRPr="002B6394">
        <w:rPr>
          <w:rFonts w:ascii="Courier New" w:eastAsia="Times New Roman" w:hAnsi="Courier New" w:cs="Courier New"/>
          <w:color w:val="036A07"/>
          <w:sz w:val="21"/>
          <w:szCs w:val="21"/>
          <w:bdr w:val="none" w:sz="0" w:space="0" w:color="auto" w:frame="1"/>
          <w:lang w:eastAsia="en-IN"/>
        </w:rPr>
        <w:t>"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1503D83B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bias_initializer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036A07"/>
          <w:sz w:val="21"/>
          <w:szCs w:val="21"/>
          <w:bdr w:val="none" w:sz="0" w:space="0" w:color="auto" w:frame="1"/>
          <w:lang w:eastAsia="en-IN"/>
        </w:rPr>
        <w:t>"zeros"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4F8B02AF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kernel_regularizer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22F2D6B5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bias_regularizer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59239D24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activity_regularizer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4650618B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kernel_constraint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14BAE7D1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bias_constraint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615BF9FE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input_shape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2092608A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batch_input_shape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2A8E4AC0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batch_size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2FD67F91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dtype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52E8B305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name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44289C62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trainable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65044613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weights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</w:p>
    <w:p w14:paraId="70012502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)</w:t>
      </w:r>
    </w:p>
    <w:p w14:paraId="76F5C352" w14:textId="77777777" w:rsidR="002B6394" w:rsidRPr="002B6394" w:rsidRDefault="002B6394" w:rsidP="002B6394">
      <w:pPr>
        <w:spacing w:after="0" w:line="360" w:lineRule="atLeast"/>
        <w:textAlignment w:val="baseline"/>
        <w:outlineLvl w:val="1"/>
        <w:rPr>
          <w:rFonts w:ascii="Roboto" w:eastAsia="Times New Roman" w:hAnsi="Roboto" w:cs="Times New Roman"/>
          <w:color w:val="142D3C"/>
          <w:spacing w:val="12"/>
          <w:sz w:val="36"/>
          <w:szCs w:val="36"/>
          <w:lang w:eastAsia="en-IN"/>
        </w:rPr>
      </w:pPr>
      <w:r w:rsidRPr="002B6394">
        <w:rPr>
          <w:rFonts w:ascii="Roboto" w:eastAsia="Times New Roman" w:hAnsi="Roboto" w:cs="Times New Roman"/>
          <w:color w:val="142D3C"/>
          <w:spacing w:val="12"/>
          <w:sz w:val="36"/>
          <w:szCs w:val="36"/>
          <w:lang w:eastAsia="en-IN"/>
        </w:rPr>
        <w:t>Arguments</w:t>
      </w:r>
    </w:p>
    <w:tbl>
      <w:tblPr>
        <w:tblW w:w="1185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9014"/>
      </w:tblGrid>
      <w:tr w:rsidR="002B6394" w:rsidRPr="002B6394" w14:paraId="3445B99C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4D531BE5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08620AD1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Model or layer object</w:t>
            </w:r>
          </w:p>
        </w:tc>
      </w:tr>
      <w:tr w:rsidR="002B6394" w:rsidRPr="002B6394" w14:paraId="35A719E3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71EE6CA9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units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62CB8B2D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Positive integer, dimensionality of the output space.</w:t>
            </w:r>
          </w:p>
        </w:tc>
      </w:tr>
      <w:tr w:rsidR="002B6394" w:rsidRPr="002B6394" w14:paraId="3FD976D6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6698D974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activation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10DB15A1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Name of activation function to use. If you don't specify anything, no activation is applied (</w:t>
            </w: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ie</w:t>
            </w:r>
            <w:proofErr w:type="spellEnd"/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. "linear" activation: a(x) = x).</w:t>
            </w:r>
          </w:p>
        </w:tc>
      </w:tr>
      <w:tr w:rsidR="002B6394" w:rsidRPr="002B6394" w14:paraId="46D6517E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14B0D62C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use_bias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5F151513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Whether the layer uses a bias vector.</w:t>
            </w:r>
          </w:p>
        </w:tc>
      </w:tr>
      <w:tr w:rsidR="002B6394" w:rsidRPr="002B6394" w14:paraId="3471E83B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27013594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kernel_initializer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74712A55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Initializer for the </w:t>
            </w:r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kernel</w:t>
            </w: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 weights matrix.</w:t>
            </w:r>
          </w:p>
        </w:tc>
      </w:tr>
      <w:tr w:rsidR="002B6394" w:rsidRPr="002B6394" w14:paraId="149FE4F3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10E6E1E6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bias_initializer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0474EC75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Initializer for the bias vector.</w:t>
            </w:r>
          </w:p>
        </w:tc>
      </w:tr>
      <w:tr w:rsidR="002B6394" w:rsidRPr="002B6394" w14:paraId="19329801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551F0AB4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kernel_regularizer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22EA7FB9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Regularizer</w:t>
            </w:r>
            <w:proofErr w:type="spellEnd"/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 xml:space="preserve"> function applied to the </w:t>
            </w:r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kernel</w:t>
            </w: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 weights matrix.</w:t>
            </w:r>
          </w:p>
        </w:tc>
      </w:tr>
      <w:tr w:rsidR="002B6394" w:rsidRPr="002B6394" w14:paraId="63BE8886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44FE0FE4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bias_regularizer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61B47A23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Regularizer</w:t>
            </w:r>
            <w:proofErr w:type="spellEnd"/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 xml:space="preserve"> function applied to the bias vector.</w:t>
            </w:r>
          </w:p>
        </w:tc>
      </w:tr>
      <w:tr w:rsidR="002B6394" w:rsidRPr="002B6394" w14:paraId="2E6B917B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1F886788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activity_regularizer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4EF880A1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Regularizer</w:t>
            </w:r>
            <w:proofErr w:type="spellEnd"/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 xml:space="preserve"> function applied to the output of the layer (its "activation")..</w:t>
            </w:r>
          </w:p>
        </w:tc>
      </w:tr>
      <w:tr w:rsidR="002B6394" w:rsidRPr="002B6394" w14:paraId="74310E0B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6FB8F239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kernel_constraint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25316D0B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Constraint function applied to the </w:t>
            </w:r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kernel</w:t>
            </w: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 weights matrix.</w:t>
            </w:r>
          </w:p>
        </w:tc>
      </w:tr>
      <w:tr w:rsidR="002B6394" w:rsidRPr="002B6394" w14:paraId="1C048A53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18F4AE0A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bias_constraint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7DC57ACA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Constraint function applied to the bias vector.</w:t>
            </w:r>
          </w:p>
        </w:tc>
      </w:tr>
      <w:tr w:rsidR="002B6394" w:rsidRPr="002B6394" w14:paraId="061CC193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753B5E34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input_shape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0199D8BF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Dimensionality of the input (integer) not including the samples axis. This argument is required when using this layer as the first layer in a model.</w:t>
            </w:r>
          </w:p>
        </w:tc>
      </w:tr>
      <w:tr w:rsidR="002B6394" w:rsidRPr="002B6394" w14:paraId="6C230EEF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183AE1FF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batch_input_shape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25FCBE73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Shapes, including the batch size. For instance, </w:t>
            </w:r>
            <w:proofErr w:type="spellStart"/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batch_input_shape</w:t>
            </w:r>
            <w:proofErr w:type="spellEnd"/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=c(10, 32)</w:t>
            </w: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 indicates that the expected input will be batches of 10 32-dimensional vectors. </w:t>
            </w:r>
            <w:proofErr w:type="spellStart"/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batch_input_shape</w:t>
            </w:r>
            <w:proofErr w:type="spellEnd"/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=list(NULL, 32)</w:t>
            </w: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 indicates batches of an arbitrary number of 32-dimensional vectors.</w:t>
            </w:r>
          </w:p>
        </w:tc>
      </w:tr>
      <w:tr w:rsidR="002B6394" w:rsidRPr="002B6394" w14:paraId="590D8995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1800CBFB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batch_size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719E180C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Fixed batch size for layer</w:t>
            </w:r>
          </w:p>
        </w:tc>
      </w:tr>
      <w:tr w:rsidR="002B6394" w:rsidRPr="002B6394" w14:paraId="5F3723ED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7763F177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lastRenderedPageBreak/>
              <w:t>dtype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5033685A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The data type expected by the input, as a string (</w:t>
            </w:r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float32</w:t>
            </w: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, </w:t>
            </w:r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float64</w:t>
            </w: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, </w:t>
            </w:r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int32</w:t>
            </w: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...)</w:t>
            </w:r>
          </w:p>
        </w:tc>
      </w:tr>
      <w:tr w:rsidR="002B6394" w:rsidRPr="002B6394" w14:paraId="467D6AE0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616A3621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42AB7391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An optional name string for the layer. Should be unique in a model (do not reuse the same name twice). It will be autogenerated if it isn't provided.</w:t>
            </w:r>
          </w:p>
        </w:tc>
      </w:tr>
      <w:tr w:rsidR="002B6394" w:rsidRPr="002B6394" w14:paraId="68075EBE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5479EE1D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trainable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64B0A719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Whether the layer weights will be updated during training.</w:t>
            </w:r>
          </w:p>
        </w:tc>
      </w:tr>
      <w:tr w:rsidR="002B6394" w:rsidRPr="002B6394" w14:paraId="339E17E0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7DCA981B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603A3207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Initial weights for layer.</w:t>
            </w:r>
          </w:p>
        </w:tc>
      </w:tr>
    </w:tbl>
    <w:p w14:paraId="5306C457" w14:textId="77777777" w:rsidR="002B6394" w:rsidRPr="002B6394" w:rsidRDefault="002B6394" w:rsidP="002B6394">
      <w:pPr>
        <w:spacing w:after="0" w:line="360" w:lineRule="atLeast"/>
        <w:textAlignment w:val="baseline"/>
        <w:outlineLvl w:val="1"/>
        <w:rPr>
          <w:rFonts w:ascii="Roboto" w:eastAsia="Times New Roman" w:hAnsi="Roboto" w:cs="Times New Roman"/>
          <w:color w:val="142D3C"/>
          <w:spacing w:val="12"/>
          <w:sz w:val="36"/>
          <w:szCs w:val="36"/>
          <w:lang w:eastAsia="en-IN"/>
        </w:rPr>
      </w:pPr>
      <w:r w:rsidRPr="002B6394">
        <w:rPr>
          <w:rFonts w:ascii="Roboto" w:eastAsia="Times New Roman" w:hAnsi="Roboto" w:cs="Times New Roman"/>
          <w:color w:val="142D3C"/>
          <w:spacing w:val="12"/>
          <w:sz w:val="36"/>
          <w:szCs w:val="36"/>
          <w:lang w:eastAsia="en-IN"/>
        </w:rPr>
        <w:t>Input and Output Shapes</w:t>
      </w:r>
    </w:p>
    <w:p w14:paraId="45A720E3" w14:textId="77777777" w:rsidR="002B6394" w:rsidRPr="002B6394" w:rsidRDefault="002B6394" w:rsidP="002B6394">
      <w:pPr>
        <w:spacing w:after="0" w:line="240" w:lineRule="auto"/>
        <w:textAlignment w:val="baseline"/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</w:pP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 xml:space="preserve">Input shape: </w:t>
      </w:r>
      <w:proofErr w:type="spellStart"/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nD</w:t>
      </w:r>
      <w:proofErr w:type="spellEnd"/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 xml:space="preserve"> tensor with shape: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(</w:t>
      </w:r>
      <w:proofErr w:type="spellStart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batch_size</w:t>
      </w:r>
      <w:proofErr w:type="spellEnd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 xml:space="preserve">, ..., </w:t>
      </w:r>
      <w:proofErr w:type="spellStart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input_dim</w:t>
      </w:r>
      <w:proofErr w:type="spellEnd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)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. The most common situation would be a 2D input with shape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(</w:t>
      </w:r>
      <w:proofErr w:type="spellStart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batch_size</w:t>
      </w:r>
      <w:proofErr w:type="spellEnd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 xml:space="preserve">, </w:t>
      </w:r>
      <w:proofErr w:type="spellStart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input_dim</w:t>
      </w:r>
      <w:proofErr w:type="spellEnd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)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.</w:t>
      </w:r>
    </w:p>
    <w:p w14:paraId="37A571CB" w14:textId="77777777" w:rsidR="002B6394" w:rsidRPr="002B6394" w:rsidRDefault="002B6394" w:rsidP="002B6394">
      <w:pPr>
        <w:spacing w:after="0" w:line="240" w:lineRule="auto"/>
        <w:textAlignment w:val="baseline"/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</w:pP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 xml:space="preserve">Output shape: </w:t>
      </w:r>
      <w:proofErr w:type="spellStart"/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nD</w:t>
      </w:r>
      <w:proofErr w:type="spellEnd"/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 xml:space="preserve"> tensor with shape: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(</w:t>
      </w:r>
      <w:proofErr w:type="spellStart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batch_size</w:t>
      </w:r>
      <w:proofErr w:type="spellEnd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, ..., units)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. For instance, for a 2D input with shape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(</w:t>
      </w:r>
      <w:proofErr w:type="spellStart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batch_size</w:t>
      </w:r>
      <w:proofErr w:type="spellEnd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 xml:space="preserve">, </w:t>
      </w:r>
      <w:proofErr w:type="spellStart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input_dim</w:t>
      </w:r>
      <w:proofErr w:type="spellEnd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)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, the output would have shape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(</w:t>
      </w:r>
      <w:proofErr w:type="spellStart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batch_size</w:t>
      </w:r>
      <w:proofErr w:type="spellEnd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, unit)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.</w:t>
      </w:r>
    </w:p>
    <w:p w14:paraId="7CBB68A5" w14:textId="77777777" w:rsidR="002B6394" w:rsidRPr="00EE260B" w:rsidRDefault="002B6394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790950C" w14:textId="77777777" w:rsidR="00EE260B" w:rsidRPr="00EE260B" w:rsidRDefault="00EE260B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Choosing a Batch Size</w:t>
      </w:r>
    </w:p>
    <w:p w14:paraId="10B2CC72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default,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batches of 32. Suppose we were happy with our model but didn’t have any particular intuition about what the size should be.</w:t>
      </w:r>
    </w:p>
    <w:p w14:paraId="3659F826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Nbatch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c(16, 32, 64)</w:t>
      </w:r>
    </w:p>
    <w:p w14:paraId="34918F4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Nruns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&lt;- 4</w:t>
      </w:r>
    </w:p>
    <w:p w14:paraId="4F31E5CA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accuracy &lt;- matrix(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Nruns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length(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Nbatch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849582A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(accuracy) &lt;- paste0("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Nbatch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_",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Nbatch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C81EAC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4D7709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est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list()</w:t>
      </w:r>
    </w:p>
    <w:p w14:paraId="2EDC8A3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1:Nruns){</w:t>
      </w:r>
    </w:p>
    <w:p w14:paraId="5DAEE95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for(j in 1:length(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Nbatch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1A3AC9DC" w14:textId="43093D26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est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r w:rsidRPr="00EE260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kms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Nepochs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batch_size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Nbatch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[j])</w:t>
      </w:r>
    </w:p>
    <w:p w14:paraId="5C5EBE2F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accuracy[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i,j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est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]][["evaluations"]][["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"]]</w:t>
      </w:r>
    </w:p>
    <w:p w14:paraId="39B2F2EE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11E76D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8C202E7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5F627DE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colMeans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(accuracy)</w:t>
      </w:r>
    </w:p>
    <w:p w14:paraId="3F64423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Nbatch_16 Nbatch_32 Nbatch_64 </w:t>
      </w:r>
    </w:p>
    <w:p w14:paraId="044D3EA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0.5088407 0.3820850 0.5556952 </w:t>
      </w:r>
    </w:p>
    <w:p w14:paraId="226869A0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sake of curtailing runtime, the number of epochs was set arbitrarily short but, from those results, 64 is the best batch size.</w:t>
      </w:r>
    </w:p>
    <w:p w14:paraId="1AA8EF60" w14:textId="77777777" w:rsidR="00EE260B" w:rsidRPr="00EE260B" w:rsidRDefault="00EE260B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Making predictions for new data</w:t>
      </w:r>
    </w:p>
    <w:p w14:paraId="5DF3FDF4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Thus far, we have been using the default settings for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first splits data into 80% training and 20% testing. Of the 80% training, a certain portion is set aside for validation and that’s what produces the epoch-by-epoch graphs of loss and accuracy. The 20% is only used at the end to assess predictive accuracy. But suppose you wanted to make predictions on a new data set…</w:t>
      </w:r>
    </w:p>
    <w:p w14:paraId="74626FCD" w14:textId="25EE10B9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popularity &lt;- </w:t>
      </w:r>
      <w:r w:rsidRPr="00EE260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kms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[1:1000,])</w:t>
      </w:r>
    </w:p>
    <w:p w14:paraId="7F67F677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predictions &lt;- predict(popularity,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[1001:2000,])</w:t>
      </w:r>
    </w:p>
    <w:p w14:paraId="5267421E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predictions$accuracy</w:t>
      </w:r>
      <w:proofErr w:type="spellEnd"/>
    </w:p>
    <w:p w14:paraId="5E6061B9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[1] 0.579</w:t>
      </w:r>
    </w:p>
    <w:p w14:paraId="3291D47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predictions$confusion</w:t>
      </w:r>
      <w:proofErr w:type="spellEnd"/>
    </w:p>
    <w:p w14:paraId="1F90C667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Because the formula creates a dummy variable for each screen name and mention, any given set of tweets is all but guaranteed to have different columns.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predict.kms_fit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S3 method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takes the new data and constructs a (sparse) model matrix that preserves the original structure of the training matrix.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predict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 returns the predictions along with a confusion matrix and accuracy score.</w:t>
      </w:r>
    </w:p>
    <w:p w14:paraId="101829D9" w14:textId="7916E412" w:rsid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your </w:t>
      </w:r>
      <w:proofErr w:type="spellStart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newdata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the same observed levels of y and columns of </w:t>
      </w:r>
      <w:proofErr w:type="spellStart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x_train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model matrix), you can also use </w:t>
      </w:r>
      <w:proofErr w:type="spellStart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keras</w:t>
      </w:r>
      <w:proofErr w:type="spellEnd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::</w:t>
      </w:r>
      <w:proofErr w:type="spellStart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predict_classes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object$model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655CDA7" w14:textId="77777777" w:rsidR="00DD1EB7" w:rsidRDefault="00DD1EB7" w:rsidP="00DD1EB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Roboto" w:hAnsi="Roboto"/>
          <w:color w:val="142D3C"/>
          <w:spacing w:val="6"/>
          <w:sz w:val="23"/>
          <w:szCs w:val="23"/>
        </w:rPr>
      </w:pPr>
      <w:r>
        <w:rPr>
          <w:rFonts w:ascii="Roboto" w:hAnsi="Roboto"/>
          <w:color w:val="142D3C"/>
          <w:spacing w:val="6"/>
          <w:sz w:val="23"/>
          <w:szCs w:val="23"/>
        </w:rPr>
        <w:t>Generates probability or class probability predictions for the input samples.</w:t>
      </w:r>
    </w:p>
    <w:p w14:paraId="04BF7F0D" w14:textId="77777777" w:rsidR="00DD1EB7" w:rsidRDefault="00DD1EB7" w:rsidP="00DD1E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proofErr w:type="spellStart"/>
      <w:r>
        <w:rPr>
          <w:rStyle w:val="fu"/>
          <w:color w:val="000000"/>
          <w:sz w:val="21"/>
          <w:szCs w:val="21"/>
          <w:bdr w:val="none" w:sz="0" w:space="0" w:color="auto" w:frame="1"/>
        </w:rPr>
        <w:t>predict_proba</w:t>
      </w:r>
      <w:proofErr w:type="spellEnd"/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>(</w:t>
      </w:r>
      <w:r>
        <w:rPr>
          <w:rStyle w:val="no"/>
          <w:color w:val="444444"/>
          <w:sz w:val="21"/>
          <w:szCs w:val="21"/>
          <w:bdr w:val="none" w:sz="0" w:space="0" w:color="auto" w:frame="1"/>
        </w:rPr>
        <w:t>object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, </w:t>
      </w:r>
      <w:r>
        <w:rPr>
          <w:rStyle w:val="no"/>
          <w:color w:val="444444"/>
          <w:sz w:val="21"/>
          <w:szCs w:val="21"/>
          <w:bdr w:val="none" w:sz="0" w:space="0" w:color="auto" w:frame="1"/>
        </w:rPr>
        <w:t>x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, </w:t>
      </w:r>
      <w:proofErr w:type="spellStart"/>
      <w:r>
        <w:rPr>
          <w:rStyle w:val="kw"/>
          <w:color w:val="264D66"/>
          <w:sz w:val="21"/>
          <w:szCs w:val="21"/>
          <w:bdr w:val="none" w:sz="0" w:space="0" w:color="auto" w:frame="1"/>
        </w:rPr>
        <w:t>batch_size</w:t>
      </w:r>
      <w:proofErr w:type="spellEnd"/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NULL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,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verbose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fl"/>
          <w:color w:val="1514B5"/>
          <w:sz w:val="21"/>
          <w:szCs w:val="21"/>
          <w:bdr w:val="none" w:sz="0" w:space="0" w:color="auto" w:frame="1"/>
        </w:rPr>
        <w:t>0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,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steps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NULL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>)</w:t>
      </w:r>
    </w:p>
    <w:p w14:paraId="4179C11B" w14:textId="77777777" w:rsidR="00DD1EB7" w:rsidRDefault="00DD1EB7" w:rsidP="00DD1E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</w:p>
    <w:p w14:paraId="76F2092A" w14:textId="77777777" w:rsidR="00DD1EB7" w:rsidRDefault="00DD1EB7" w:rsidP="00DD1E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color w:val="333333"/>
          <w:sz w:val="24"/>
          <w:szCs w:val="24"/>
        </w:rPr>
      </w:pPr>
      <w:proofErr w:type="spellStart"/>
      <w:r>
        <w:rPr>
          <w:rStyle w:val="fu"/>
          <w:color w:val="000000"/>
          <w:sz w:val="21"/>
          <w:szCs w:val="21"/>
          <w:bdr w:val="none" w:sz="0" w:space="0" w:color="auto" w:frame="1"/>
        </w:rPr>
        <w:t>predict_classes</w:t>
      </w:r>
      <w:proofErr w:type="spellEnd"/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>(</w:t>
      </w:r>
      <w:r>
        <w:rPr>
          <w:rStyle w:val="no"/>
          <w:color w:val="444444"/>
          <w:sz w:val="21"/>
          <w:szCs w:val="21"/>
          <w:bdr w:val="none" w:sz="0" w:space="0" w:color="auto" w:frame="1"/>
        </w:rPr>
        <w:t>object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, </w:t>
      </w:r>
      <w:r>
        <w:rPr>
          <w:rStyle w:val="no"/>
          <w:color w:val="444444"/>
          <w:sz w:val="21"/>
          <w:szCs w:val="21"/>
          <w:bdr w:val="none" w:sz="0" w:space="0" w:color="auto" w:frame="1"/>
        </w:rPr>
        <w:t>x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, </w:t>
      </w:r>
      <w:proofErr w:type="spellStart"/>
      <w:r>
        <w:rPr>
          <w:rStyle w:val="kw"/>
          <w:color w:val="264D66"/>
          <w:sz w:val="21"/>
          <w:szCs w:val="21"/>
          <w:bdr w:val="none" w:sz="0" w:space="0" w:color="auto" w:frame="1"/>
        </w:rPr>
        <w:t>batch_size</w:t>
      </w:r>
      <w:proofErr w:type="spellEnd"/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NULL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,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verbose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fl"/>
          <w:color w:val="1514B5"/>
          <w:sz w:val="21"/>
          <w:szCs w:val="21"/>
          <w:bdr w:val="none" w:sz="0" w:space="0" w:color="auto" w:frame="1"/>
        </w:rPr>
        <w:t>0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,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steps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NULL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>)</w:t>
      </w:r>
    </w:p>
    <w:p w14:paraId="3E5680BA" w14:textId="77777777" w:rsidR="00DD1EB7" w:rsidRDefault="00DD1EB7" w:rsidP="00DD1EB7">
      <w:pPr>
        <w:pStyle w:val="Heading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b w:val="0"/>
          <w:bCs w:val="0"/>
          <w:color w:val="142D3C"/>
          <w:spacing w:val="12"/>
        </w:rPr>
      </w:pPr>
      <w:r>
        <w:rPr>
          <w:rFonts w:ascii="Roboto" w:hAnsi="Roboto"/>
          <w:b w:val="0"/>
          <w:bCs w:val="0"/>
          <w:color w:val="142D3C"/>
          <w:spacing w:val="12"/>
        </w:rPr>
        <w:t>Arguments</w:t>
      </w:r>
    </w:p>
    <w:tbl>
      <w:tblPr>
        <w:tblW w:w="1185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7"/>
        <w:gridCol w:w="9843"/>
      </w:tblGrid>
      <w:tr w:rsidR="00DD1EB7" w14:paraId="01A8DD38" w14:textId="77777777" w:rsidTr="00DD1E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17952BC6" w14:textId="77777777" w:rsidR="00DD1EB7" w:rsidRDefault="00DD1EB7">
            <w:pPr>
              <w:rPr>
                <w:rFonts w:ascii="Roboto" w:hAnsi="Roboto"/>
                <w:color w:val="142D3C"/>
                <w:spacing w:val="12"/>
                <w:sz w:val="23"/>
                <w:szCs w:val="23"/>
              </w:rPr>
            </w:pPr>
            <w:r>
              <w:rPr>
                <w:rFonts w:ascii="Roboto" w:hAnsi="Roboto"/>
                <w:color w:val="142D3C"/>
                <w:spacing w:val="12"/>
                <w:sz w:val="23"/>
                <w:szCs w:val="23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50BD1A5A" w14:textId="77777777" w:rsidR="00DD1EB7" w:rsidRDefault="00DD1EB7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142D3C"/>
                <w:spacing w:val="6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142D3C"/>
                <w:spacing w:val="6"/>
                <w:sz w:val="23"/>
                <w:szCs w:val="23"/>
              </w:rPr>
              <w:t>Keras</w:t>
            </w:r>
            <w:proofErr w:type="spellEnd"/>
            <w:r>
              <w:rPr>
                <w:rFonts w:ascii="Roboto" w:hAnsi="Roboto"/>
                <w:color w:val="142D3C"/>
                <w:spacing w:val="6"/>
                <w:sz w:val="23"/>
                <w:szCs w:val="23"/>
              </w:rPr>
              <w:t xml:space="preserve"> model object</w:t>
            </w:r>
          </w:p>
        </w:tc>
      </w:tr>
      <w:tr w:rsidR="00DD1EB7" w14:paraId="7E55B1B3" w14:textId="77777777" w:rsidTr="00DD1E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463B5DBF" w14:textId="77777777" w:rsidR="00DD1EB7" w:rsidRDefault="00DD1EB7">
            <w:pPr>
              <w:rPr>
                <w:rFonts w:ascii="Roboto" w:hAnsi="Roboto"/>
                <w:color w:val="142D3C"/>
                <w:spacing w:val="12"/>
                <w:sz w:val="23"/>
                <w:szCs w:val="23"/>
              </w:rPr>
            </w:pPr>
            <w:r>
              <w:rPr>
                <w:rFonts w:ascii="Roboto" w:hAnsi="Roboto"/>
                <w:color w:val="142D3C"/>
                <w:spacing w:val="12"/>
                <w:sz w:val="23"/>
                <w:szCs w:val="23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6E884F43" w14:textId="77777777" w:rsidR="00DD1EB7" w:rsidRDefault="00DD1EB7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142D3C"/>
                <w:spacing w:val="6"/>
                <w:sz w:val="23"/>
                <w:szCs w:val="23"/>
              </w:rPr>
            </w:pPr>
            <w:r>
              <w:rPr>
                <w:rFonts w:ascii="Roboto" w:hAnsi="Roboto"/>
                <w:color w:val="142D3C"/>
                <w:spacing w:val="6"/>
                <w:sz w:val="23"/>
                <w:szCs w:val="23"/>
              </w:rPr>
              <w:t>Input data (vector, matrix, or array)</w:t>
            </w:r>
          </w:p>
        </w:tc>
      </w:tr>
      <w:tr w:rsidR="00DD1EB7" w14:paraId="6CAF5109" w14:textId="77777777" w:rsidTr="00DD1E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388F23AD" w14:textId="77777777" w:rsidR="00DD1EB7" w:rsidRDefault="00DD1EB7">
            <w:pPr>
              <w:rPr>
                <w:rFonts w:ascii="Roboto" w:hAnsi="Roboto"/>
                <w:color w:val="142D3C"/>
                <w:spacing w:val="12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142D3C"/>
                <w:spacing w:val="12"/>
                <w:sz w:val="23"/>
                <w:szCs w:val="23"/>
              </w:rPr>
              <w:t>batch_size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6658833B" w14:textId="77777777" w:rsidR="00DD1EB7" w:rsidRDefault="00DD1EB7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142D3C"/>
                <w:spacing w:val="6"/>
                <w:sz w:val="23"/>
                <w:szCs w:val="23"/>
              </w:rPr>
            </w:pPr>
            <w:r>
              <w:rPr>
                <w:rFonts w:ascii="Roboto" w:hAnsi="Roboto"/>
                <w:color w:val="142D3C"/>
                <w:spacing w:val="6"/>
                <w:sz w:val="23"/>
                <w:szCs w:val="23"/>
              </w:rPr>
              <w:t>Integer. If unspecified, it will default to 32.</w:t>
            </w:r>
          </w:p>
        </w:tc>
      </w:tr>
      <w:tr w:rsidR="00DD1EB7" w14:paraId="41A5DC90" w14:textId="77777777" w:rsidTr="00DD1E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1CC4C7F9" w14:textId="77777777" w:rsidR="00DD1EB7" w:rsidRDefault="00DD1EB7">
            <w:pPr>
              <w:rPr>
                <w:rFonts w:ascii="Roboto" w:hAnsi="Roboto"/>
                <w:color w:val="142D3C"/>
                <w:spacing w:val="12"/>
                <w:sz w:val="23"/>
                <w:szCs w:val="23"/>
              </w:rPr>
            </w:pPr>
            <w:r>
              <w:rPr>
                <w:rFonts w:ascii="Roboto" w:hAnsi="Roboto"/>
                <w:color w:val="142D3C"/>
                <w:spacing w:val="12"/>
                <w:sz w:val="23"/>
                <w:szCs w:val="23"/>
              </w:rPr>
              <w:t>verbose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44385F1E" w14:textId="77777777" w:rsidR="00DD1EB7" w:rsidRDefault="00DD1EB7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142D3C"/>
                <w:spacing w:val="6"/>
                <w:sz w:val="23"/>
                <w:szCs w:val="23"/>
              </w:rPr>
            </w:pPr>
            <w:r>
              <w:rPr>
                <w:rFonts w:ascii="Roboto" w:hAnsi="Roboto"/>
                <w:color w:val="142D3C"/>
                <w:spacing w:val="6"/>
                <w:sz w:val="23"/>
                <w:szCs w:val="23"/>
              </w:rPr>
              <w:t>Verbosity mode, 0 or 1.</w:t>
            </w:r>
          </w:p>
        </w:tc>
      </w:tr>
      <w:tr w:rsidR="00DD1EB7" w14:paraId="4F24A085" w14:textId="77777777" w:rsidTr="00DD1E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130B51EA" w14:textId="77777777" w:rsidR="00DD1EB7" w:rsidRDefault="00DD1EB7">
            <w:pPr>
              <w:rPr>
                <w:rFonts w:ascii="Roboto" w:hAnsi="Roboto"/>
                <w:color w:val="142D3C"/>
                <w:spacing w:val="12"/>
                <w:sz w:val="23"/>
                <w:szCs w:val="23"/>
              </w:rPr>
            </w:pPr>
            <w:r>
              <w:rPr>
                <w:rFonts w:ascii="Roboto" w:hAnsi="Roboto"/>
                <w:color w:val="142D3C"/>
                <w:spacing w:val="12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34522A11" w14:textId="77777777" w:rsidR="00DD1EB7" w:rsidRDefault="00DD1EB7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142D3C"/>
                <w:spacing w:val="6"/>
                <w:sz w:val="23"/>
                <w:szCs w:val="23"/>
              </w:rPr>
            </w:pPr>
            <w:r>
              <w:rPr>
                <w:rFonts w:ascii="Roboto" w:hAnsi="Roboto"/>
                <w:color w:val="142D3C"/>
                <w:spacing w:val="6"/>
                <w:sz w:val="23"/>
                <w:szCs w:val="23"/>
              </w:rPr>
              <w:t>Total number of steps (batches of samples) before declaring the evaluation round finished. The default </w:t>
            </w:r>
            <w:r>
              <w:rPr>
                <w:rStyle w:val="HTMLCode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</w:rPr>
              <w:t>NULL</w:t>
            </w:r>
            <w:r>
              <w:rPr>
                <w:rFonts w:ascii="Roboto" w:hAnsi="Roboto"/>
                <w:color w:val="142D3C"/>
                <w:spacing w:val="6"/>
                <w:sz w:val="23"/>
                <w:szCs w:val="23"/>
              </w:rPr>
              <w:t> is equal to the number of samples in your dataset divided by the batch size.</w:t>
            </w:r>
          </w:p>
        </w:tc>
      </w:tr>
    </w:tbl>
    <w:p w14:paraId="7E3874C1" w14:textId="77777777" w:rsidR="00DD1EB7" w:rsidRPr="00EE260B" w:rsidRDefault="00DD1EB7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A0A27CD" w14:textId="77777777" w:rsidR="00EE260B" w:rsidRPr="00EE260B" w:rsidRDefault="00EE260B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Using a compiled </w:t>
      </w:r>
      <w:proofErr w:type="spellStart"/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Keras</w:t>
      </w:r>
      <w:proofErr w:type="spellEnd"/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model</w:t>
      </w:r>
    </w:p>
    <w:p w14:paraId="42A59F44" w14:textId="4657C5E6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section shows how to input a model compiled in the fashion typical to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useful for more advanced models. Here is an example for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lstm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analogous to the </w:t>
      </w:r>
      <w:proofErr w:type="spellStart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imbd</w:t>
      </w:r>
      <w:proofErr w:type="spellEnd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with </w:t>
      </w:r>
      <w:proofErr w:type="spellStart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Keras</w:t>
      </w:r>
      <w:proofErr w:type="spellEnd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example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6DBCB9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&lt;-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keras_model_sequential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91E628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 %&gt;%</w:t>
      </w:r>
    </w:p>
    <w:p w14:paraId="3DB6CCDB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layer_embedding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input_dim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popularity$P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output_dim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popularity$P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8DDB20B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layer_lstm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(units = 512, dropout = 0.4,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recurrent_dropout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0.2) %&gt;% </w:t>
      </w:r>
    </w:p>
    <w:p w14:paraId="5C042A9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layer_dense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(units = 256, activation = 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26E2871F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layer_dropout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(0.3) %&gt;%</w:t>
      </w:r>
    </w:p>
    <w:p w14:paraId="5B6686CD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layer_dense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(units = 8, # number of levels observed on y (outcome)  </w:t>
      </w:r>
    </w:p>
    <w:p w14:paraId="074E5ED0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activation = 'sigmoid')</w:t>
      </w:r>
    </w:p>
    <w:p w14:paraId="6497FA19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627530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 %&gt;% compile(</w:t>
      </w:r>
    </w:p>
    <w:p w14:paraId="1D367FB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loss = '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categorical_crossentropy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4ECD673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optimizer = '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rmsprop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38FC9DFD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metrics = c('accuracy')</w:t>
      </w:r>
    </w:p>
    <w:p w14:paraId="4E45CEEC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200FAB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060E74" w14:textId="54574984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popularity_lstm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r w:rsidRPr="00EE260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kms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, k)</w:t>
      </w:r>
    </w:p>
    <w:p w14:paraId="10ED4523" w14:textId="77777777" w:rsidR="0085758D" w:rsidRDefault="0085758D"/>
    <w:sectPr w:rsidR="0085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24F6"/>
    <w:multiLevelType w:val="multilevel"/>
    <w:tmpl w:val="5384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0B"/>
    <w:rsid w:val="001937D3"/>
    <w:rsid w:val="002B6394"/>
    <w:rsid w:val="0049336E"/>
    <w:rsid w:val="0085758D"/>
    <w:rsid w:val="008D04DF"/>
    <w:rsid w:val="009C6A96"/>
    <w:rsid w:val="00A023D8"/>
    <w:rsid w:val="00A4454F"/>
    <w:rsid w:val="00A6623C"/>
    <w:rsid w:val="00DD1EB7"/>
    <w:rsid w:val="00EE260B"/>
    <w:rsid w:val="00F7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979C"/>
  <w15:chartTrackingRefBased/>
  <w15:docId w15:val="{2262B45E-1765-49DB-8EEB-E520A6F0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B63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4D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B63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B63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6394"/>
    <w:rPr>
      <w:color w:val="0000FF"/>
      <w:u w:val="single"/>
    </w:rPr>
  </w:style>
  <w:style w:type="paragraph" w:customStyle="1" w:styleId="active">
    <w:name w:val="active"/>
    <w:basedOn w:val="Normal"/>
    <w:rsid w:val="002B6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6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6394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2B6394"/>
  </w:style>
  <w:style w:type="character" w:customStyle="1" w:styleId="no">
    <w:name w:val="no"/>
    <w:basedOn w:val="DefaultParagraphFont"/>
    <w:rsid w:val="002B6394"/>
  </w:style>
  <w:style w:type="character" w:customStyle="1" w:styleId="kw">
    <w:name w:val="kw"/>
    <w:basedOn w:val="DefaultParagraphFont"/>
    <w:rsid w:val="002B6394"/>
  </w:style>
  <w:style w:type="character" w:customStyle="1" w:styleId="fl">
    <w:name w:val="fl"/>
    <w:basedOn w:val="DefaultParagraphFont"/>
    <w:rsid w:val="002B6394"/>
  </w:style>
  <w:style w:type="character" w:customStyle="1" w:styleId="st">
    <w:name w:val="st"/>
    <w:basedOn w:val="DefaultParagraphFont"/>
    <w:rsid w:val="002B6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sorflow.rstudio.com/reference/keras/layer_den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nsorflow.rstudio.com/reference/keras/layer_den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nsorflow.rstudio.com/reference/keras/layer_dense/" TargetMode="External"/><Relationship Id="rId5" Type="http://schemas.openxmlformats.org/officeDocument/2006/relationships/hyperlink" Target="https://tensorflow.rstudio.com/keras/reference/layer_dens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2327</Words>
  <Characters>13265</Characters>
  <Application>Microsoft Office Word</Application>
  <DocSecurity>0</DocSecurity>
  <Lines>110</Lines>
  <Paragraphs>31</Paragraphs>
  <ScaleCrop>false</ScaleCrop>
  <Company/>
  <LinksUpToDate>false</LinksUpToDate>
  <CharactersWithSpaces>15561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11</cp:revision>
  <dcterms:created xsi:type="dcterms:W3CDTF">2021-12-27T07:03:00Z</dcterms:created>
  <dcterms:modified xsi:type="dcterms:W3CDTF">2022-02-06T14:42:00Z</dcterms:modified>
</cp:coreProperties>
</file>