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A5BBF" w14:textId="51FE12E7" w:rsidR="00286AAF" w:rsidRPr="00286AAF" w:rsidRDefault="00286AAF" w:rsidP="00286AAF">
      <w:pPr>
        <w:spacing w:before="100" w:beforeAutospacing="1" w:after="100" w:afterAutospacing="1" w:line="240" w:lineRule="auto"/>
        <w:rPr>
          <w:rFonts w:ascii="Times New Roman" w:eastAsia="Times New Roman" w:hAnsi="Times New Roman" w:cs="Times New Roman"/>
          <w:sz w:val="20"/>
          <w:szCs w:val="20"/>
          <w:lang w:eastAsia="en-IN"/>
        </w:rPr>
      </w:pPr>
      <w:r w:rsidRPr="00286AAF">
        <w:rPr>
          <w:rFonts w:ascii="Times New Roman" w:eastAsia="Times New Roman" w:hAnsi="Times New Roman" w:cs="Times New Roman"/>
          <w:sz w:val="20"/>
          <w:szCs w:val="20"/>
          <w:lang w:eastAsia="en-IN"/>
        </w:rPr>
        <w:t xml:space="preserve">In our series on </w:t>
      </w:r>
      <w:r w:rsidRPr="00286AAF">
        <w:rPr>
          <w:rFonts w:ascii="Times New Roman" w:eastAsia="Times New Roman" w:hAnsi="Times New Roman" w:cs="Times New Roman"/>
          <w:color w:val="0000FF"/>
          <w:sz w:val="20"/>
          <w:szCs w:val="20"/>
          <w:u w:val="single"/>
          <w:lang w:eastAsia="en-IN"/>
        </w:rPr>
        <w:t>Animating Da</w:t>
      </w:r>
      <w:r w:rsidRPr="00286AAF">
        <w:rPr>
          <w:rFonts w:ascii="Times New Roman" w:eastAsia="Times New Roman" w:hAnsi="Times New Roman" w:cs="Times New Roman"/>
          <w:color w:val="0000FF"/>
          <w:sz w:val="20"/>
          <w:szCs w:val="20"/>
          <w:u w:val="single"/>
          <w:lang w:eastAsia="en-IN"/>
        </w:rPr>
        <w:t>t</w:t>
      </w:r>
      <w:r w:rsidRPr="00286AAF">
        <w:rPr>
          <w:rFonts w:ascii="Times New Roman" w:eastAsia="Times New Roman" w:hAnsi="Times New Roman" w:cs="Times New Roman"/>
          <w:color w:val="0000FF"/>
          <w:sz w:val="20"/>
          <w:szCs w:val="20"/>
          <w:u w:val="single"/>
          <w:lang w:eastAsia="en-IN"/>
        </w:rPr>
        <w:t>a Transformations</w:t>
      </w:r>
      <w:r w:rsidRPr="00286AAF">
        <w:rPr>
          <w:rFonts w:ascii="Times New Roman" w:eastAsia="Times New Roman" w:hAnsi="Times New Roman" w:cs="Times New Roman"/>
          <w:sz w:val="20"/>
          <w:szCs w:val="20"/>
          <w:lang w:eastAsia="en-IN"/>
        </w:rPr>
        <w:t xml:space="preserve">, we showed you how to use </w:t>
      </w:r>
      <w:r w:rsidRPr="00286AAF">
        <w:rPr>
          <w:rFonts w:ascii="Times New Roman" w:eastAsia="Times New Roman" w:hAnsi="Times New Roman" w:cs="Times New Roman"/>
          <w:i/>
          <w:iCs/>
          <w:sz w:val="24"/>
          <w:szCs w:val="24"/>
          <w:lang w:eastAsia="en-IN"/>
        </w:rPr>
        <w:t>gganimate</w:t>
      </w:r>
      <w:r w:rsidRPr="00286AAF">
        <w:rPr>
          <w:rFonts w:ascii="Times New Roman" w:eastAsia="Times New Roman" w:hAnsi="Times New Roman" w:cs="Times New Roman"/>
          <w:sz w:val="20"/>
          <w:szCs w:val="20"/>
          <w:lang w:eastAsia="en-IN"/>
        </w:rPr>
        <w:t xml:space="preserve"> to construct an animation which illustrates the process of going between tall and wide representations of data. Today, we will show the same procedure for constructing an animation of the </w:t>
      </w:r>
      <w:r w:rsidRPr="00286AAF">
        <w:rPr>
          <w:rFonts w:ascii="Times New Roman" w:eastAsia="Times New Roman" w:hAnsi="Times New Roman" w:cs="Times New Roman"/>
          <w:i/>
          <w:iCs/>
          <w:sz w:val="24"/>
          <w:szCs w:val="24"/>
          <w:lang w:eastAsia="en-IN"/>
        </w:rPr>
        <w:t>unnest()</w:t>
      </w:r>
      <w:r w:rsidRPr="00286AAF">
        <w:rPr>
          <w:rFonts w:ascii="Times New Roman" w:eastAsia="Times New Roman" w:hAnsi="Times New Roman" w:cs="Times New Roman"/>
          <w:sz w:val="20"/>
          <w:szCs w:val="20"/>
          <w:lang w:eastAsia="en-IN"/>
        </w:rPr>
        <w:t xml:space="preserve"> function.</w:t>
      </w:r>
    </w:p>
    <w:p w14:paraId="201EA1DA" w14:textId="77777777" w:rsidR="00286AAF" w:rsidRPr="00286AAF" w:rsidRDefault="00286AAF" w:rsidP="00286AAF">
      <w:pPr>
        <w:spacing w:before="100" w:beforeAutospacing="1" w:after="100" w:afterAutospacing="1" w:line="240" w:lineRule="auto"/>
        <w:rPr>
          <w:rFonts w:ascii="Times New Roman" w:eastAsia="Times New Roman" w:hAnsi="Times New Roman" w:cs="Times New Roman"/>
          <w:sz w:val="20"/>
          <w:szCs w:val="20"/>
          <w:lang w:eastAsia="en-IN"/>
        </w:rPr>
      </w:pPr>
      <w:r w:rsidRPr="00286AAF">
        <w:rPr>
          <w:rFonts w:ascii="Times New Roman" w:eastAsia="Times New Roman" w:hAnsi="Times New Roman" w:cs="Times New Roman"/>
          <w:sz w:val="20"/>
          <w:szCs w:val="20"/>
          <w:lang w:eastAsia="en-IN"/>
        </w:rPr>
        <w:t xml:space="preserve">The </w:t>
      </w:r>
      <w:r w:rsidRPr="00286AAF">
        <w:rPr>
          <w:rFonts w:ascii="Times New Roman" w:eastAsia="Times New Roman" w:hAnsi="Times New Roman" w:cs="Times New Roman"/>
          <w:i/>
          <w:iCs/>
          <w:sz w:val="24"/>
          <w:szCs w:val="24"/>
          <w:lang w:eastAsia="en-IN"/>
        </w:rPr>
        <w:t>unnest()</w:t>
      </w:r>
      <w:r w:rsidRPr="00286AAF">
        <w:rPr>
          <w:rFonts w:ascii="Times New Roman" w:eastAsia="Times New Roman" w:hAnsi="Times New Roman" w:cs="Times New Roman"/>
          <w:sz w:val="20"/>
          <w:szCs w:val="20"/>
          <w:lang w:eastAsia="en-IN"/>
        </w:rPr>
        <w:t xml:space="preserve"> function takes a tibble containing a list column and converts it to a tibble such that each element in the list comprises a single row. Think of it as “unpacking” the list column into a more standard vector column in R.</w:t>
      </w:r>
    </w:p>
    <w:p w14:paraId="5233FE96" w14:textId="77777777" w:rsidR="00286AAF" w:rsidRPr="00286AAF" w:rsidRDefault="00286AAF" w:rsidP="00286AAF">
      <w:pPr>
        <w:spacing w:before="100" w:beforeAutospacing="1" w:after="100" w:afterAutospacing="1" w:line="240" w:lineRule="auto"/>
        <w:rPr>
          <w:rFonts w:ascii="Times New Roman" w:eastAsia="Times New Roman" w:hAnsi="Times New Roman" w:cs="Times New Roman"/>
          <w:sz w:val="20"/>
          <w:szCs w:val="20"/>
          <w:lang w:eastAsia="en-IN"/>
        </w:rPr>
      </w:pPr>
      <w:r w:rsidRPr="00286AAF">
        <w:rPr>
          <w:rFonts w:ascii="Times New Roman" w:eastAsia="Times New Roman" w:hAnsi="Times New Roman" w:cs="Times New Roman"/>
          <w:sz w:val="20"/>
          <w:szCs w:val="20"/>
          <w:lang w:eastAsia="en-IN"/>
        </w:rPr>
        <w:t>We will create a toy dataset using the sleep data, and ensure that it contains a list column:</w:t>
      </w:r>
    </w:p>
    <w:p w14:paraId="2FBAAAE4"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library(tidyverse)</w:t>
      </w:r>
    </w:p>
    <w:p w14:paraId="273AC3F9"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library(gganimate)</w:t>
      </w:r>
    </w:p>
    <w:p w14:paraId="147CE474"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54E413"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sleep_data &lt;- sleep %&gt;%</w:t>
      </w:r>
    </w:p>
    <w:p w14:paraId="51BE6DA4"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xml:space="preserve">    mutate(group = rep(1:4, each = 5),</w:t>
      </w:r>
    </w:p>
    <w:p w14:paraId="11810406"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xml:space="preserve">           ID = rep(1:4, each = 5)) %&gt;%</w:t>
      </w:r>
    </w:p>
    <w:p w14:paraId="1D840CAF"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xml:space="preserve">    select(id = ID, group, data = extra)</w:t>
      </w:r>
    </w:p>
    <w:p w14:paraId="6DE75962"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5CED33"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sleep_data</w:t>
      </w:r>
    </w:p>
    <w:p w14:paraId="0B04AD40"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A tibble: 20 x 3</w:t>
      </w:r>
    </w:p>
    <w:p w14:paraId="4D771D0E"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xml:space="preserve">      id group  data</w:t>
      </w:r>
    </w:p>
    <w:p w14:paraId="6DA293C0"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xml:space="preserve">     </w:t>
      </w:r>
    </w:p>
    <w:p w14:paraId="110B1BA6"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xml:space="preserve"> 1     1     1   0.7</w:t>
      </w:r>
    </w:p>
    <w:p w14:paraId="72305C2F"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xml:space="preserve"> 2     1     1  -1.6</w:t>
      </w:r>
    </w:p>
    <w:p w14:paraId="444D6FB5"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xml:space="preserve"> 3     1     1  -0.2</w:t>
      </w:r>
    </w:p>
    <w:p w14:paraId="69C35DAD"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xml:space="preserve"> 4     1     1  -1.2</w:t>
      </w:r>
    </w:p>
    <w:p w14:paraId="06ED9768"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xml:space="preserve"> 5     1     1  -0.1</w:t>
      </w:r>
    </w:p>
    <w:p w14:paraId="63D63749"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w:t>
      </w:r>
    </w:p>
    <w:p w14:paraId="2C13E8CD" w14:textId="77777777" w:rsidR="00286AAF" w:rsidRPr="00286AAF" w:rsidRDefault="00286AAF" w:rsidP="00286AAF">
      <w:pPr>
        <w:spacing w:before="100" w:beforeAutospacing="1" w:after="100" w:afterAutospacing="1" w:line="240" w:lineRule="auto"/>
        <w:rPr>
          <w:rFonts w:ascii="Times New Roman" w:eastAsia="Times New Roman" w:hAnsi="Times New Roman" w:cs="Times New Roman"/>
          <w:sz w:val="20"/>
          <w:szCs w:val="20"/>
          <w:lang w:eastAsia="en-IN"/>
        </w:rPr>
      </w:pPr>
      <w:r w:rsidRPr="00286AAF">
        <w:rPr>
          <w:rFonts w:ascii="Times New Roman" w:eastAsia="Times New Roman" w:hAnsi="Times New Roman" w:cs="Times New Roman"/>
          <w:sz w:val="20"/>
          <w:szCs w:val="20"/>
          <w:lang w:eastAsia="en-IN"/>
        </w:rPr>
        <w:t xml:space="preserve">You can see that we have a 20 row by 3 column tibble in R. Next, we perform the following routine in order to nest the data column into a new </w:t>
      </w:r>
      <w:r w:rsidRPr="00286AAF">
        <w:rPr>
          <w:rFonts w:ascii="Times New Roman" w:eastAsia="Times New Roman" w:hAnsi="Times New Roman" w:cs="Times New Roman"/>
          <w:i/>
          <w:iCs/>
          <w:sz w:val="24"/>
          <w:szCs w:val="24"/>
          <w:lang w:eastAsia="en-IN"/>
        </w:rPr>
        <w:t>nesteddata</w:t>
      </w:r>
      <w:r w:rsidRPr="00286AAF">
        <w:rPr>
          <w:rFonts w:ascii="Times New Roman" w:eastAsia="Times New Roman" w:hAnsi="Times New Roman" w:cs="Times New Roman"/>
          <w:sz w:val="20"/>
          <w:szCs w:val="20"/>
          <w:lang w:eastAsia="en-IN"/>
        </w:rPr>
        <w:t xml:space="preserve"> column:</w:t>
      </w:r>
    </w:p>
    <w:p w14:paraId="12D6CEED"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sleep_nested &lt;- sleep_data %&gt;%</w:t>
      </w:r>
    </w:p>
    <w:p w14:paraId="55CD1464"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xml:space="preserve">    group_by(group) %&gt;%</w:t>
      </w:r>
    </w:p>
    <w:p w14:paraId="3794264E"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xml:space="preserve">    summarise(id = id[1], nesteddata = list(data))</w:t>
      </w:r>
      <w:r w:rsidRPr="00286AAF">
        <w:rPr>
          <w:rFonts w:ascii="Courier New" w:eastAsia="Times New Roman" w:hAnsi="Courier New" w:cs="Courier New"/>
          <w:sz w:val="20"/>
          <w:szCs w:val="20"/>
          <w:lang w:eastAsia="en-IN"/>
        </w:rPr>
        <w:br/>
      </w:r>
      <w:r w:rsidRPr="00286AAF">
        <w:rPr>
          <w:rFonts w:ascii="Courier New" w:eastAsia="Times New Roman" w:hAnsi="Courier New" w:cs="Courier New"/>
          <w:sz w:val="20"/>
          <w:szCs w:val="20"/>
          <w:lang w:eastAsia="en-IN"/>
        </w:rPr>
        <w:br/>
        <w:t>sleep_nested</w:t>
      </w:r>
    </w:p>
    <w:p w14:paraId="498E6058"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A tibble: 4 x 3</w:t>
      </w:r>
    </w:p>
    <w:p w14:paraId="7612D9EC"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xml:space="preserve">  group    id nesteddata</w:t>
      </w:r>
    </w:p>
    <w:p w14:paraId="4C3F174A"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xml:space="preserve">        </w:t>
      </w:r>
    </w:p>
    <w:p w14:paraId="2B6D42BB"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xml:space="preserve">1     1     1  </w:t>
      </w:r>
    </w:p>
    <w:p w14:paraId="19A5D967"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xml:space="preserve">2     2     2  </w:t>
      </w:r>
    </w:p>
    <w:p w14:paraId="0A91F340"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xml:space="preserve">3     3     3  </w:t>
      </w:r>
    </w:p>
    <w:p w14:paraId="1C2DA5E2"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xml:space="preserve">4     4     4 </w:t>
      </w:r>
    </w:p>
    <w:p w14:paraId="1E419B75" w14:textId="77777777" w:rsidR="00286AAF" w:rsidRPr="00286AAF" w:rsidRDefault="00286AAF" w:rsidP="00286AAF">
      <w:pPr>
        <w:spacing w:before="100" w:beforeAutospacing="1" w:after="100" w:afterAutospacing="1" w:line="240" w:lineRule="auto"/>
        <w:rPr>
          <w:rFonts w:ascii="Times New Roman" w:eastAsia="Times New Roman" w:hAnsi="Times New Roman" w:cs="Times New Roman"/>
          <w:sz w:val="20"/>
          <w:szCs w:val="20"/>
          <w:lang w:eastAsia="en-IN"/>
        </w:rPr>
      </w:pPr>
      <w:r w:rsidRPr="00286AAF">
        <w:rPr>
          <w:rFonts w:ascii="Times New Roman" w:eastAsia="Times New Roman" w:hAnsi="Times New Roman" w:cs="Times New Roman"/>
          <w:sz w:val="20"/>
          <w:szCs w:val="20"/>
          <w:lang w:eastAsia="en-IN"/>
        </w:rPr>
        <w:t>Next, we perform a similar routine to the previous blog and combine the two datasets into one dataset which will be used to build the animation:</w:t>
      </w:r>
    </w:p>
    <w:p w14:paraId="55F58E80"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longDat &lt;- function(x) {</w:t>
      </w:r>
    </w:p>
    <w:p w14:paraId="4868AAC7"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xml:space="preserve">    names(x) %&gt;%</w:t>
      </w:r>
    </w:p>
    <w:p w14:paraId="726C6BCE"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xml:space="preserve">        rbind(x) %&gt;%</w:t>
      </w:r>
    </w:p>
    <w:p w14:paraId="4470C408"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xml:space="preserve">        setNames(seq_len(ncol(x))) %&gt;%</w:t>
      </w:r>
    </w:p>
    <w:p w14:paraId="351D4D09"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xml:space="preserve">        mutate(row = row_number()) %&gt;%</w:t>
      </w:r>
    </w:p>
    <w:p w14:paraId="40211BD9"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xml:space="preserve">        tidyr::gather(column, value, -row) %&gt;%</w:t>
      </w:r>
    </w:p>
    <w:p w14:paraId="51363BE8"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xml:space="preserve">        mutate(column = as.integer(column)) %&gt;%</w:t>
      </w:r>
    </w:p>
    <w:p w14:paraId="28A51896"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xml:space="preserve">        ungroup() %&gt;%</w:t>
      </w:r>
    </w:p>
    <w:p w14:paraId="60ACFC25"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xml:space="preserve">        arrange(column, row)</w:t>
      </w:r>
    </w:p>
    <w:p w14:paraId="6752067C"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w:t>
      </w:r>
    </w:p>
    <w:p w14:paraId="50CFA43A"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DC3576"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long_tables &lt;- map(list(sleep_nested, sleep_data), longDat)</w:t>
      </w:r>
    </w:p>
    <w:p w14:paraId="42FBDB64"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1C57E7"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xml:space="preserve">nested_table &lt;- long_tables[[1]] %&gt;% </w:t>
      </w:r>
    </w:p>
    <w:p w14:paraId="01652B30"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xml:space="preserve">    mutate(tstep = "a",</w:t>
      </w:r>
    </w:p>
    <w:p w14:paraId="213683FE"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xml:space="preserve">           value = sapply(value, paste, collapse = ", "))</w:t>
      </w:r>
    </w:p>
    <w:p w14:paraId="4372598D"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E256FF"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xml:space="preserve">unnested_table &lt;- long_tables[[2]] %&gt;% </w:t>
      </w:r>
    </w:p>
    <w:p w14:paraId="4A302B7C"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xml:space="preserve">    mutate(tstep = "b")</w:t>
      </w:r>
    </w:p>
    <w:p w14:paraId="35010C63"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4511BA"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both_tables &lt;- bind_rows(nested_table, unnested_table)</w:t>
      </w:r>
    </w:p>
    <w:p w14:paraId="68C5C54A"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2E94FB"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both_tables$celltype[both_tables$column == 1] &lt;- c("header", rep("id", 4), "header", rep("id", 20))</w:t>
      </w:r>
    </w:p>
    <w:p w14:paraId="441626A4"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both_tables$celltype[both_tables$column == 2] &lt;- c("header", rep(1:4, each = 1), "header", rep(1:4, each = 5))</w:t>
      </w:r>
    </w:p>
    <w:p w14:paraId="20D54A08"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both_tables$celltype[both_tables$column == 3] &lt;- c("header", rep("nesteddata", 4), "header", rep("data", 20))</w:t>
      </w:r>
    </w:p>
    <w:p w14:paraId="3185D053"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95DB90"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both_tables</w:t>
      </w:r>
    </w:p>
    <w:p w14:paraId="1115143C"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A tibble: 78 x 5</w:t>
      </w:r>
    </w:p>
    <w:p w14:paraId="70B5EB14"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xml:space="preserve">     row column value tstep celltype</w:t>
      </w:r>
    </w:p>
    <w:p w14:paraId="0E0861B1"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xml:space="preserve">           </w:t>
      </w:r>
    </w:p>
    <w:p w14:paraId="72988DDA"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xml:space="preserve"> 1     1      1 group a     header  </w:t>
      </w:r>
    </w:p>
    <w:p w14:paraId="6186DA21"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xml:space="preserve"> 2     2      1 1     a     id      </w:t>
      </w:r>
    </w:p>
    <w:p w14:paraId="0D6B2099"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xml:space="preserve"> 3     3      1 2     a     id      </w:t>
      </w:r>
    </w:p>
    <w:p w14:paraId="61CE43AE"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xml:space="preserve"> 4     4      1 3     a     id      </w:t>
      </w:r>
    </w:p>
    <w:p w14:paraId="41074998"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xml:space="preserve"> 5     5      1 4     a     id      </w:t>
      </w:r>
    </w:p>
    <w:p w14:paraId="4F9F2ED3"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xml:space="preserve"> 6     1      2 id    a     header  </w:t>
      </w:r>
    </w:p>
    <w:p w14:paraId="28D42FFE"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xml:space="preserve"> 7     2      2 1     a     1       </w:t>
      </w:r>
    </w:p>
    <w:p w14:paraId="6F41E6DB"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xml:space="preserve"> 8     3      2 2     a     2       </w:t>
      </w:r>
    </w:p>
    <w:p w14:paraId="4E42599E"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xml:space="preserve"> 9     4      2 3     a     3       </w:t>
      </w:r>
    </w:p>
    <w:p w14:paraId="6274D831"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xml:space="preserve">10     5      2 4     a     4       </w:t>
      </w:r>
    </w:p>
    <w:p w14:paraId="3796A8D1"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 with 68 more rows</w:t>
      </w:r>
    </w:p>
    <w:p w14:paraId="29D72BAD" w14:textId="77777777" w:rsidR="00286AAF" w:rsidRPr="00286AAF" w:rsidRDefault="00286AAF" w:rsidP="00286AAF">
      <w:pPr>
        <w:spacing w:before="100" w:beforeAutospacing="1" w:after="100" w:afterAutospacing="1" w:line="240" w:lineRule="auto"/>
        <w:rPr>
          <w:rFonts w:ascii="Times New Roman" w:eastAsia="Times New Roman" w:hAnsi="Times New Roman" w:cs="Times New Roman"/>
          <w:sz w:val="20"/>
          <w:szCs w:val="20"/>
          <w:lang w:eastAsia="en-IN"/>
        </w:rPr>
      </w:pPr>
      <w:r w:rsidRPr="00286AAF">
        <w:rPr>
          <w:rFonts w:ascii="Times New Roman" w:eastAsia="Times New Roman" w:hAnsi="Times New Roman" w:cs="Times New Roman"/>
          <w:sz w:val="20"/>
          <w:szCs w:val="20"/>
          <w:lang w:eastAsia="en-IN"/>
        </w:rPr>
        <w:t>From this, we can produce static versions of the two images which will form the basis for the animation:</w:t>
      </w:r>
    </w:p>
    <w:p w14:paraId="3EB345D8"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base_plot &lt;- ggplot(both_tables, aes(column, -row, fill = celltype)) +</w:t>
      </w:r>
    </w:p>
    <w:p w14:paraId="7E8B3992"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xml:space="preserve">    geom_tile(color = "black") + </w:t>
      </w:r>
    </w:p>
    <w:p w14:paraId="3E2C8888"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xml:space="preserve">    theme_void() +</w:t>
      </w:r>
    </w:p>
    <w:p w14:paraId="4D7E91DD"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xml:space="preserve">    scale_fill_manual(values = c("#247ba0","#70c1b3","#b2dbbf","turquoise2", "#ead2ac", "grey60", "mistyrose3", "#ffae63"),</w:t>
      </w:r>
    </w:p>
    <w:p w14:paraId="0BAE9791"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xml:space="preserve">                      name = "",</w:t>
      </w:r>
    </w:p>
    <w:p w14:paraId="43F945B4"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xml:space="preserve">                      labels = c("Group 1", "Group 2", "Group 3", "Group 4", "Data", "Header", "ID", "Nested Data"))</w:t>
      </w:r>
    </w:p>
    <w:p w14:paraId="4CF3F4CA"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02C086"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xml:space="preserve">base_plot + </w:t>
      </w:r>
    </w:p>
    <w:p w14:paraId="72A0B808"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xml:space="preserve">    facet_wrap(~tstep)</w:t>
      </w:r>
    </w:p>
    <w:p w14:paraId="1AC10591" w14:textId="77777777" w:rsidR="00286AAF" w:rsidRPr="00286AAF" w:rsidRDefault="00286AAF" w:rsidP="00286AAF">
      <w:pPr>
        <w:spacing w:after="0" w:line="240" w:lineRule="auto"/>
        <w:rPr>
          <w:rFonts w:ascii="Times New Roman" w:eastAsia="Times New Roman" w:hAnsi="Times New Roman" w:cs="Times New Roman"/>
          <w:sz w:val="20"/>
          <w:szCs w:val="20"/>
          <w:lang w:eastAsia="en-IN"/>
        </w:rPr>
      </w:pPr>
      <w:r w:rsidRPr="00286AAF">
        <w:rPr>
          <w:rFonts w:ascii="Times New Roman" w:eastAsia="Times New Roman" w:hAnsi="Times New Roman" w:cs="Times New Roman"/>
          <w:noProof/>
          <w:sz w:val="20"/>
          <w:szCs w:val="20"/>
          <w:lang w:eastAsia="en-IN"/>
        </w:rPr>
        <w:lastRenderedPageBreak/>
        <w:drawing>
          <wp:inline distT="0" distB="0" distL="0" distR="0" wp14:anchorId="3BFFE22E" wp14:editId="6294D09B">
            <wp:extent cx="4343400" cy="3931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43400" cy="3931920"/>
                    </a:xfrm>
                    <a:prstGeom prst="rect">
                      <a:avLst/>
                    </a:prstGeom>
                    <a:noFill/>
                    <a:ln>
                      <a:noFill/>
                    </a:ln>
                  </pic:spPr>
                </pic:pic>
              </a:graphicData>
            </a:graphic>
          </wp:inline>
        </w:drawing>
      </w:r>
      <w:r w:rsidRPr="00286AAF">
        <w:rPr>
          <w:rFonts w:ascii="Times New Roman" w:eastAsia="Times New Roman" w:hAnsi="Times New Roman" w:cs="Times New Roman"/>
          <w:noProof/>
          <w:sz w:val="20"/>
          <w:szCs w:val="20"/>
          <w:lang w:eastAsia="en-IN"/>
        </w:rPr>
        <w:drawing>
          <wp:inline distT="0" distB="0" distL="0" distR="0" wp14:anchorId="0213B89B" wp14:editId="499DD42C">
            <wp:extent cx="4343400" cy="3931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43400" cy="3931920"/>
                    </a:xfrm>
                    <a:prstGeom prst="rect">
                      <a:avLst/>
                    </a:prstGeom>
                    <a:noFill/>
                    <a:ln>
                      <a:noFill/>
                    </a:ln>
                  </pic:spPr>
                </pic:pic>
              </a:graphicData>
            </a:graphic>
          </wp:inline>
        </w:drawing>
      </w:r>
      <w:r w:rsidRPr="00286AAF">
        <w:rPr>
          <w:rFonts w:ascii="Times New Roman" w:eastAsia="Times New Roman" w:hAnsi="Times New Roman" w:cs="Times New Roman"/>
          <w:sz w:val="20"/>
          <w:szCs w:val="20"/>
          <w:lang w:eastAsia="en-IN"/>
        </w:rPr>
        <w:t xml:space="preserve">The static plot that will be used to generate the animation </w:t>
      </w:r>
    </w:p>
    <w:p w14:paraId="79FF4C7C" w14:textId="77777777" w:rsidR="00286AAF" w:rsidRPr="00286AAF" w:rsidRDefault="00286AAF" w:rsidP="00286AAF">
      <w:pPr>
        <w:spacing w:before="100" w:beforeAutospacing="1" w:after="100" w:afterAutospacing="1" w:line="240" w:lineRule="auto"/>
        <w:rPr>
          <w:rFonts w:ascii="Times New Roman" w:eastAsia="Times New Roman" w:hAnsi="Times New Roman" w:cs="Times New Roman"/>
          <w:sz w:val="20"/>
          <w:szCs w:val="20"/>
          <w:lang w:eastAsia="en-IN"/>
        </w:rPr>
      </w:pPr>
      <w:r w:rsidRPr="00286AAF">
        <w:rPr>
          <w:rFonts w:ascii="Times New Roman" w:eastAsia="Times New Roman" w:hAnsi="Times New Roman" w:cs="Times New Roman"/>
          <w:sz w:val="20"/>
          <w:szCs w:val="20"/>
          <w:lang w:eastAsia="en-IN"/>
        </w:rPr>
        <w:t>Finally, we use gganimate to build the final animation!</w:t>
      </w:r>
    </w:p>
    <w:p w14:paraId="522635D2"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p1 &lt;- base_plot +</w:t>
      </w:r>
    </w:p>
    <w:p w14:paraId="1EEB8E09"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xml:space="preserve">    transition_states(</w:t>
      </w:r>
    </w:p>
    <w:p w14:paraId="4DB4B374"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lastRenderedPageBreak/>
        <w:t xml:space="preserve">        states            = tstep,</w:t>
      </w:r>
    </w:p>
    <w:p w14:paraId="28554E38"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xml:space="preserve">        transition_length = 1,</w:t>
      </w:r>
    </w:p>
    <w:p w14:paraId="6BA69574"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xml:space="preserve">        state_length      = 1</w:t>
      </w:r>
    </w:p>
    <w:p w14:paraId="70C07E8B"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xml:space="preserve">    ) +</w:t>
      </w:r>
    </w:p>
    <w:p w14:paraId="23C3A0FF"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xml:space="preserve">    enter_fade() +</w:t>
      </w:r>
    </w:p>
    <w:p w14:paraId="23040BEA"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xml:space="preserve">    exit_fade() +</w:t>
      </w:r>
    </w:p>
    <w:p w14:paraId="6D49C91A"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 xml:space="preserve">    ease_aes('sine-in-out')</w:t>
      </w:r>
    </w:p>
    <w:p w14:paraId="42B4D405"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369B1C"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p1_animate &lt;- animate(p1, height = 800, width = 600, fps = 20, duration = 10)</w:t>
      </w:r>
    </w:p>
    <w:p w14:paraId="7FE94C19" w14:textId="77777777" w:rsidR="00286AAF" w:rsidRPr="00286AAF" w:rsidRDefault="00286AAF" w:rsidP="0028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6AAF">
        <w:rPr>
          <w:rFonts w:ascii="Courier New" w:eastAsia="Times New Roman" w:hAnsi="Courier New" w:cs="Courier New"/>
          <w:sz w:val="20"/>
          <w:szCs w:val="20"/>
          <w:lang w:eastAsia="en-IN"/>
        </w:rPr>
        <w:t>anim_save("unnest_animate.gif")</w:t>
      </w:r>
    </w:p>
    <w:p w14:paraId="34194D80" w14:textId="77777777" w:rsidR="00286AAF" w:rsidRPr="00286AAF" w:rsidRDefault="00286AAF" w:rsidP="00286AAF">
      <w:pPr>
        <w:spacing w:after="0" w:line="240" w:lineRule="auto"/>
        <w:rPr>
          <w:rFonts w:ascii="Times New Roman" w:eastAsia="Times New Roman" w:hAnsi="Times New Roman" w:cs="Times New Roman"/>
          <w:sz w:val="20"/>
          <w:szCs w:val="20"/>
          <w:lang w:eastAsia="en-IN"/>
        </w:rPr>
      </w:pPr>
      <w:r w:rsidRPr="00286AAF">
        <w:rPr>
          <w:rFonts w:ascii="Times New Roman" w:eastAsia="Times New Roman" w:hAnsi="Times New Roman" w:cs="Times New Roman"/>
          <w:noProof/>
          <w:sz w:val="20"/>
          <w:szCs w:val="20"/>
          <w:lang w:eastAsia="en-IN"/>
        </w:rPr>
        <w:lastRenderedPageBreak/>
        <w:drawing>
          <wp:inline distT="0" distB="0" distL="0" distR="0" wp14:anchorId="46E168DD" wp14:editId="5080BEB3">
            <wp:extent cx="4335780" cy="57835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5783580"/>
                    </a:xfrm>
                    <a:prstGeom prst="rect">
                      <a:avLst/>
                    </a:prstGeom>
                    <a:noFill/>
                    <a:ln>
                      <a:noFill/>
                    </a:ln>
                  </pic:spPr>
                </pic:pic>
              </a:graphicData>
            </a:graphic>
          </wp:inline>
        </w:drawing>
      </w:r>
      <w:r w:rsidRPr="00286AAF">
        <w:rPr>
          <w:rFonts w:ascii="Times New Roman" w:eastAsia="Times New Roman" w:hAnsi="Times New Roman" w:cs="Times New Roman"/>
          <w:noProof/>
          <w:sz w:val="20"/>
          <w:szCs w:val="20"/>
          <w:lang w:eastAsia="en-IN"/>
        </w:rPr>
        <w:lastRenderedPageBreak/>
        <w:drawing>
          <wp:inline distT="0" distB="0" distL="0" distR="0" wp14:anchorId="7620BFC0" wp14:editId="61692A13">
            <wp:extent cx="4335780" cy="57835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5783580"/>
                    </a:xfrm>
                    <a:prstGeom prst="rect">
                      <a:avLst/>
                    </a:prstGeom>
                    <a:noFill/>
                    <a:ln>
                      <a:noFill/>
                    </a:ln>
                  </pic:spPr>
                </pic:pic>
              </a:graphicData>
            </a:graphic>
          </wp:inline>
        </w:drawing>
      </w:r>
    </w:p>
    <w:p w14:paraId="49BEE910" w14:textId="44CF557F" w:rsidR="00286AAF" w:rsidRPr="00286AAF" w:rsidRDefault="00286AAF" w:rsidP="00286AAF">
      <w:pPr>
        <w:spacing w:before="100" w:beforeAutospacing="1" w:after="100" w:afterAutospacing="1" w:line="240" w:lineRule="auto"/>
        <w:rPr>
          <w:rFonts w:ascii="Times New Roman" w:eastAsia="Times New Roman" w:hAnsi="Times New Roman" w:cs="Times New Roman"/>
          <w:sz w:val="20"/>
          <w:szCs w:val="20"/>
          <w:lang w:eastAsia="en-IN"/>
        </w:rPr>
      </w:pPr>
      <w:r w:rsidRPr="00286AAF">
        <w:rPr>
          <w:rFonts w:ascii="Times New Roman" w:eastAsia="Times New Roman" w:hAnsi="Times New Roman" w:cs="Times New Roman"/>
          <w:sz w:val="20"/>
          <w:szCs w:val="20"/>
          <w:lang w:eastAsia="en-IN"/>
        </w:rPr>
        <w:t>And there you have it! We hope this was helpful both in learning how to produce data transformation animations, and in terms of learning the unnest() operation itself. If you have any requests for more data transformation animations</w:t>
      </w:r>
      <w:r w:rsidR="00DE68B8">
        <w:rPr>
          <w:rFonts w:ascii="Times New Roman" w:eastAsia="Times New Roman" w:hAnsi="Times New Roman" w:cs="Times New Roman"/>
          <w:sz w:val="20"/>
          <w:szCs w:val="20"/>
          <w:lang w:eastAsia="en-IN"/>
        </w:rPr>
        <w:t>.</w:t>
      </w:r>
    </w:p>
    <w:p w14:paraId="17B477F6" w14:textId="77777777" w:rsidR="00215A2E" w:rsidRDefault="00215A2E"/>
    <w:sectPr w:rsidR="0021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AAF"/>
    <w:rsid w:val="000511CE"/>
    <w:rsid w:val="00215A2E"/>
    <w:rsid w:val="00286AAF"/>
    <w:rsid w:val="00DE6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79D4A"/>
  <w15:chartTrackingRefBased/>
  <w15:docId w15:val="{4C1F425C-DCF2-41BD-AA34-02C5B569D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614</Words>
  <Characters>3500</Characters>
  <Application>Microsoft Office Word</Application>
  <DocSecurity>0</DocSecurity>
  <Lines>29</Lines>
  <Paragraphs>8</Paragraphs>
  <ScaleCrop>false</ScaleCrop>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2021-12-03T08:07:00Z</dcterms:created>
  <dcterms:modified xsi:type="dcterms:W3CDTF">2022-01-22T06:18:00Z</dcterms:modified>
</cp:coreProperties>
</file>