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DB06" w14:textId="30A139C9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1.6.2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up on </w:t>
      </w:r>
      <w:r w:rsidRPr="00AB2CD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CRAN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have some neat new features for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to try </w:t>
      </w:r>
    </w:p>
    <w:p w14:paraId="3361413C" w14:textId="77777777" w:rsidR="00AB2CDE" w:rsidRPr="00AB2CDE" w:rsidRDefault="00AB2CDE" w:rsidP="00AB2C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B2CDE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9EF93B2" wp14:editId="3701ED81">
                <wp:extent cx="304800" cy="304800"/>
                <wp:effectExtent l="0" t="0" r="0" b="0"/>
                <wp:docPr id="2" name="AutoShape 2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122C3" id="AutoShape 2" o:spid="_x0000_s1026" href="https://winvector.github.io/wrapr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105C49" w14:textId="5356B1FD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is the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%in_block%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alternate notation for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let()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FB12CEB" w14:textId="5B04EAC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-block allows easy replacement of names in name-capturing interfaces (such as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transform()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), as we show below.</w:t>
      </w:r>
    </w:p>
    <w:p w14:paraId="5B15096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library("wrapr")</w:t>
      </w:r>
    </w:p>
    <w:p w14:paraId="511608E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FB1D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column_mapping &lt;-  qc(</w:t>
      </w:r>
    </w:p>
    <w:p w14:paraId="5336B35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AREA_COL = Sepal.Area,</w:t>
      </w:r>
    </w:p>
    <w:p w14:paraId="7489E9F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LENGTH_COL = Sepal.Length,</w:t>
      </w:r>
    </w:p>
    <w:p w14:paraId="69E183C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WIDTH_COL = Sepal.Width</w:t>
      </w:r>
    </w:p>
    <w:p w14:paraId="0B88EAB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A159A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8459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let-block notation</w:t>
      </w:r>
    </w:p>
    <w:p w14:paraId="05926C0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</w:t>
      </w:r>
    </w:p>
    <w:p w14:paraId="5D46140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alias = column_mapping,</w:t>
      </w:r>
    </w:p>
    <w:p w14:paraId="647BAD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7CA804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 %.&gt;%</w:t>
      </w:r>
    </w:p>
    <w:p w14:paraId="2EA91BE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transform(.,</w:t>
      </w:r>
    </w:p>
    <w:p w14:paraId="28A1735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AREA_COL = (pi/4)*LENGTH_COL*WIDTH_COL) %.&gt;%</w:t>
      </w:r>
    </w:p>
    <w:p w14:paraId="54D3CB4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subset(., </w:t>
      </w:r>
    </w:p>
    <w:p w14:paraId="5C2AD68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select = qc(Species, AREA_COL)) %.&gt;%</w:t>
      </w:r>
    </w:p>
    <w:p w14:paraId="72751AE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head(.)</w:t>
      </w:r>
    </w:p>
    <w:p w14:paraId="11955D7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307B5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Species Sepal.Area</w:t>
      </w:r>
    </w:p>
    <w:p w14:paraId="20F7DCB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1  setosa   14.01936</w:t>
      </w:r>
    </w:p>
    <w:p w14:paraId="5FDC4AB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2  setosa   11.54535</w:t>
      </w:r>
    </w:p>
    <w:p w14:paraId="212AA18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3  setosa   11.81239</w:t>
      </w:r>
    </w:p>
    <w:p w14:paraId="7B836C1D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4  setosa   11.19978</w:t>
      </w:r>
    </w:p>
    <w:p w14:paraId="7BD79DF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5  setosa   14.13717</w:t>
      </w:r>
    </w:p>
    <w:p w14:paraId="19D3789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6  setosa   16.54049</w:t>
      </w:r>
    </w:p>
    <w:p w14:paraId="60C57EA2" w14:textId="25F1919B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qc()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notation allowed us to specify a named-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without quotes.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qc(a = b)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equivalent to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c("a" = "b")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9807E3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%in_block%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notation one writes the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let()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-block as an in-line operator supplying the mapping into a code block. The above example can now be re-written as the following.</w:t>
      </w:r>
    </w:p>
    <w:p w14:paraId="4A734CA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%in_block% notation</w:t>
      </w:r>
    </w:p>
    <w:p w14:paraId="4451986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column_mapping %in_block% {</w:t>
      </w:r>
    </w:p>
    <w:p w14:paraId="0950CEE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iris %.&gt;%</w:t>
      </w:r>
    </w:p>
    <w:p w14:paraId="7C1D8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transform(., </w:t>
      </w:r>
    </w:p>
    <w:p w14:paraId="14AA4A6D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AREA_COL = (pi/4)*LENGTH_COL*WIDTH_COL)  %.&gt;%</w:t>
      </w:r>
    </w:p>
    <w:p w14:paraId="63F5E40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subset(., </w:t>
      </w:r>
    </w:p>
    <w:p w14:paraId="6B39D5B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select = qc(Species, AREA_COL)) %.&gt;%</w:t>
      </w:r>
    </w:p>
    <w:p w14:paraId="24C9441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head(.)</w:t>
      </w:r>
    </w:p>
    <w:p w14:paraId="584537F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81A96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Species Sepal.Area</w:t>
      </w:r>
    </w:p>
    <w:p w14:paraId="734C624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1  setosa   14.01936</w:t>
      </w:r>
    </w:p>
    <w:p w14:paraId="54632ED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2  setosa   11.54535</w:t>
      </w:r>
    </w:p>
    <w:p w14:paraId="7C098B8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3  setosa   11.81239</w:t>
      </w:r>
    </w:p>
    <w:p w14:paraId="1539CF0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4  setosa   11.19978</w:t>
      </w:r>
    </w:p>
    <w:p w14:paraId="65C8CA8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5  setosa   14.13717</w:t>
      </w:r>
    </w:p>
    <w:p w14:paraId="630DE48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6  setosa   16.54049</w:t>
      </w:r>
    </w:p>
    <w:p w14:paraId="2705AA59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notation can be handy for defining functions.</w:t>
      </w:r>
    </w:p>
    <w:p w14:paraId="1F64E9D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compute_area &lt;- function(</w:t>
      </w:r>
    </w:p>
    <w:p w14:paraId="7D6C420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.data, </w:t>
      </w:r>
    </w:p>
    <w:p w14:paraId="3D2D438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area_col, </w:t>
      </w:r>
    </w:p>
    <w:p w14:paraId="0C85901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length_col, </w:t>
      </w:r>
    </w:p>
    <w:p w14:paraId="7AF6166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width_col) c(  # End of function argument definiton</w:t>
      </w:r>
    </w:p>
    <w:p w14:paraId="4DC648E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AREA_COL = area_col,</w:t>
      </w:r>
    </w:p>
    <w:p w14:paraId="4AE7BD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LENGTH_COL = length_col,</w:t>
      </w:r>
    </w:p>
    <w:p w14:paraId="376C332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WIDTH_COL = width_col</w:t>
      </w:r>
    </w:p>
    <w:p w14:paraId="4CF37E3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%in_block% { # End of argument mapping block</w:t>
      </w:r>
    </w:p>
    <w:p w14:paraId="343EDBE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.data %.&gt;%</w:t>
      </w:r>
    </w:p>
    <w:p w14:paraId="6A86FC6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transform(., </w:t>
      </w:r>
    </w:p>
    <w:p w14:paraId="578E63F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AREA_COL = (pi/4)*LENGTH_COL*WIDTH_COL)</w:t>
      </w:r>
    </w:p>
    <w:p w14:paraId="0C9F004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             # End of function body block</w:t>
      </w:r>
    </w:p>
    <w:p w14:paraId="4ADAB16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D4C82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iris %.&gt;%</w:t>
      </w:r>
    </w:p>
    <w:p w14:paraId="780F9D8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compute_area(., </w:t>
      </w:r>
    </w:p>
    <w:p w14:paraId="0A1ABBE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'Sepal.Area', 'Sepal.Length', 'Sepal.Width') %.&gt;%</w:t>
      </w:r>
    </w:p>
    <w:p w14:paraId="3EA6620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compute_area(., </w:t>
      </w:r>
    </w:p>
    <w:p w14:paraId="100AB43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'Petal.Area', 'Petal.Length', 'Petal.Width') %.&gt;%</w:t>
      </w:r>
    </w:p>
    <w:p w14:paraId="05B001B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subset(., </w:t>
      </w:r>
    </w:p>
    <w:p w14:paraId="4C3D8BC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select = c("Species", "Sepal.Area", "Petal.Area")) %.&gt;%</w:t>
      </w:r>
    </w:p>
    <w:p w14:paraId="702794F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398B0C3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Species Sepal.Area Petal.Area</w:t>
      </w:r>
    </w:p>
    <w:p w14:paraId="265F97D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1  setosa   14.01936  0.2199115</w:t>
      </w:r>
    </w:p>
    <w:p w14:paraId="3C508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2  setosa   11.54535  0.2199115</w:t>
      </w:r>
    </w:p>
    <w:p w14:paraId="793117C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3  setosa   11.81239  0.2042035</w:t>
      </w:r>
    </w:p>
    <w:p w14:paraId="6B69BB6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4  setosa   11.19978  0.2356194</w:t>
      </w:r>
    </w:p>
    <w:p w14:paraId="524657C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5  setosa   14.13717  0.2199115</w:t>
      </w:r>
    </w:p>
    <w:p w14:paraId="6FA2112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6  setosa   16.54049  0.5340708</w:t>
      </w:r>
    </w:p>
    <w:p w14:paraId="377A1224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think of the above function definition notation as having two blocks: the alias defining block (the portion before "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%in_block%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") and the templated function body (the portion after "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%in_block%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"). Notice how easy it is to use this notation to convert a non-standard (or name/code-capturing interface) into a value-oriented interface. The point is value-oriented interfaces are much more re-usable and easier to program over (use in for-loops, applies, and functions).</w:t>
      </w:r>
    </w:p>
    <w:p w14:paraId="6116AF71" w14:textId="260E4E80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new feature is the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orderv()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 value-oriented adapter for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base::order()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orderv()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vector of column names to compute an ordering permutation for a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use it as we show below.</w:t>
      </w:r>
    </w:p>
    <w:p w14:paraId="3E555D0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library("wrapr")</w:t>
      </w:r>
    </w:p>
    <w:p w14:paraId="6BDE298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D3B4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sort_columns &lt;- qc(mpg, hp, gear)</w:t>
      </w:r>
    </w:p>
    <w:p w14:paraId="5C06DA1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ordering &lt;- orderv(mtcars[ , sort_columns, drop = FALSE],</w:t>
      </w:r>
    </w:p>
    <w:p w14:paraId="0DE9AE6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decreasing = TRUE,</w:t>
      </w:r>
    </w:p>
    <w:p w14:paraId="58D362A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method = "radix")</w:t>
      </w:r>
    </w:p>
    <w:p w14:paraId="407D83D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head(mtcars[ordering, , drop = FALSE])</w:t>
      </w:r>
    </w:p>
    <w:p w14:paraId="2A3734F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mpg cyl  disp  hp drat    wt  qsec vs am gear carb</w:t>
      </w:r>
    </w:p>
    <w:p w14:paraId="22F765C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Toyota Corolla 33.9   4  71.1  65 4.22 1.835 19.90  1  1    4    1</w:t>
      </w:r>
    </w:p>
    <w:p w14:paraId="08088E2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Fiat 128       32.4   4  78.7  66 4.08 2.200 19.47  1  1    4    1</w:t>
      </w:r>
    </w:p>
    <w:p w14:paraId="4B419E7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Lotus Europa   30.4   4  95.1 113 3.77 1.513 16.90  1  1    5    2</w:t>
      </w:r>
    </w:p>
    <w:p w14:paraId="2F684B1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Honda Civic    30.4   4  75.7  52 4.93 1.615 18.52  1  1    4    2</w:t>
      </w:r>
    </w:p>
    <w:p w14:paraId="4F1481D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Fiat X1-9      27.3   4  79.0  66 4.08 1.935 18.90  1  1    4    1</w:t>
      </w:r>
    </w:p>
    <w:p w14:paraId="60C738C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Porsche 914-2  26.0   4 120.3  91 4.43 2.140 16.70  0  1    5    2</w:t>
      </w:r>
    </w:p>
    <w:p w14:paraId="55DA124B" w14:textId="4D5133CB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Of course we have also have all the steps wrapped in a convenient function: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sortv()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FCA59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mtcars %.&gt;%</w:t>
      </w:r>
    </w:p>
    <w:p w14:paraId="5C6912E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sortv(., </w:t>
      </w:r>
    </w:p>
    <w:p w14:paraId="4607169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sort_columns,  </w:t>
      </w:r>
    </w:p>
    <w:p w14:paraId="18FA5D33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decreasing = TRUE,</w:t>
      </w:r>
    </w:p>
    <w:p w14:paraId="57D625C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 = "radix") %.&gt;%</w:t>
      </w:r>
    </w:p>
    <w:p w14:paraId="4D74ECC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head(.)</w:t>
      </w:r>
    </w:p>
    <w:p w14:paraId="19ABAC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mpg cyl  disp  hp drat    wt  qsec vs am gear carb</w:t>
      </w:r>
    </w:p>
    <w:p w14:paraId="6A0BB59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Toyota Corolla 33.9   4  71.1  65 4.22 1.835 19.90  1  1    4    1</w:t>
      </w:r>
    </w:p>
    <w:p w14:paraId="5E427F2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Fiat 128       32.4   4  78.7  66 4.08 2.200 19.47  1  1    4    1</w:t>
      </w:r>
    </w:p>
    <w:p w14:paraId="3813F8F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Lotus Europa   30.4   4  95.1 113 3.77 1.513 16.90  1  1    5    2</w:t>
      </w:r>
    </w:p>
    <w:p w14:paraId="71421B3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Honda Civic    30.4   4  75.7  52 4.93 1.615 18.52  1  1    4    2</w:t>
      </w:r>
    </w:p>
    <w:p w14:paraId="101B6C9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Fiat X1-9      27.3   4  79.0  66 4.08 1.935 18.90  1  1    4    1</w:t>
      </w:r>
    </w:p>
    <w:p w14:paraId="0720D11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Porsche 914-2  26.0   4 120.3  91 4.43 2.140 16.70  0  1    5    2</w:t>
      </w:r>
    </w:p>
    <w:p w14:paraId="413907A4" w14:textId="464BD1B4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third new feature is </w:t>
      </w:r>
      <w:r w:rsidRPr="00AB2CD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mk_formula()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mk_formula()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build simple formulas for modeling tasks (which may have a large number of variables) without any string processing or parsing.</w:t>
      </w:r>
    </w:p>
    <w:p w14:paraId="43E6EFCD" w14:textId="65B8CC71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remains good advice. However </w:t>
      </w: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mk_formula()</w:t>
      </w: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more concise and more hygienic alternative. An example is given below.</w:t>
      </w:r>
    </w:p>
    <w:p w14:paraId="0D8A616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specifications of how to model,</w:t>
      </w:r>
    </w:p>
    <w:p w14:paraId="10C80676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coming from somewhere else</w:t>
      </w:r>
    </w:p>
    <w:p w14:paraId="64ACA65F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4E776B9E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variables &lt;- c("cyl", "disp", "hp", "carb")</w:t>
      </w:r>
    </w:p>
    <w:p w14:paraId="566875D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7CE8F0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our modeling effort, </w:t>
      </w:r>
    </w:p>
    <w:p w14:paraId="5300E50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 fully parameterized!</w:t>
      </w:r>
    </w:p>
    <w:p w14:paraId="645F0CF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f &lt;- wrapr::mk_formula(outcome, variables)</w:t>
      </w:r>
    </w:p>
    <w:p w14:paraId="2D8159B7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565B903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mpg ~ cyl + disp + hp + carb</w:t>
      </w:r>
    </w:p>
    <w:p w14:paraId="11B8FD9B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E5D271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model &lt;- lm(f, data = mtcars)</w:t>
      </w:r>
    </w:p>
    <w:p w14:paraId="0BC6F63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6ADF9808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D85545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C4BF894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lm(formula = f, data = mtcars)</w:t>
      </w:r>
    </w:p>
    <w:p w14:paraId="398C2EAA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E714FC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291CF099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(Intercept)          cyl         disp           hp         carb  </w:t>
      </w:r>
    </w:p>
    <w:p w14:paraId="5646EA62" w14:textId="77777777" w:rsidR="00AB2CDE" w:rsidRPr="00AB2CDE" w:rsidRDefault="00AB2CDE" w:rsidP="00AB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2CDE">
        <w:rPr>
          <w:rFonts w:ascii="Courier New" w:eastAsia="Times New Roman" w:hAnsi="Courier New" w:cs="Courier New"/>
          <w:sz w:val="20"/>
          <w:szCs w:val="20"/>
          <w:lang w:eastAsia="en-IN"/>
        </w:rPr>
        <w:t>##   34.021595    -1.048523    -0.026906     0.009349    -0.926863</w:t>
      </w:r>
    </w:p>
    <w:p w14:paraId="799A9268" w14:textId="77777777" w:rsidR="00AB2CDE" w:rsidRPr="00AB2CDE" w:rsidRDefault="00AB2CDE" w:rsidP="00AB2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2CDE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notation is good for programming over modeling tasks.</w:t>
      </w:r>
    </w:p>
    <w:p w14:paraId="1F4DC70B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E"/>
    <w:rsid w:val="000A508E"/>
    <w:rsid w:val="003A5BEF"/>
    <w:rsid w:val="005021DB"/>
    <w:rsid w:val="005C698B"/>
    <w:rsid w:val="00823104"/>
    <w:rsid w:val="00A20F7E"/>
    <w:rsid w:val="00A62CCF"/>
    <w:rsid w:val="00AB2CDE"/>
    <w:rsid w:val="00C0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2F94"/>
  <w15:chartTrackingRefBased/>
  <w15:docId w15:val="{141A0417-AF0D-44CE-8C97-591A0B9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vector.github.io/wrap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2021-12-12T06:22:00Z</dcterms:created>
  <dcterms:modified xsi:type="dcterms:W3CDTF">2022-02-27T09:58:00Z</dcterms:modified>
</cp:coreProperties>
</file>