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13E7" w14:textId="77777777" w:rsidR="007F2D7E" w:rsidRPr="007F2D7E" w:rsidRDefault="007F2D7E" w:rsidP="007F2D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D7E">
        <w:rPr>
          <w:rFonts w:ascii="Times New Roman" w:eastAsia="Times New Roman" w:hAnsi="Times New Roman" w:cs="Times New Roman"/>
          <w:b/>
          <w:bCs/>
          <w:sz w:val="36"/>
          <w:szCs w:val="36"/>
          <w:lang w:eastAsia="en-IN"/>
        </w:rPr>
        <w:t>Before you begin</w:t>
      </w:r>
    </w:p>
    <w:p w14:paraId="44A591A2"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The first thing you have to do is create a </w:t>
      </w:r>
      <w:hyperlink r:id="rId5" w:anchor="service-principal-object" w:tgtFrame="_blank" w:history="1">
        <w:r w:rsidRPr="007F2D7E">
          <w:rPr>
            <w:rFonts w:ascii="Times New Roman" w:eastAsia="Times New Roman" w:hAnsi="Times New Roman" w:cs="Times New Roman"/>
            <w:color w:val="0000FF"/>
            <w:sz w:val="20"/>
            <w:szCs w:val="20"/>
            <w:u w:val="single"/>
            <w:lang w:eastAsia="en-IN"/>
          </w:rPr>
          <w:t>service principal</w:t>
        </w:r>
      </w:hyperlink>
      <w:r w:rsidRPr="007F2D7E">
        <w:rPr>
          <w:rFonts w:ascii="Times New Roman" w:eastAsia="Times New Roman" w:hAnsi="Times New Roman" w:cs="Times New Roman"/>
          <w:sz w:val="20"/>
          <w:szCs w:val="20"/>
          <w:lang w:eastAsia="en-IN"/>
        </w:rPr>
        <w:t xml:space="preserve">. This is a security identity used by apps, services and automation tools for programmatic access to Azure resources. You can think of it as a “user identity” (login and password or certificate) with a role and permissions to access your resources. Creating a service principal is a one-time task, after which you can reuse it for all your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sessions.</w:t>
      </w:r>
    </w:p>
    <w:p w14:paraId="1ED0D27D"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There are various ways to create a service principal. The </w:t>
      </w:r>
      <w:r w:rsidRPr="007F2D7E">
        <w:rPr>
          <w:rFonts w:ascii="Times New Roman" w:eastAsia="Times New Roman" w:hAnsi="Times New Roman" w:cs="Times New Roman"/>
          <w:i/>
          <w:iCs/>
          <w:sz w:val="24"/>
          <w:szCs w:val="24"/>
          <w:lang w:eastAsia="en-IN"/>
        </w:rPr>
        <w:t>easiest</w:t>
      </w:r>
      <w:r w:rsidRPr="007F2D7E">
        <w:rPr>
          <w:rFonts w:ascii="Times New Roman" w:eastAsia="Times New Roman" w:hAnsi="Times New Roman" w:cs="Times New Roman"/>
          <w:sz w:val="20"/>
          <w:szCs w:val="20"/>
          <w:lang w:eastAsia="en-IN"/>
        </w:rPr>
        <w:t xml:space="preserve"> is to have your network administrator create it for you (which is probably also the best option in a corporate environment), but if you’re doing it yourself, you can do it via the Azure cloud shell.</w:t>
      </w:r>
    </w:p>
    <w:p w14:paraId="4C27C8B2" w14:textId="77777777" w:rsidR="007F2D7E" w:rsidRPr="007F2D7E" w:rsidRDefault="007F2D7E" w:rsidP="007F2D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In the Azure Portal (</w:t>
      </w:r>
      <w:hyperlink r:id="rId6" w:tgtFrame="_blank" w:history="1">
        <w:r w:rsidRPr="007F2D7E">
          <w:rPr>
            <w:rFonts w:ascii="Times New Roman" w:eastAsia="Times New Roman" w:hAnsi="Times New Roman" w:cs="Times New Roman"/>
            <w:color w:val="0000FF"/>
            <w:sz w:val="20"/>
            <w:szCs w:val="20"/>
            <w:u w:val="single"/>
            <w:lang w:eastAsia="en-IN"/>
          </w:rPr>
          <w:t>https://portal.azure.com/</w:t>
        </w:r>
      </w:hyperlink>
      <w:r w:rsidRPr="007F2D7E">
        <w:rPr>
          <w:rFonts w:ascii="Times New Roman" w:eastAsia="Times New Roman" w:hAnsi="Times New Roman" w:cs="Times New Roman"/>
          <w:sz w:val="20"/>
          <w:szCs w:val="20"/>
          <w:lang w:eastAsia="en-IN"/>
        </w:rPr>
        <w:t>), click on the Cloud Shell icon:</w:t>
      </w:r>
    </w:p>
    <w:p w14:paraId="2D4B32DA" w14:textId="77777777" w:rsidR="007F2D7E" w:rsidRPr="007F2D7E" w:rsidRDefault="007F2D7E" w:rsidP="007F2D7E">
      <w:pPr>
        <w:spacing w:after="0"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noProof/>
          <w:color w:val="0000FF"/>
          <w:sz w:val="20"/>
          <w:szCs w:val="20"/>
          <w:lang w:eastAsia="en-IN"/>
        </w:rPr>
        <w:drawing>
          <wp:inline distT="0" distB="0" distL="0" distR="0" wp14:anchorId="40CC9864" wp14:editId="03FF143E">
            <wp:extent cx="5036820" cy="2316480"/>
            <wp:effectExtent l="0" t="0" r="0" b="7620"/>
            <wp:docPr id="1" name="Picture 1" descr="Cloudportal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portal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2316480"/>
                    </a:xfrm>
                    <a:prstGeom prst="rect">
                      <a:avLst/>
                    </a:prstGeom>
                    <a:noFill/>
                    <a:ln>
                      <a:noFill/>
                    </a:ln>
                  </pic:spPr>
                </pic:pic>
              </a:graphicData>
            </a:graphic>
          </wp:inline>
        </w:drawing>
      </w:r>
    </w:p>
    <w:p w14:paraId="38EA9509" w14:textId="77777777" w:rsidR="007F2D7E" w:rsidRPr="007F2D7E" w:rsidRDefault="007F2D7E" w:rsidP="007F2D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If you haven’t used the shell before, there will be a dialog box to choose whether to use bash or PowerShell. Choose bash.</w:t>
      </w:r>
    </w:p>
    <w:p w14:paraId="1A644AD2" w14:textId="77777777" w:rsidR="007F2D7E" w:rsidRPr="007F2D7E" w:rsidRDefault="007F2D7E" w:rsidP="007F2D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In the shell, type </w:t>
      </w:r>
    </w:p>
    <w:p w14:paraId="149717E2" w14:textId="77777777" w:rsidR="007F2D7E" w:rsidRPr="007F2D7E" w:rsidRDefault="007F2D7E" w:rsidP="007F2D7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az</w:t>
      </w:r>
      <w:proofErr w:type="spellEnd"/>
      <w:r w:rsidRPr="007F2D7E">
        <w:rPr>
          <w:rFonts w:ascii="Courier New" w:eastAsia="Times New Roman" w:hAnsi="Courier New" w:cs="Courier New"/>
          <w:sz w:val="20"/>
          <w:szCs w:val="20"/>
          <w:lang w:eastAsia="en-IN"/>
        </w:rPr>
        <w:t xml:space="preserve"> ad </w:t>
      </w:r>
      <w:proofErr w:type="spellStart"/>
      <w:r w:rsidRPr="007F2D7E">
        <w:rPr>
          <w:rFonts w:ascii="Courier New" w:eastAsia="Times New Roman" w:hAnsi="Courier New" w:cs="Courier New"/>
          <w:sz w:val="20"/>
          <w:szCs w:val="20"/>
          <w:lang w:eastAsia="en-IN"/>
        </w:rPr>
        <w:t>sp</w:t>
      </w:r>
      <w:proofErr w:type="spellEnd"/>
      <w:r w:rsidRPr="007F2D7E">
        <w:rPr>
          <w:rFonts w:ascii="Courier New" w:eastAsia="Times New Roman" w:hAnsi="Courier New" w:cs="Courier New"/>
          <w:sz w:val="20"/>
          <w:szCs w:val="20"/>
          <w:lang w:eastAsia="en-IN"/>
        </w:rPr>
        <w:t xml:space="preserve"> create-for-</w:t>
      </w:r>
      <w:proofErr w:type="spellStart"/>
      <w:r w:rsidRPr="007F2D7E">
        <w:rPr>
          <w:rFonts w:ascii="Courier New" w:eastAsia="Times New Roman" w:hAnsi="Courier New" w:cs="Courier New"/>
          <w:sz w:val="20"/>
          <w:szCs w:val="20"/>
          <w:lang w:eastAsia="en-IN"/>
        </w:rPr>
        <w:t>rbac</w:t>
      </w:r>
      <w:proofErr w:type="spellEnd"/>
      <w:r w:rsidRPr="007F2D7E">
        <w:rPr>
          <w:rFonts w:ascii="Courier New" w:eastAsia="Times New Roman" w:hAnsi="Courier New" w:cs="Courier New"/>
          <w:sz w:val="20"/>
          <w:szCs w:val="20"/>
          <w:lang w:eastAsia="en-IN"/>
        </w:rPr>
        <w:t xml:space="preserve"> --name {app-name} --subscription "{your-subscription-name}" --years {N}</w:t>
      </w:r>
    </w:p>
    <w:p w14:paraId="037BF86C" w14:textId="77777777" w:rsidR="007F2D7E" w:rsidRPr="007F2D7E" w:rsidRDefault="007F2D7E" w:rsidP="007F2D7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substituting the desired name of your service principal (try to make it memorable to you, and unlikely to clash with other names), your subscription name, and the number of years you want the password to be valid.</w:t>
      </w:r>
    </w:p>
    <w:p w14:paraId="45F5E701" w14:textId="77777777" w:rsidR="007F2D7E" w:rsidRPr="007F2D7E" w:rsidRDefault="007F2D7E" w:rsidP="007F2D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Wait until the app creation is complete. You should see a screen like this.</w:t>
      </w:r>
    </w:p>
    <w:p w14:paraId="05ABEBCE" w14:textId="77777777" w:rsidR="007F2D7E" w:rsidRPr="007F2D7E" w:rsidRDefault="007F2D7E" w:rsidP="007F2D7E">
      <w:pPr>
        <w:spacing w:after="0"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noProof/>
          <w:color w:val="0000FF"/>
          <w:sz w:val="20"/>
          <w:szCs w:val="20"/>
          <w:lang w:eastAsia="en-IN"/>
        </w:rPr>
        <w:drawing>
          <wp:inline distT="0" distB="0" distL="0" distR="0" wp14:anchorId="6BB82ED1" wp14:editId="13E8ECC8">
            <wp:extent cx="6134100" cy="1577340"/>
            <wp:effectExtent l="0" t="0" r="0" b="3810"/>
            <wp:docPr id="2" name="Picture 2" descr="Cloudshell_s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shell_s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577340"/>
                    </a:xfrm>
                    <a:prstGeom prst="rect">
                      <a:avLst/>
                    </a:prstGeom>
                    <a:noFill/>
                    <a:ln>
                      <a:noFill/>
                    </a:ln>
                  </pic:spPr>
                </pic:pic>
              </a:graphicData>
            </a:graphic>
          </wp:inline>
        </w:drawing>
      </w:r>
    </w:p>
    <w:p w14:paraId="2F81FA87" w14:textId="77777777" w:rsidR="007F2D7E" w:rsidRPr="007F2D7E" w:rsidRDefault="007F2D7E" w:rsidP="007F2D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Record your tenant ID, app ID, and password.</w:t>
      </w:r>
    </w:p>
    <w:p w14:paraId="2874EBD4"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lastRenderedPageBreak/>
        <w:t xml:space="preserve">If you want to allow access at something other than subscription level, you can use the </w:t>
      </w:r>
      <w:r w:rsidRPr="007F2D7E">
        <w:rPr>
          <w:rFonts w:ascii="Courier New" w:eastAsia="Times New Roman" w:hAnsi="Courier New" w:cs="Courier New"/>
          <w:sz w:val="20"/>
          <w:szCs w:val="20"/>
          <w:lang w:eastAsia="en-IN"/>
        </w:rPr>
        <w:t>--scopes</w:t>
      </w:r>
      <w:r w:rsidRPr="007F2D7E">
        <w:rPr>
          <w:rFonts w:ascii="Times New Roman" w:eastAsia="Times New Roman" w:hAnsi="Times New Roman" w:cs="Times New Roman"/>
          <w:sz w:val="20"/>
          <w:szCs w:val="20"/>
          <w:lang w:eastAsia="en-IN"/>
        </w:rPr>
        <w:t xml:space="preserve"> argument in place of </w:t>
      </w:r>
      <w:r w:rsidRPr="007F2D7E">
        <w:rPr>
          <w:rFonts w:ascii="Courier New" w:eastAsia="Times New Roman" w:hAnsi="Courier New" w:cs="Courier New"/>
          <w:sz w:val="20"/>
          <w:szCs w:val="20"/>
          <w:lang w:eastAsia="en-IN"/>
        </w:rPr>
        <w:t>--subscription</w:t>
      </w:r>
      <w:r w:rsidRPr="007F2D7E">
        <w:rPr>
          <w:rFonts w:ascii="Times New Roman" w:eastAsia="Times New Roman" w:hAnsi="Times New Roman" w:cs="Times New Roman"/>
          <w:sz w:val="20"/>
          <w:szCs w:val="20"/>
          <w:lang w:eastAsia="en-IN"/>
        </w:rPr>
        <w:t xml:space="preserve">. For example, to restrict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to only the “</w:t>
      </w:r>
      <w:proofErr w:type="spellStart"/>
      <w:r w:rsidRPr="007F2D7E">
        <w:rPr>
          <w:rFonts w:ascii="Times New Roman" w:eastAsia="Times New Roman" w:hAnsi="Times New Roman" w:cs="Times New Roman"/>
          <w:sz w:val="20"/>
          <w:szCs w:val="20"/>
          <w:lang w:eastAsia="en-IN"/>
        </w:rPr>
        <w:t>AnalyticsRG</w:t>
      </w:r>
      <w:proofErr w:type="spellEnd"/>
      <w:r w:rsidRPr="007F2D7E">
        <w:rPr>
          <w:rFonts w:ascii="Times New Roman" w:eastAsia="Times New Roman" w:hAnsi="Times New Roman" w:cs="Times New Roman"/>
          <w:sz w:val="20"/>
          <w:szCs w:val="20"/>
          <w:lang w:eastAsia="en-IN"/>
        </w:rPr>
        <w:t>” resource group:</w:t>
      </w:r>
    </w:p>
    <w:p w14:paraId="2887F53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az</w:t>
      </w:r>
      <w:proofErr w:type="spellEnd"/>
      <w:r w:rsidRPr="007F2D7E">
        <w:rPr>
          <w:rFonts w:ascii="Courier New" w:eastAsia="Times New Roman" w:hAnsi="Courier New" w:cs="Courier New"/>
          <w:sz w:val="20"/>
          <w:szCs w:val="20"/>
          <w:lang w:eastAsia="en-IN"/>
        </w:rPr>
        <w:t xml:space="preserve"> ad </w:t>
      </w:r>
      <w:proofErr w:type="spellStart"/>
      <w:r w:rsidRPr="007F2D7E">
        <w:rPr>
          <w:rFonts w:ascii="Courier New" w:eastAsia="Times New Roman" w:hAnsi="Courier New" w:cs="Courier New"/>
          <w:sz w:val="20"/>
          <w:szCs w:val="20"/>
          <w:lang w:eastAsia="en-IN"/>
        </w:rPr>
        <w:t>sp</w:t>
      </w:r>
      <w:proofErr w:type="spellEnd"/>
      <w:r w:rsidRPr="007F2D7E">
        <w:rPr>
          <w:rFonts w:ascii="Courier New" w:eastAsia="Times New Roman" w:hAnsi="Courier New" w:cs="Courier New"/>
          <w:sz w:val="20"/>
          <w:szCs w:val="20"/>
          <w:lang w:eastAsia="en-IN"/>
        </w:rPr>
        <w:t xml:space="preserve"> create-for-</w:t>
      </w:r>
      <w:proofErr w:type="spellStart"/>
      <w:r w:rsidRPr="007F2D7E">
        <w:rPr>
          <w:rFonts w:ascii="Courier New" w:eastAsia="Times New Roman" w:hAnsi="Courier New" w:cs="Courier New"/>
          <w:sz w:val="20"/>
          <w:szCs w:val="20"/>
          <w:lang w:eastAsia="en-IN"/>
        </w:rPr>
        <w:t>rbac</w:t>
      </w:r>
      <w:proofErr w:type="spellEnd"/>
      <w:r w:rsidRPr="007F2D7E">
        <w:rPr>
          <w:rFonts w:ascii="Courier New" w:eastAsia="Times New Roman" w:hAnsi="Courier New" w:cs="Courier New"/>
          <w:sz w:val="20"/>
          <w:szCs w:val="20"/>
          <w:lang w:eastAsia="en-IN"/>
        </w:rPr>
        <w:t xml:space="preserve"> --scopes /subscriptions/{your-subscription-ID}/</w:t>
      </w:r>
      <w:proofErr w:type="spellStart"/>
      <w:r w:rsidRPr="007F2D7E">
        <w:rPr>
          <w:rFonts w:ascii="Courier New" w:eastAsia="Times New Roman" w:hAnsi="Courier New" w:cs="Courier New"/>
          <w:sz w:val="20"/>
          <w:szCs w:val="20"/>
          <w:lang w:eastAsia="en-IN"/>
        </w:rPr>
        <w:t>resourceGroups</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AnalyticsRG</w:t>
      </w:r>
      <w:proofErr w:type="spellEnd"/>
    </w:p>
    <w:p w14:paraId="02D7FB1B"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This will grant "Contributor" access to the specified subscription/resources, which should be sufficient for anything you’d want to do in R.</w:t>
      </w:r>
    </w:p>
    <w:p w14:paraId="32C8FB66" w14:textId="77777777" w:rsidR="007F2D7E" w:rsidRPr="007F2D7E" w:rsidRDefault="007F2D7E" w:rsidP="007F2D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D7E">
        <w:rPr>
          <w:rFonts w:ascii="Times New Roman" w:eastAsia="Times New Roman" w:hAnsi="Times New Roman" w:cs="Times New Roman"/>
          <w:b/>
          <w:bCs/>
          <w:sz w:val="36"/>
          <w:szCs w:val="36"/>
          <w:lang w:eastAsia="en-IN"/>
        </w:rPr>
        <w:t xml:space="preserve">Using </w:t>
      </w:r>
      <w:proofErr w:type="spellStart"/>
      <w:r w:rsidRPr="007F2D7E">
        <w:rPr>
          <w:rFonts w:ascii="Times New Roman" w:eastAsia="Times New Roman" w:hAnsi="Times New Roman" w:cs="Times New Roman"/>
          <w:b/>
          <w:bCs/>
          <w:sz w:val="36"/>
          <w:szCs w:val="36"/>
          <w:lang w:eastAsia="en-IN"/>
        </w:rPr>
        <w:t>AzureRMR</w:t>
      </w:r>
      <w:proofErr w:type="spellEnd"/>
    </w:p>
    <w:p w14:paraId="6361418F"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is a general-purpose interface to Azure Resource Manager (ARM). You can use it to work with nearly any Azure object that ARM can handle: subscriptions, resource groups, resources, templates and so on. The things you can do with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include:</w:t>
      </w:r>
    </w:p>
    <w:p w14:paraId="251D0310"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Create a new resource</w:t>
      </w:r>
    </w:p>
    <w:p w14:paraId="650B36CE"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Carry out arbitrary operations on a resource</w:t>
      </w:r>
    </w:p>
    <w:p w14:paraId="7A426D4D"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Delete a resource</w:t>
      </w:r>
    </w:p>
    <w:p w14:paraId="61681576"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Deploy a template</w:t>
      </w:r>
    </w:p>
    <w:p w14:paraId="710C3EAF"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Delete a template, and, optionally, any resources that it created</w:t>
      </w:r>
    </w:p>
    <w:p w14:paraId="7DCDB236"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Create and delete resource groups (if you gave your service principal subscription-level access)</w:t>
      </w:r>
    </w:p>
    <w:p w14:paraId="573ABE86"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Here is some example code to show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in action. Let’s retrieve a resource (in this case, a storage account):</w:t>
      </w:r>
    </w:p>
    <w:p w14:paraId="03ABECB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2D7E">
        <w:rPr>
          <w:rFonts w:ascii="Courier New" w:eastAsia="Times New Roman" w:hAnsi="Courier New" w:cs="Courier New"/>
          <w:sz w:val="20"/>
          <w:szCs w:val="20"/>
          <w:lang w:eastAsia="en-IN"/>
        </w:rPr>
        <w:t>library(</w:t>
      </w:r>
      <w:proofErr w:type="spellStart"/>
      <w:proofErr w:type="gramEnd"/>
      <w:r w:rsidRPr="007F2D7E">
        <w:rPr>
          <w:rFonts w:ascii="Courier New" w:eastAsia="Times New Roman" w:hAnsi="Courier New" w:cs="Courier New"/>
          <w:sz w:val="20"/>
          <w:szCs w:val="20"/>
          <w:lang w:eastAsia="en-IN"/>
        </w:rPr>
        <w:t>AzureRMR</w:t>
      </w:r>
      <w:proofErr w:type="spellEnd"/>
      <w:r w:rsidRPr="007F2D7E">
        <w:rPr>
          <w:rFonts w:ascii="Courier New" w:eastAsia="Times New Roman" w:hAnsi="Courier New" w:cs="Courier New"/>
          <w:sz w:val="20"/>
          <w:szCs w:val="20"/>
          <w:lang w:eastAsia="en-IN"/>
        </w:rPr>
        <w:t>)</w:t>
      </w:r>
    </w:p>
    <w:p w14:paraId="75A5716F"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DB5A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az</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az_rm$new</w:t>
      </w:r>
      <w:proofErr w:type="spellEnd"/>
      <w:r w:rsidRPr="007F2D7E">
        <w:rPr>
          <w:rFonts w:ascii="Courier New" w:eastAsia="Times New Roman" w:hAnsi="Courier New" w:cs="Courier New"/>
          <w:sz w:val="20"/>
          <w:szCs w:val="20"/>
          <w:lang w:eastAsia="en-IN"/>
        </w:rPr>
        <w:t>(tenant="{</w:t>
      </w:r>
      <w:proofErr w:type="spellStart"/>
      <w:r w:rsidRPr="007F2D7E">
        <w:rPr>
          <w:rFonts w:ascii="Courier New" w:eastAsia="Times New Roman" w:hAnsi="Courier New" w:cs="Courier New"/>
          <w:sz w:val="20"/>
          <w:szCs w:val="20"/>
          <w:lang w:eastAsia="en-IN"/>
        </w:rPr>
        <w:t>tenant_id</w:t>
      </w:r>
      <w:proofErr w:type="spellEnd"/>
      <w:r w:rsidRPr="007F2D7E">
        <w:rPr>
          <w:rFonts w:ascii="Courier New" w:eastAsia="Times New Roman" w:hAnsi="Courier New" w:cs="Courier New"/>
          <w:sz w:val="20"/>
          <w:szCs w:val="20"/>
          <w:lang w:eastAsia="en-IN"/>
        </w:rPr>
        <w:t>}",</w:t>
      </w:r>
    </w:p>
    <w:p w14:paraId="2E2F5530"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app="{</w:t>
      </w:r>
      <w:proofErr w:type="spellStart"/>
      <w:r w:rsidRPr="007F2D7E">
        <w:rPr>
          <w:rFonts w:ascii="Courier New" w:eastAsia="Times New Roman" w:hAnsi="Courier New" w:cs="Courier New"/>
          <w:sz w:val="20"/>
          <w:szCs w:val="20"/>
          <w:lang w:eastAsia="en-IN"/>
        </w:rPr>
        <w:t>app_id</w:t>
      </w:r>
      <w:proofErr w:type="spellEnd"/>
      <w:r w:rsidRPr="007F2D7E">
        <w:rPr>
          <w:rFonts w:ascii="Courier New" w:eastAsia="Times New Roman" w:hAnsi="Courier New" w:cs="Courier New"/>
          <w:sz w:val="20"/>
          <w:szCs w:val="20"/>
          <w:lang w:eastAsia="en-IN"/>
        </w:rPr>
        <w:t>}",</w:t>
      </w:r>
    </w:p>
    <w:p w14:paraId="68E3D3C6"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password="{password}")</w:t>
      </w:r>
    </w:p>
    <w:p w14:paraId="07403BC2"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1395F"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sub &lt;- </w:t>
      </w:r>
      <w:proofErr w:type="spellStart"/>
      <w:r w:rsidRPr="007F2D7E">
        <w:rPr>
          <w:rFonts w:ascii="Courier New" w:eastAsia="Times New Roman" w:hAnsi="Courier New" w:cs="Courier New"/>
          <w:sz w:val="20"/>
          <w:szCs w:val="20"/>
          <w:lang w:eastAsia="en-IN"/>
        </w:rPr>
        <w:t>az$get_subscription</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subscription_id</w:t>
      </w:r>
      <w:proofErr w:type="spellEnd"/>
      <w:r w:rsidRPr="007F2D7E">
        <w:rPr>
          <w:rFonts w:ascii="Courier New" w:eastAsia="Times New Roman" w:hAnsi="Courier New" w:cs="Courier New"/>
          <w:sz w:val="20"/>
          <w:szCs w:val="20"/>
          <w:lang w:eastAsia="en-IN"/>
        </w:rPr>
        <w:t>}")</w:t>
      </w:r>
    </w:p>
    <w:p w14:paraId="4F42DEAE"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rg</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sub$get_resource_group</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rgName</w:t>
      </w:r>
      <w:proofErr w:type="spellEnd"/>
      <w:r w:rsidRPr="007F2D7E">
        <w:rPr>
          <w:rFonts w:ascii="Courier New" w:eastAsia="Times New Roman" w:hAnsi="Courier New" w:cs="Courier New"/>
          <w:sz w:val="20"/>
          <w:szCs w:val="20"/>
          <w:lang w:eastAsia="en-IN"/>
        </w:rPr>
        <w:t>")</w:t>
      </w:r>
    </w:p>
    <w:p w14:paraId="5365AC00"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rg$get_</w:t>
      </w:r>
      <w:proofErr w:type="gramStart"/>
      <w:r w:rsidRPr="007F2D7E">
        <w:rPr>
          <w:rFonts w:ascii="Courier New" w:eastAsia="Times New Roman" w:hAnsi="Courier New" w:cs="Courier New"/>
          <w:sz w:val="20"/>
          <w:szCs w:val="20"/>
          <w:lang w:eastAsia="en-IN"/>
        </w:rPr>
        <w:t>resource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type="</w:t>
      </w:r>
      <w:proofErr w:type="spellStart"/>
      <w:r w:rsidRPr="007F2D7E">
        <w:rPr>
          <w:rFonts w:ascii="Courier New" w:eastAsia="Times New Roman" w:hAnsi="Courier New" w:cs="Courier New"/>
          <w:sz w:val="20"/>
          <w:szCs w:val="20"/>
          <w:lang w:eastAsia="en-IN"/>
        </w:rPr>
        <w:t>Microsoft.Storage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storageAccounts</w:t>
      </w:r>
      <w:proofErr w:type="spellEnd"/>
      <w:r w:rsidRPr="007F2D7E">
        <w:rPr>
          <w:rFonts w:ascii="Courier New" w:eastAsia="Times New Roman" w:hAnsi="Courier New" w:cs="Courier New"/>
          <w:sz w:val="20"/>
          <w:szCs w:val="20"/>
          <w:lang w:eastAsia="en-IN"/>
        </w:rPr>
        <w:t>",</w:t>
      </w:r>
    </w:p>
    <w:p w14:paraId="7E846053"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name="</w:t>
      </w:r>
      <w:proofErr w:type="spellStart"/>
      <w:r w:rsidRPr="007F2D7E">
        <w:rPr>
          <w:rFonts w:ascii="Courier New" w:eastAsia="Times New Roman" w:hAnsi="Courier New" w:cs="Courier New"/>
          <w:sz w:val="20"/>
          <w:szCs w:val="20"/>
          <w:lang w:eastAsia="en-IN"/>
        </w:rPr>
        <w:t>mystorage</w:t>
      </w:r>
      <w:proofErr w:type="spellEnd"/>
      <w:r w:rsidRPr="007F2D7E">
        <w:rPr>
          <w:rFonts w:ascii="Courier New" w:eastAsia="Times New Roman" w:hAnsi="Courier New" w:cs="Courier New"/>
          <w:sz w:val="20"/>
          <w:szCs w:val="20"/>
          <w:lang w:eastAsia="en-IN"/>
        </w:rPr>
        <w:t>")</w:t>
      </w:r>
    </w:p>
    <w:p w14:paraId="377058AC"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Step by step:</w:t>
      </w:r>
    </w:p>
    <w:p w14:paraId="6C069686"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The first thing we do is login to Azure via </w:t>
      </w:r>
      <w:proofErr w:type="spellStart"/>
      <w:r w:rsidRPr="007F2D7E">
        <w:rPr>
          <w:rFonts w:ascii="Courier New" w:eastAsia="Times New Roman" w:hAnsi="Courier New" w:cs="Courier New"/>
          <w:sz w:val="20"/>
          <w:szCs w:val="20"/>
          <w:lang w:eastAsia="en-IN"/>
        </w:rPr>
        <w:t>az_rm$</w:t>
      </w:r>
      <w:proofErr w:type="gramStart"/>
      <w:r w:rsidRPr="007F2D7E">
        <w:rPr>
          <w:rFonts w:ascii="Courier New" w:eastAsia="Times New Roman" w:hAnsi="Courier New" w:cs="Courier New"/>
          <w:sz w:val="20"/>
          <w:szCs w:val="20"/>
          <w:lang w:eastAsia="en-IN"/>
        </w:rPr>
        <w:t>new</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This authenticates with Azure Resource Manager and stores a token which will be used for further interactions with ARM.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will automatically handle such issues as token renewal on expiry.</w:t>
      </w:r>
    </w:p>
    <w:p w14:paraId="53C97CED"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Given the session object, retrieve </w:t>
      </w:r>
      <w:proofErr w:type="spellStart"/>
      <w:r w:rsidRPr="007F2D7E">
        <w:rPr>
          <w:rFonts w:ascii="Times New Roman" w:eastAsia="Times New Roman" w:hAnsi="Times New Roman" w:cs="Times New Roman"/>
          <w:sz w:val="20"/>
          <w:szCs w:val="20"/>
          <w:lang w:eastAsia="en-IN"/>
        </w:rPr>
        <w:t>an</w:t>
      </w:r>
      <w:proofErr w:type="spellEnd"/>
      <w:r w:rsidRPr="007F2D7E">
        <w:rPr>
          <w:rFonts w:ascii="Times New Roman" w:eastAsia="Times New Roman" w:hAnsi="Times New Roman" w:cs="Times New Roman"/>
          <w:sz w:val="20"/>
          <w:szCs w:val="20"/>
          <w:lang w:eastAsia="en-IN"/>
        </w:rPr>
        <w:t xml:space="preserve"> Azure subscription with the </w:t>
      </w:r>
      <w:proofErr w:type="spellStart"/>
      <w:r w:rsidRPr="007F2D7E">
        <w:rPr>
          <w:rFonts w:ascii="Courier New" w:eastAsia="Times New Roman" w:hAnsi="Courier New" w:cs="Courier New"/>
          <w:sz w:val="20"/>
          <w:szCs w:val="20"/>
          <w:lang w:eastAsia="en-IN"/>
        </w:rPr>
        <w:t>get_</w:t>
      </w:r>
      <w:proofErr w:type="gramStart"/>
      <w:r w:rsidRPr="007F2D7E">
        <w:rPr>
          <w:rFonts w:ascii="Courier New" w:eastAsia="Times New Roman" w:hAnsi="Courier New" w:cs="Courier New"/>
          <w:sz w:val="20"/>
          <w:szCs w:val="20"/>
          <w:lang w:eastAsia="en-IN"/>
        </w:rPr>
        <w:t>subscription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 and store its details in a subscription object. Notice that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uses R6 classes, so the method is part of the object itself.</w:t>
      </w:r>
    </w:p>
    <w:p w14:paraId="73CA7FD0"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Given a subscription object, retrieve the details for a resource group with the </w:t>
      </w:r>
      <w:proofErr w:type="spellStart"/>
      <w:r w:rsidRPr="007F2D7E">
        <w:rPr>
          <w:rFonts w:ascii="Courier New" w:eastAsia="Times New Roman" w:hAnsi="Courier New" w:cs="Courier New"/>
          <w:sz w:val="20"/>
          <w:szCs w:val="20"/>
          <w:lang w:eastAsia="en-IN"/>
        </w:rPr>
        <w:t>get_resource_</w:t>
      </w:r>
      <w:proofErr w:type="gramStart"/>
      <w:r w:rsidRPr="007F2D7E">
        <w:rPr>
          <w:rFonts w:ascii="Courier New" w:eastAsia="Times New Roman" w:hAnsi="Courier New" w:cs="Courier New"/>
          <w:sz w:val="20"/>
          <w:szCs w:val="20"/>
          <w:lang w:eastAsia="en-IN"/>
        </w:rPr>
        <w:t>group</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w:t>
      </w:r>
    </w:p>
    <w:p w14:paraId="3A964819"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Given a resource group object, retrieve the details for a resource and store them into a resource object. There are many ways of identifying a resource; here, we use the type and the name.</w:t>
      </w:r>
    </w:p>
    <w:p w14:paraId="3258B289"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This replicates the hierarchical structure of Azure, whereby subscriptions contain resource groups, which contain individual resources.</w:t>
      </w:r>
    </w:p>
    <w:p w14:paraId="0FC6083D"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Once we have a resource, we can do </w:t>
      </w:r>
      <w:r w:rsidRPr="007F2D7E">
        <w:rPr>
          <w:rFonts w:ascii="Times New Roman" w:eastAsia="Times New Roman" w:hAnsi="Times New Roman" w:cs="Times New Roman"/>
          <w:i/>
          <w:iCs/>
          <w:sz w:val="24"/>
          <w:szCs w:val="24"/>
          <w:lang w:eastAsia="en-IN"/>
        </w:rPr>
        <w:t>things</w:t>
      </w:r>
      <w:r w:rsidRPr="007F2D7E">
        <w:rPr>
          <w:rFonts w:ascii="Times New Roman" w:eastAsia="Times New Roman" w:hAnsi="Times New Roman" w:cs="Times New Roman"/>
          <w:sz w:val="20"/>
          <w:szCs w:val="20"/>
          <w:lang w:eastAsia="en-IN"/>
        </w:rPr>
        <w:t xml:space="preserve"> with it, via the </w:t>
      </w:r>
      <w:proofErr w:type="spellStart"/>
      <w:r w:rsidRPr="007F2D7E">
        <w:rPr>
          <w:rFonts w:ascii="Courier New" w:eastAsia="Times New Roman" w:hAnsi="Courier New" w:cs="Courier New"/>
          <w:sz w:val="20"/>
          <w:szCs w:val="20"/>
          <w:lang w:eastAsia="en-IN"/>
        </w:rPr>
        <w:t>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 In this case, we have a storage account. One of the things we can do with a storage account is retrieve its access keys.</w:t>
      </w:r>
    </w:p>
    <w:p w14:paraId="3B36D72A"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listKeys</w:t>
      </w:r>
      <w:proofErr w:type="spellEnd"/>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w:t>
      </w:r>
    </w:p>
    <w:p w14:paraId="41E93947"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lastRenderedPageBreak/>
        <w:t>Here’s another example. If we have a virtual machine, we can start it, execute shell commands, and then shut it down again:</w:t>
      </w:r>
    </w:p>
    <w:p w14:paraId="2B473C86"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rg$get_</w:t>
      </w:r>
      <w:proofErr w:type="gramStart"/>
      <w:r w:rsidRPr="007F2D7E">
        <w:rPr>
          <w:rFonts w:ascii="Courier New" w:eastAsia="Times New Roman" w:hAnsi="Courier New" w:cs="Courier New"/>
          <w:sz w:val="20"/>
          <w:szCs w:val="20"/>
          <w:lang w:eastAsia="en-IN"/>
        </w:rPr>
        <w:t>resource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type="</w:t>
      </w:r>
      <w:proofErr w:type="spellStart"/>
      <w:r w:rsidRPr="007F2D7E">
        <w:rPr>
          <w:rFonts w:ascii="Courier New" w:eastAsia="Times New Roman" w:hAnsi="Courier New" w:cs="Courier New"/>
          <w:sz w:val="20"/>
          <w:szCs w:val="20"/>
          <w:lang w:eastAsia="en-IN"/>
        </w:rPr>
        <w:t>Microsoft.Compute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virtualMachines</w:t>
      </w:r>
      <w:proofErr w:type="spellEnd"/>
      <w:r w:rsidRPr="007F2D7E">
        <w:rPr>
          <w:rFonts w:ascii="Courier New" w:eastAsia="Times New Roman" w:hAnsi="Courier New" w:cs="Courier New"/>
          <w:sz w:val="20"/>
          <w:szCs w:val="20"/>
          <w:lang w:eastAsia="en-IN"/>
        </w:rPr>
        <w:t>",</w:t>
      </w:r>
    </w:p>
    <w:p w14:paraId="66E9B173"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name="</w:t>
      </w:r>
      <w:proofErr w:type="spellStart"/>
      <w:r w:rsidRPr="007F2D7E">
        <w:rPr>
          <w:rFonts w:ascii="Courier New" w:eastAsia="Times New Roman" w:hAnsi="Courier New" w:cs="Courier New"/>
          <w:sz w:val="20"/>
          <w:szCs w:val="20"/>
          <w:lang w:eastAsia="en-IN"/>
        </w:rPr>
        <w:t>myVirtualMachine</w:t>
      </w:r>
      <w:proofErr w:type="spellEnd"/>
      <w:r w:rsidRPr="007F2D7E">
        <w:rPr>
          <w:rFonts w:ascii="Courier New" w:eastAsia="Times New Roman" w:hAnsi="Courier New" w:cs="Courier New"/>
          <w:sz w:val="20"/>
          <w:szCs w:val="20"/>
          <w:lang w:eastAsia="en-IN"/>
        </w:rPr>
        <w:t>")</w:t>
      </w:r>
    </w:p>
    <w:p w14:paraId="2E4981A3"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F2387"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 xml:space="preserve">"start",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 # may take a while</w:t>
      </w:r>
    </w:p>
    <w:p w14:paraId="5B02DFA9"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runCommand</w:t>
      </w:r>
      <w:proofErr w:type="spellEnd"/>
      <w:r w:rsidRPr="007F2D7E">
        <w:rPr>
          <w:rFonts w:ascii="Courier New" w:eastAsia="Times New Roman" w:hAnsi="Courier New" w:cs="Courier New"/>
          <w:sz w:val="20"/>
          <w:szCs w:val="20"/>
          <w:lang w:eastAsia="en-IN"/>
        </w:rPr>
        <w:t>",</w:t>
      </w:r>
    </w:p>
    <w:p w14:paraId="184B4CA2"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body=</w:t>
      </w:r>
      <w:proofErr w:type="gramStart"/>
      <w:r w:rsidRPr="007F2D7E">
        <w:rPr>
          <w:rFonts w:ascii="Courier New" w:eastAsia="Times New Roman" w:hAnsi="Courier New" w:cs="Courier New"/>
          <w:sz w:val="20"/>
          <w:szCs w:val="20"/>
          <w:lang w:eastAsia="en-IN"/>
        </w:rPr>
        <w:t>list(</w:t>
      </w:r>
      <w:proofErr w:type="gramEnd"/>
    </w:p>
    <w:p w14:paraId="1BC7AE75"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commandId</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RunShellScript</w:t>
      </w:r>
      <w:proofErr w:type="spellEnd"/>
      <w:r w:rsidRPr="007F2D7E">
        <w:rPr>
          <w:rFonts w:ascii="Courier New" w:eastAsia="Times New Roman" w:hAnsi="Courier New" w:cs="Courier New"/>
          <w:sz w:val="20"/>
          <w:szCs w:val="20"/>
          <w:lang w:eastAsia="en-IN"/>
        </w:rPr>
        <w:t xml:space="preserve">", # </w:t>
      </w:r>
      <w:proofErr w:type="spellStart"/>
      <w:r w:rsidRPr="007F2D7E">
        <w:rPr>
          <w:rFonts w:ascii="Courier New" w:eastAsia="Times New Roman" w:hAnsi="Courier New" w:cs="Courier New"/>
          <w:sz w:val="20"/>
          <w:szCs w:val="20"/>
          <w:lang w:eastAsia="en-IN"/>
        </w:rPr>
        <w:t>RunPowerShellScript</w:t>
      </w:r>
      <w:proofErr w:type="spellEnd"/>
      <w:r w:rsidRPr="007F2D7E">
        <w:rPr>
          <w:rFonts w:ascii="Courier New" w:eastAsia="Times New Roman" w:hAnsi="Courier New" w:cs="Courier New"/>
          <w:sz w:val="20"/>
          <w:szCs w:val="20"/>
          <w:lang w:eastAsia="en-IN"/>
        </w:rPr>
        <w:t xml:space="preserve"> for Windows</w:t>
      </w:r>
    </w:p>
    <w:p w14:paraId="567C7C8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script=</w:t>
      </w:r>
      <w:proofErr w:type="spellStart"/>
      <w:proofErr w:type="gramStart"/>
      <w:r w:rsidRPr="007F2D7E">
        <w:rPr>
          <w:rFonts w:ascii="Courier New" w:eastAsia="Times New Roman" w:hAnsi="Courier New" w:cs="Courier New"/>
          <w:sz w:val="20"/>
          <w:szCs w:val="20"/>
          <w:lang w:eastAsia="en-IN"/>
        </w:rPr>
        <w:t>as.list</w:t>
      </w:r>
      <w:proofErr w:type="spellEnd"/>
      <w:proofErr w:type="gramEnd"/>
      <w:r w:rsidRPr="007F2D7E">
        <w:rPr>
          <w:rFonts w:ascii="Courier New" w:eastAsia="Times New Roman" w:hAnsi="Courier New" w:cs="Courier New"/>
          <w:sz w:val="20"/>
          <w:szCs w:val="20"/>
          <w:lang w:eastAsia="en-IN"/>
        </w:rPr>
        <w:t>("ifconfig &gt; /</w:t>
      </w:r>
      <w:proofErr w:type="spellStart"/>
      <w:r w:rsidRPr="007F2D7E">
        <w:rPr>
          <w:rFonts w:ascii="Courier New" w:eastAsia="Times New Roman" w:hAnsi="Courier New" w:cs="Courier New"/>
          <w:sz w:val="20"/>
          <w:szCs w:val="20"/>
          <w:lang w:eastAsia="en-IN"/>
        </w:rPr>
        <w:t>tmp</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ifconfig.out</w:t>
      </w:r>
      <w:proofErr w:type="spellEnd"/>
      <w:r w:rsidRPr="007F2D7E">
        <w:rPr>
          <w:rFonts w:ascii="Courier New" w:eastAsia="Times New Roman" w:hAnsi="Courier New" w:cs="Courier New"/>
          <w:sz w:val="20"/>
          <w:szCs w:val="20"/>
          <w:lang w:eastAsia="en-IN"/>
        </w:rPr>
        <w:t>")</w:t>
      </w:r>
    </w:p>
    <w:p w14:paraId="00C2C9A0"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
    <w:p w14:paraId="4BBDAC88"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encode="json",</w:t>
      </w:r>
    </w:p>
    <w:p w14:paraId="4690BA18"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w:t>
      </w:r>
    </w:p>
    <w:p w14:paraId="3940041C"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powerOff</w:t>
      </w:r>
      <w:proofErr w:type="spellEnd"/>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w:t>
      </w:r>
    </w:p>
    <w:p w14:paraId="67EA7465"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For the types of </w:t>
      </w:r>
      <w:proofErr w:type="gramStart"/>
      <w:r w:rsidRPr="007F2D7E">
        <w:rPr>
          <w:rFonts w:ascii="Times New Roman" w:eastAsia="Times New Roman" w:hAnsi="Times New Roman" w:cs="Times New Roman"/>
          <w:sz w:val="20"/>
          <w:szCs w:val="20"/>
          <w:lang w:eastAsia="en-IN"/>
        </w:rPr>
        <w:t>operations</w:t>
      </w:r>
      <w:proofErr w:type="gramEnd"/>
      <w:r w:rsidRPr="007F2D7E">
        <w:rPr>
          <w:rFonts w:ascii="Times New Roman" w:eastAsia="Times New Roman" w:hAnsi="Times New Roman" w:cs="Times New Roman"/>
          <w:sz w:val="20"/>
          <w:szCs w:val="20"/>
          <w:lang w:eastAsia="en-IN"/>
        </w:rPr>
        <w:t xml:space="preserve"> you can carry out on a resource, consult the </w:t>
      </w:r>
      <w:hyperlink r:id="rId11" w:tgtFrame="_blank" w:history="1">
        <w:r w:rsidRPr="007F2D7E">
          <w:rPr>
            <w:rFonts w:ascii="Times New Roman" w:eastAsia="Times New Roman" w:hAnsi="Times New Roman" w:cs="Times New Roman"/>
            <w:color w:val="0000FF"/>
            <w:sz w:val="20"/>
            <w:szCs w:val="20"/>
            <w:u w:val="single"/>
            <w:lang w:eastAsia="en-IN"/>
          </w:rPr>
          <w:t>Azure REST API documentation</w:t>
        </w:r>
      </w:hyperlink>
      <w:r w:rsidRPr="007F2D7E">
        <w:rPr>
          <w:rFonts w:ascii="Times New Roman" w:eastAsia="Times New Roman" w:hAnsi="Times New Roman" w:cs="Times New Roman"/>
          <w:sz w:val="20"/>
          <w:szCs w:val="20"/>
          <w:lang w:eastAsia="en-IN"/>
        </w:rPr>
        <w:t>.</w:t>
      </w:r>
    </w:p>
    <w:p w14:paraId="288038CF"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You can also interrogate the fields of a resource object; in particular the </w:t>
      </w:r>
      <w:r w:rsidRPr="007F2D7E">
        <w:rPr>
          <w:rFonts w:ascii="Courier New" w:eastAsia="Times New Roman" w:hAnsi="Courier New" w:cs="Courier New"/>
          <w:sz w:val="20"/>
          <w:szCs w:val="20"/>
          <w:lang w:eastAsia="en-IN"/>
        </w:rPr>
        <w:t>properties</w:t>
      </w:r>
      <w:r w:rsidRPr="007F2D7E">
        <w:rPr>
          <w:rFonts w:ascii="Times New Roman" w:eastAsia="Times New Roman" w:hAnsi="Times New Roman" w:cs="Times New Roman"/>
          <w:sz w:val="20"/>
          <w:szCs w:val="20"/>
          <w:lang w:eastAsia="en-IN"/>
        </w:rPr>
        <w:t xml:space="preserve"> field can contain arbitrary information about an Azure resource. For example, a storage account’s properties </w:t>
      </w:r>
      <w:proofErr w:type="gramStart"/>
      <w:r w:rsidRPr="007F2D7E">
        <w:rPr>
          <w:rFonts w:ascii="Times New Roman" w:eastAsia="Times New Roman" w:hAnsi="Times New Roman" w:cs="Times New Roman"/>
          <w:sz w:val="20"/>
          <w:szCs w:val="20"/>
          <w:lang w:eastAsia="en-IN"/>
        </w:rPr>
        <w:t>includes</w:t>
      </w:r>
      <w:proofErr w:type="gramEnd"/>
      <w:r w:rsidRPr="007F2D7E">
        <w:rPr>
          <w:rFonts w:ascii="Times New Roman" w:eastAsia="Times New Roman" w:hAnsi="Times New Roman" w:cs="Times New Roman"/>
          <w:sz w:val="20"/>
          <w:szCs w:val="20"/>
          <w:lang w:eastAsia="en-IN"/>
        </w:rPr>
        <w:t xml:space="preserve"> the endpoint URIs, and a virtual machine’s properties includes its admin login details.</w:t>
      </w:r>
    </w:p>
    <w:p w14:paraId="5A10292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gramStart"/>
      <w:r w:rsidRPr="007F2D7E">
        <w:rPr>
          <w:rFonts w:ascii="Courier New" w:eastAsia="Times New Roman" w:hAnsi="Courier New" w:cs="Courier New"/>
          <w:sz w:val="20"/>
          <w:szCs w:val="20"/>
          <w:lang w:eastAsia="en-IN"/>
        </w:rPr>
        <w:t>file</w:t>
      </w:r>
      <w:proofErr w:type="gramEnd"/>
      <w:r w:rsidRPr="007F2D7E">
        <w:rPr>
          <w:rFonts w:ascii="Courier New" w:eastAsia="Times New Roman" w:hAnsi="Courier New" w:cs="Courier New"/>
          <w:sz w:val="20"/>
          <w:szCs w:val="20"/>
          <w:lang w:eastAsia="en-IN"/>
        </w:rPr>
        <w:t xml:space="preserve"> and blob storage endpoint</w:t>
      </w:r>
    </w:p>
    <w:p w14:paraId="3908843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stor$properties$primaryEndpoints$file</w:t>
      </w:r>
      <w:proofErr w:type="spellEnd"/>
    </w:p>
    <w:p w14:paraId="16C59FF5"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stor$properties$primaryEndpoints$blob</w:t>
      </w:r>
      <w:proofErr w:type="spellEnd"/>
    </w:p>
    <w:p w14:paraId="36962949"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BAA099"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OS profile for a VM: includes login details</w:t>
      </w:r>
    </w:p>
    <w:p w14:paraId="47AFE792"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vm$properties$osProfile</w:t>
      </w:r>
      <w:proofErr w:type="spellEnd"/>
    </w:p>
    <w:p w14:paraId="4253ABA6"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To create a new resource, we can use the resource group </w:t>
      </w:r>
      <w:proofErr w:type="gramStart"/>
      <w:r w:rsidRPr="007F2D7E">
        <w:rPr>
          <w:rFonts w:ascii="Times New Roman" w:eastAsia="Times New Roman" w:hAnsi="Times New Roman" w:cs="Times New Roman"/>
          <w:sz w:val="20"/>
          <w:szCs w:val="20"/>
          <w:lang w:eastAsia="en-IN"/>
        </w:rPr>
        <w:t>object’s</w:t>
      </w:r>
      <w:proofErr w:type="gramEnd"/>
      <w:r w:rsidRPr="007F2D7E">
        <w:rPr>
          <w:rFonts w:ascii="Times New Roman" w:eastAsia="Times New Roman" w:hAnsi="Times New Roman" w:cs="Times New Roman"/>
          <w:sz w:val="20"/>
          <w:szCs w:val="20"/>
          <w:lang w:eastAsia="en-IN"/>
        </w:rPr>
        <w:t xml:space="preserve"> </w:t>
      </w:r>
      <w:proofErr w:type="spellStart"/>
      <w:r w:rsidRPr="007F2D7E">
        <w:rPr>
          <w:rFonts w:ascii="Courier New" w:eastAsia="Times New Roman" w:hAnsi="Courier New" w:cs="Courier New"/>
          <w:sz w:val="20"/>
          <w:szCs w:val="20"/>
          <w:lang w:eastAsia="en-IN"/>
        </w:rPr>
        <w:t>create_resource</w:t>
      </w:r>
      <w:proofErr w:type="spellEnd"/>
      <w:r w:rsidRPr="007F2D7E">
        <w:rPr>
          <w:rFonts w:ascii="Times New Roman" w:eastAsia="Times New Roman" w:hAnsi="Times New Roman" w:cs="Times New Roman"/>
          <w:sz w:val="20"/>
          <w:szCs w:val="20"/>
          <w:lang w:eastAsia="en-IN"/>
        </w:rPr>
        <w:t xml:space="preserve"> method. The specific arguments to this method depend on the resource being created; again, see the Azure documentation for more details. Let’s create a new storage account:</w:t>
      </w:r>
    </w:p>
    <w:p w14:paraId="1EECD074"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stor2 &lt;- </w:t>
      </w:r>
      <w:proofErr w:type="spellStart"/>
      <w:r w:rsidRPr="007F2D7E">
        <w:rPr>
          <w:rFonts w:ascii="Courier New" w:eastAsia="Times New Roman" w:hAnsi="Courier New" w:cs="Courier New"/>
          <w:sz w:val="20"/>
          <w:szCs w:val="20"/>
          <w:lang w:eastAsia="en-IN"/>
        </w:rPr>
        <w:t>rg$create_</w:t>
      </w:r>
      <w:proofErr w:type="gramStart"/>
      <w:r w:rsidRPr="007F2D7E">
        <w:rPr>
          <w:rFonts w:ascii="Courier New" w:eastAsia="Times New Roman" w:hAnsi="Courier New" w:cs="Courier New"/>
          <w:sz w:val="20"/>
          <w:szCs w:val="20"/>
          <w:lang w:eastAsia="en-IN"/>
        </w:rPr>
        <w:t>resource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type="</w:t>
      </w:r>
      <w:proofErr w:type="spellStart"/>
      <w:r w:rsidRPr="007F2D7E">
        <w:rPr>
          <w:rFonts w:ascii="Courier New" w:eastAsia="Times New Roman" w:hAnsi="Courier New" w:cs="Courier New"/>
          <w:sz w:val="20"/>
          <w:szCs w:val="20"/>
          <w:lang w:eastAsia="en-IN"/>
        </w:rPr>
        <w:t>Microsoft.Storage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storageAccounts</w:t>
      </w:r>
      <w:proofErr w:type="spellEnd"/>
      <w:r w:rsidRPr="007F2D7E">
        <w:rPr>
          <w:rFonts w:ascii="Courier New" w:eastAsia="Times New Roman" w:hAnsi="Courier New" w:cs="Courier New"/>
          <w:sz w:val="20"/>
          <w:szCs w:val="20"/>
          <w:lang w:eastAsia="en-IN"/>
        </w:rPr>
        <w:t>",</w:t>
      </w:r>
    </w:p>
    <w:p w14:paraId="7E05C11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name="mystorage2",</w:t>
      </w:r>
    </w:p>
    <w:p w14:paraId="3DCE609C"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kind="StorageV2",</w:t>
      </w:r>
    </w:p>
    <w:p w14:paraId="315D09E1"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sku</w:t>
      </w:r>
      <w:proofErr w:type="spellEnd"/>
      <w:r w:rsidRPr="007F2D7E">
        <w:rPr>
          <w:rFonts w:ascii="Courier New" w:eastAsia="Times New Roman" w:hAnsi="Courier New" w:cs="Courier New"/>
          <w:sz w:val="20"/>
          <w:szCs w:val="20"/>
          <w:lang w:eastAsia="en-IN"/>
        </w:rPr>
        <w:t>=list(name="</w:t>
      </w:r>
      <w:proofErr w:type="spellStart"/>
      <w:r w:rsidRPr="007F2D7E">
        <w:rPr>
          <w:rFonts w:ascii="Courier New" w:eastAsia="Times New Roman" w:hAnsi="Courier New" w:cs="Courier New"/>
          <w:sz w:val="20"/>
          <w:szCs w:val="20"/>
          <w:lang w:eastAsia="en-IN"/>
        </w:rPr>
        <w:t>Standard_LRS</w:t>
      </w:r>
      <w:proofErr w:type="spellEnd"/>
      <w:r w:rsidRPr="007F2D7E">
        <w:rPr>
          <w:rFonts w:ascii="Courier New" w:eastAsia="Times New Roman" w:hAnsi="Courier New" w:cs="Courier New"/>
          <w:sz w:val="20"/>
          <w:szCs w:val="20"/>
          <w:lang w:eastAsia="en-IN"/>
        </w:rPr>
        <w:t>"))</w:t>
      </w:r>
    </w:p>
    <w:p w14:paraId="5950C1F9"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And to delete a resource, we can either use the resource object’s </w:t>
      </w:r>
      <w:r w:rsidRPr="007F2D7E">
        <w:rPr>
          <w:rFonts w:ascii="Courier New" w:eastAsia="Times New Roman" w:hAnsi="Courier New" w:cs="Courier New"/>
          <w:sz w:val="20"/>
          <w:szCs w:val="20"/>
          <w:lang w:eastAsia="en-IN"/>
        </w:rPr>
        <w:t>delete</w:t>
      </w:r>
      <w:r w:rsidRPr="007F2D7E">
        <w:rPr>
          <w:rFonts w:ascii="Times New Roman" w:eastAsia="Times New Roman" w:hAnsi="Times New Roman" w:cs="Times New Roman"/>
          <w:sz w:val="20"/>
          <w:szCs w:val="20"/>
          <w:lang w:eastAsia="en-IN"/>
        </w:rPr>
        <w:t xml:space="preserve"> method, or the resource group object’s </w:t>
      </w:r>
      <w:proofErr w:type="spellStart"/>
      <w:r w:rsidRPr="007F2D7E">
        <w:rPr>
          <w:rFonts w:ascii="Courier New" w:eastAsia="Times New Roman" w:hAnsi="Courier New" w:cs="Courier New"/>
          <w:sz w:val="20"/>
          <w:szCs w:val="20"/>
          <w:lang w:eastAsia="en-IN"/>
        </w:rPr>
        <w:t>delete_resource</w:t>
      </w:r>
      <w:proofErr w:type="spellEnd"/>
      <w:r w:rsidRPr="007F2D7E">
        <w:rPr>
          <w:rFonts w:ascii="Times New Roman" w:eastAsia="Times New Roman" w:hAnsi="Times New Roman" w:cs="Times New Roman"/>
          <w:sz w:val="20"/>
          <w:szCs w:val="20"/>
          <w:lang w:eastAsia="en-IN"/>
        </w:rPr>
        <w:t xml:space="preserve"> method.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will prompt you for confirmation that you really want to carry out the deletion.</w:t>
      </w:r>
    </w:p>
    <w:p w14:paraId="0A2E4101"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stor2$</w:t>
      </w:r>
      <w:proofErr w:type="gramStart"/>
      <w:r w:rsidRPr="007F2D7E">
        <w:rPr>
          <w:rFonts w:ascii="Courier New" w:eastAsia="Times New Roman" w:hAnsi="Courier New" w:cs="Courier New"/>
          <w:sz w:val="20"/>
          <w:szCs w:val="20"/>
          <w:lang w:eastAsia="en-IN"/>
        </w:rPr>
        <w:t>delete(</w:t>
      </w:r>
      <w:proofErr w:type="gramEnd"/>
      <w:r w:rsidRPr="007F2D7E">
        <w:rPr>
          <w:rFonts w:ascii="Courier New" w:eastAsia="Times New Roman" w:hAnsi="Courier New" w:cs="Courier New"/>
          <w:sz w:val="20"/>
          <w:szCs w:val="20"/>
          <w:lang w:eastAsia="en-IN"/>
        </w:rPr>
        <w:t>)</w:t>
      </w:r>
    </w:p>
    <w:p w14:paraId="2B808B25"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In a manner similar to resources, deploying a </w:t>
      </w:r>
      <w:hyperlink r:id="rId12" w:anchor="template-deployment" w:tgtFrame="_blank" w:history="1">
        <w:r w:rsidRPr="007F2D7E">
          <w:rPr>
            <w:rFonts w:ascii="Times New Roman" w:eastAsia="Times New Roman" w:hAnsi="Times New Roman" w:cs="Times New Roman"/>
            <w:color w:val="0000FF"/>
            <w:sz w:val="20"/>
            <w:szCs w:val="20"/>
            <w:u w:val="single"/>
            <w:lang w:eastAsia="en-IN"/>
          </w:rPr>
          <w:t>template</w:t>
        </w:r>
      </w:hyperlink>
      <w:r w:rsidRPr="007F2D7E">
        <w:rPr>
          <w:rFonts w:ascii="Times New Roman" w:eastAsia="Times New Roman" w:hAnsi="Times New Roman" w:cs="Times New Roman"/>
          <w:sz w:val="20"/>
          <w:szCs w:val="20"/>
          <w:lang w:eastAsia="en-IN"/>
        </w:rPr>
        <w:t xml:space="preserve"> is just a matter of calling the resource group object’s </w:t>
      </w:r>
      <w:proofErr w:type="spellStart"/>
      <w:r w:rsidRPr="007F2D7E">
        <w:rPr>
          <w:rFonts w:ascii="Courier New" w:eastAsia="Times New Roman" w:hAnsi="Courier New" w:cs="Courier New"/>
          <w:sz w:val="20"/>
          <w:szCs w:val="20"/>
          <w:lang w:eastAsia="en-IN"/>
        </w:rPr>
        <w:t>deploy_template</w:t>
      </w:r>
      <w:proofErr w:type="spellEnd"/>
      <w:r w:rsidRPr="007F2D7E">
        <w:rPr>
          <w:rFonts w:ascii="Times New Roman" w:eastAsia="Times New Roman" w:hAnsi="Times New Roman" w:cs="Times New Roman"/>
          <w:sz w:val="20"/>
          <w:szCs w:val="20"/>
          <w:lang w:eastAsia="en-IN"/>
        </w:rPr>
        <w:t xml:space="preserve"> method. This takes two arguments, </w:t>
      </w:r>
      <w:r w:rsidRPr="007F2D7E">
        <w:rPr>
          <w:rFonts w:ascii="Courier New" w:eastAsia="Times New Roman" w:hAnsi="Courier New" w:cs="Courier New"/>
          <w:sz w:val="20"/>
          <w:szCs w:val="20"/>
          <w:lang w:eastAsia="en-IN"/>
        </w:rPr>
        <w:t>template</w:t>
      </w:r>
      <w:r w:rsidRPr="007F2D7E">
        <w:rPr>
          <w:rFonts w:ascii="Times New Roman" w:eastAsia="Times New Roman" w:hAnsi="Times New Roman" w:cs="Times New Roman"/>
          <w:sz w:val="20"/>
          <w:szCs w:val="20"/>
          <w:lang w:eastAsia="en-IN"/>
        </w:rPr>
        <w:t xml:space="preserve"> and </w:t>
      </w:r>
      <w:r w:rsidRPr="007F2D7E">
        <w:rPr>
          <w:rFonts w:ascii="Courier New" w:eastAsia="Times New Roman" w:hAnsi="Courier New" w:cs="Courier New"/>
          <w:sz w:val="20"/>
          <w:szCs w:val="20"/>
          <w:lang w:eastAsia="en-IN"/>
        </w:rPr>
        <w:t>parameters</w:t>
      </w:r>
      <w:r w:rsidRPr="007F2D7E">
        <w:rPr>
          <w:rFonts w:ascii="Times New Roman" w:eastAsia="Times New Roman" w:hAnsi="Times New Roman" w:cs="Times New Roman"/>
          <w:sz w:val="20"/>
          <w:szCs w:val="20"/>
          <w:lang w:eastAsia="en-IN"/>
        </w:rPr>
        <w:t xml:space="preserve">. Both arguments should be in JSON format: either the name of a JSON file, a character vector containing the JSON data, or a list containing the parsed JSON (via </w:t>
      </w:r>
      <w:proofErr w:type="spellStart"/>
      <w:proofErr w:type="gramStart"/>
      <w:r w:rsidRPr="007F2D7E">
        <w:rPr>
          <w:rFonts w:ascii="Courier New" w:eastAsia="Times New Roman" w:hAnsi="Courier New" w:cs="Courier New"/>
          <w:sz w:val="20"/>
          <w:szCs w:val="20"/>
          <w:lang w:eastAsia="en-IN"/>
        </w:rPr>
        <w:t>jsonlite</w:t>
      </w:r>
      <w:proofErr w:type="spellEnd"/>
      <w:r w:rsidRPr="007F2D7E">
        <w:rPr>
          <w:rFonts w:ascii="Courier New" w:eastAsia="Times New Roman" w:hAnsi="Courier New" w:cs="Courier New"/>
          <w:sz w:val="20"/>
          <w:szCs w:val="20"/>
          <w:lang w:eastAsia="en-IN"/>
        </w:rPr>
        <w:t>::</w:t>
      </w:r>
      <w:proofErr w:type="spellStart"/>
      <w:proofErr w:type="gramEnd"/>
      <w:r w:rsidRPr="007F2D7E">
        <w:rPr>
          <w:rFonts w:ascii="Courier New" w:eastAsia="Times New Roman" w:hAnsi="Courier New" w:cs="Courier New"/>
          <w:sz w:val="20"/>
          <w:szCs w:val="20"/>
          <w:lang w:eastAsia="en-IN"/>
        </w:rPr>
        <w:t>toJSON</w:t>
      </w:r>
      <w:proofErr w:type="spellEnd"/>
      <w:r w:rsidRPr="007F2D7E">
        <w:rPr>
          <w:rFonts w:ascii="Times New Roman" w:eastAsia="Times New Roman" w:hAnsi="Times New Roman" w:cs="Times New Roman"/>
          <w:sz w:val="20"/>
          <w:szCs w:val="20"/>
          <w:lang w:eastAsia="en-IN"/>
        </w:rPr>
        <w:t>).</w:t>
      </w:r>
    </w:p>
    <w:p w14:paraId="7D66E4BA"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vm_tpl</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rg$deploy_</w:t>
      </w:r>
      <w:proofErr w:type="gramStart"/>
      <w:r w:rsidRPr="007F2D7E">
        <w:rPr>
          <w:rFonts w:ascii="Courier New" w:eastAsia="Times New Roman" w:hAnsi="Courier New" w:cs="Courier New"/>
          <w:sz w:val="20"/>
          <w:szCs w:val="20"/>
          <w:lang w:eastAsia="en-IN"/>
        </w:rPr>
        <w:t>template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myNewVirtualMachine</w:t>
      </w:r>
      <w:proofErr w:type="spellEnd"/>
      <w:r w:rsidRPr="007F2D7E">
        <w:rPr>
          <w:rFonts w:ascii="Courier New" w:eastAsia="Times New Roman" w:hAnsi="Courier New" w:cs="Courier New"/>
          <w:sz w:val="20"/>
          <w:szCs w:val="20"/>
          <w:lang w:eastAsia="en-IN"/>
        </w:rPr>
        <w:t>",</w:t>
      </w:r>
    </w:p>
    <w:p w14:paraId="6F61AF0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template="</w:t>
      </w:r>
      <w:proofErr w:type="spellStart"/>
      <w:r w:rsidRPr="007F2D7E">
        <w:rPr>
          <w:rFonts w:ascii="Courier New" w:eastAsia="Times New Roman" w:hAnsi="Courier New" w:cs="Courier New"/>
          <w:sz w:val="20"/>
          <w:szCs w:val="20"/>
          <w:lang w:eastAsia="en-IN"/>
        </w:rPr>
        <w:t>vm_</w:t>
      </w:r>
      <w:proofErr w:type="gramStart"/>
      <w:r w:rsidRPr="007F2D7E">
        <w:rPr>
          <w:rFonts w:ascii="Courier New" w:eastAsia="Times New Roman" w:hAnsi="Courier New" w:cs="Courier New"/>
          <w:sz w:val="20"/>
          <w:szCs w:val="20"/>
          <w:lang w:eastAsia="en-IN"/>
        </w:rPr>
        <w:t>template.json</w:t>
      </w:r>
      <w:proofErr w:type="spellEnd"/>
      <w:proofErr w:type="gramEnd"/>
      <w:r w:rsidRPr="007F2D7E">
        <w:rPr>
          <w:rFonts w:ascii="Courier New" w:eastAsia="Times New Roman" w:hAnsi="Courier New" w:cs="Courier New"/>
          <w:sz w:val="20"/>
          <w:szCs w:val="20"/>
          <w:lang w:eastAsia="en-IN"/>
        </w:rPr>
        <w:t>",</w:t>
      </w:r>
    </w:p>
    <w:p w14:paraId="11856CC1"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parameters=</w:t>
      </w:r>
      <w:proofErr w:type="gramStart"/>
      <w:r w:rsidRPr="007F2D7E">
        <w:rPr>
          <w:rFonts w:ascii="Courier New" w:eastAsia="Times New Roman" w:hAnsi="Courier New" w:cs="Courier New"/>
          <w:sz w:val="20"/>
          <w:szCs w:val="20"/>
          <w:lang w:eastAsia="en-IN"/>
        </w:rPr>
        <w:t>list(</w:t>
      </w:r>
      <w:proofErr w:type="gramEnd"/>
    </w:p>
    <w:p w14:paraId="46A9D24C"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os</w:t>
      </w:r>
      <w:proofErr w:type="spellEnd"/>
      <w:r w:rsidRPr="007F2D7E">
        <w:rPr>
          <w:rFonts w:ascii="Courier New" w:eastAsia="Times New Roman" w:hAnsi="Courier New" w:cs="Courier New"/>
          <w:sz w:val="20"/>
          <w:szCs w:val="20"/>
          <w:lang w:eastAsia="en-IN"/>
        </w:rPr>
        <w:t>="Windows",</w:t>
      </w:r>
    </w:p>
    <w:p w14:paraId="7BF5918F"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size="Standard_DS2_v2",</w:t>
      </w:r>
    </w:p>
    <w:p w14:paraId="16DE26FE"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username="</w:t>
      </w:r>
      <w:proofErr w:type="spellStart"/>
      <w:r w:rsidRPr="007F2D7E">
        <w:rPr>
          <w:rFonts w:ascii="Courier New" w:eastAsia="Times New Roman" w:hAnsi="Courier New" w:cs="Courier New"/>
          <w:sz w:val="20"/>
          <w:szCs w:val="20"/>
          <w:lang w:eastAsia="en-IN"/>
        </w:rPr>
        <w:t>ruser</w:t>
      </w:r>
      <w:proofErr w:type="spellEnd"/>
      <w:r w:rsidRPr="007F2D7E">
        <w:rPr>
          <w:rFonts w:ascii="Courier New" w:eastAsia="Times New Roman" w:hAnsi="Courier New" w:cs="Courier New"/>
          <w:sz w:val="20"/>
          <w:szCs w:val="20"/>
          <w:lang w:eastAsia="en-IN"/>
        </w:rPr>
        <w:t>",</w:t>
      </w:r>
    </w:p>
    <w:p w14:paraId="638AA47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password="MyPassword123!" # </w:t>
      </w:r>
      <w:proofErr w:type="gramStart"/>
      <w:r w:rsidRPr="007F2D7E">
        <w:rPr>
          <w:rFonts w:ascii="Courier New" w:eastAsia="Times New Roman" w:hAnsi="Courier New" w:cs="Courier New"/>
          <w:sz w:val="20"/>
          <w:szCs w:val="20"/>
          <w:lang w:eastAsia="en-IN"/>
        </w:rPr>
        <w:t>use</w:t>
      </w:r>
      <w:proofErr w:type="gramEnd"/>
      <w:r w:rsidRPr="007F2D7E">
        <w:rPr>
          <w:rFonts w:ascii="Courier New" w:eastAsia="Times New Roman" w:hAnsi="Courier New" w:cs="Courier New"/>
          <w:sz w:val="20"/>
          <w:szCs w:val="20"/>
          <w:lang w:eastAsia="en-IN"/>
        </w:rPr>
        <w:t xml:space="preserve"> a strong password!</w:t>
      </w:r>
    </w:p>
    <w:p w14:paraId="58D4E417"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
    <w:p w14:paraId="7A3F2549"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lastRenderedPageBreak/>
        <w:t xml:space="preserve">Normally, deleting a template doesn’t touch the resources it creates: it only deletes the template itself. However,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optionally allows you to free any resources created when you delete a template. This is useful when managing complex objects like VMs, which actually consist of multiple individual resources in Azure (storage account, disk, network interface, etc). When you are done with the VM, deleting the template lets you free all these resources with a single command.</w:t>
      </w:r>
    </w:p>
    <w:p w14:paraId="6386670A"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vm_tpl$delete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free_resources</w:t>
      </w:r>
      <w:proofErr w:type="spellEnd"/>
      <w:r w:rsidRPr="007F2D7E">
        <w:rPr>
          <w:rFonts w:ascii="Courier New" w:eastAsia="Times New Roman" w:hAnsi="Courier New" w:cs="Courier New"/>
          <w:sz w:val="20"/>
          <w:szCs w:val="20"/>
          <w:lang w:eastAsia="en-IN"/>
        </w:rPr>
        <w:t>=TRUE)</w:t>
      </w:r>
    </w:p>
    <w:p w14:paraId="362BDED9" w14:textId="77777777" w:rsidR="007F2D7E" w:rsidRPr="007F2D7E" w:rsidRDefault="007F2D7E" w:rsidP="007F2D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D7E">
        <w:rPr>
          <w:rFonts w:ascii="Times New Roman" w:eastAsia="Times New Roman" w:hAnsi="Times New Roman" w:cs="Times New Roman"/>
          <w:b/>
          <w:bCs/>
          <w:sz w:val="36"/>
          <w:szCs w:val="36"/>
          <w:lang w:eastAsia="en-IN"/>
        </w:rPr>
        <w:t>Extending</w:t>
      </w:r>
    </w:p>
    <w:p w14:paraId="4C10FA1B" w14:textId="5C528A2C"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is meant to be a generic mechanism for working with Resource Manager. You can extend it to provide support for service-specific features; For example, instead of using a generic </w:t>
      </w:r>
      <w:proofErr w:type="spellStart"/>
      <w:r w:rsidRPr="007F2D7E">
        <w:rPr>
          <w:rFonts w:ascii="Courier New" w:eastAsia="Times New Roman" w:hAnsi="Courier New" w:cs="Courier New"/>
          <w:sz w:val="20"/>
          <w:szCs w:val="20"/>
          <w:lang w:eastAsia="en-IN"/>
        </w:rPr>
        <w:t>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call to retrieve the access keys for a storage account, </w:t>
      </w:r>
      <w:proofErr w:type="spellStart"/>
      <w:r w:rsidRPr="007F2D7E">
        <w:rPr>
          <w:rFonts w:ascii="Times New Roman" w:eastAsia="Times New Roman" w:hAnsi="Times New Roman" w:cs="Times New Roman"/>
          <w:sz w:val="20"/>
          <w:szCs w:val="20"/>
          <w:lang w:eastAsia="en-IN"/>
        </w:rPr>
        <w:t>AzureStor</w:t>
      </w:r>
      <w:proofErr w:type="spellEnd"/>
      <w:r w:rsidRPr="007F2D7E">
        <w:rPr>
          <w:rFonts w:ascii="Times New Roman" w:eastAsia="Times New Roman" w:hAnsi="Times New Roman" w:cs="Times New Roman"/>
          <w:sz w:val="20"/>
          <w:szCs w:val="20"/>
          <w:lang w:eastAsia="en-IN"/>
        </w:rPr>
        <w:t xml:space="preserve"> provides an </w:t>
      </w:r>
      <w:proofErr w:type="spellStart"/>
      <w:r w:rsidRPr="007F2D7E">
        <w:rPr>
          <w:rFonts w:ascii="Courier New" w:eastAsia="Times New Roman" w:hAnsi="Courier New" w:cs="Courier New"/>
          <w:sz w:val="20"/>
          <w:szCs w:val="20"/>
          <w:lang w:eastAsia="en-IN"/>
        </w:rPr>
        <w:t>az_storage</w:t>
      </w:r>
      <w:proofErr w:type="spellEnd"/>
      <w:r w:rsidRPr="007F2D7E">
        <w:rPr>
          <w:rFonts w:ascii="Times New Roman" w:eastAsia="Times New Roman" w:hAnsi="Times New Roman" w:cs="Times New Roman"/>
          <w:sz w:val="20"/>
          <w:szCs w:val="20"/>
          <w:lang w:eastAsia="en-IN"/>
        </w:rPr>
        <w:t xml:space="preserve"> class that has a </w:t>
      </w:r>
      <w:proofErr w:type="spellStart"/>
      <w:r w:rsidRPr="007F2D7E">
        <w:rPr>
          <w:rFonts w:ascii="Courier New" w:eastAsia="Times New Roman" w:hAnsi="Courier New" w:cs="Courier New"/>
          <w:sz w:val="20"/>
          <w:szCs w:val="20"/>
          <w:lang w:eastAsia="en-IN"/>
        </w:rPr>
        <w:t>list_keys</w:t>
      </w:r>
      <w:proofErr w:type="spell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 Similarly, the </w:t>
      </w:r>
      <w:proofErr w:type="spellStart"/>
      <w:r w:rsidRPr="007F2D7E">
        <w:rPr>
          <w:rFonts w:ascii="Times New Roman" w:eastAsia="Times New Roman" w:hAnsi="Times New Roman" w:cs="Times New Roman"/>
          <w:sz w:val="20"/>
          <w:szCs w:val="20"/>
          <w:lang w:eastAsia="en-IN"/>
        </w:rPr>
        <w:t>AzureVM</w:t>
      </w:r>
      <w:proofErr w:type="spellEnd"/>
      <w:r w:rsidRPr="007F2D7E">
        <w:rPr>
          <w:rFonts w:ascii="Times New Roman" w:eastAsia="Times New Roman" w:hAnsi="Times New Roman" w:cs="Times New Roman"/>
          <w:sz w:val="20"/>
          <w:szCs w:val="20"/>
          <w:lang w:eastAsia="en-IN"/>
        </w:rPr>
        <w:t xml:space="preserve"> package provides an </w:t>
      </w:r>
      <w:proofErr w:type="spellStart"/>
      <w:r w:rsidRPr="007F2D7E">
        <w:rPr>
          <w:rFonts w:ascii="Courier New" w:eastAsia="Times New Roman" w:hAnsi="Courier New" w:cs="Courier New"/>
          <w:sz w:val="20"/>
          <w:szCs w:val="20"/>
          <w:lang w:eastAsia="en-IN"/>
        </w:rPr>
        <w:t>az_vm_template</w:t>
      </w:r>
      <w:proofErr w:type="spellEnd"/>
      <w:r w:rsidRPr="007F2D7E">
        <w:rPr>
          <w:rFonts w:ascii="Times New Roman" w:eastAsia="Times New Roman" w:hAnsi="Times New Roman" w:cs="Times New Roman"/>
          <w:sz w:val="20"/>
          <w:szCs w:val="20"/>
          <w:lang w:eastAsia="en-IN"/>
        </w:rPr>
        <w:t xml:space="preserve"> class that wraps the VM deployment template, and has methods for interacting with the VM.</w:t>
      </w:r>
    </w:p>
    <w:p w14:paraId="4257BE64"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Extending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also gives you the opportunity to provide a </w:t>
      </w:r>
      <w:r w:rsidRPr="007F2D7E">
        <w:rPr>
          <w:rFonts w:ascii="Times New Roman" w:eastAsia="Times New Roman" w:hAnsi="Times New Roman" w:cs="Times New Roman"/>
          <w:i/>
          <w:iCs/>
          <w:sz w:val="24"/>
          <w:szCs w:val="24"/>
          <w:lang w:eastAsia="en-IN"/>
        </w:rPr>
        <w:t>client</w:t>
      </w:r>
      <w:r w:rsidRPr="007F2D7E">
        <w:rPr>
          <w:rFonts w:ascii="Times New Roman" w:eastAsia="Times New Roman" w:hAnsi="Times New Roman" w:cs="Times New Roman"/>
          <w:sz w:val="20"/>
          <w:szCs w:val="20"/>
          <w:lang w:eastAsia="en-IN"/>
        </w:rPr>
        <w:t xml:space="preserve"> interface to an Azure service.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only acts as an interface to Resource Manager; it doesn’t provide facilities to, for example, work with the data that is stored in a storage account. This is provided by </w:t>
      </w:r>
      <w:proofErr w:type="spellStart"/>
      <w:r w:rsidRPr="007F2D7E">
        <w:rPr>
          <w:rFonts w:ascii="Times New Roman" w:eastAsia="Times New Roman" w:hAnsi="Times New Roman" w:cs="Times New Roman"/>
          <w:sz w:val="20"/>
          <w:szCs w:val="20"/>
          <w:lang w:eastAsia="en-IN"/>
        </w:rPr>
        <w:t>AzureStor</w:t>
      </w:r>
      <w:proofErr w:type="spellEnd"/>
      <w:r w:rsidRPr="007F2D7E">
        <w:rPr>
          <w:rFonts w:ascii="Times New Roman" w:eastAsia="Times New Roman" w:hAnsi="Times New Roman" w:cs="Times New Roman"/>
          <w:sz w:val="20"/>
          <w:szCs w:val="20"/>
          <w:lang w:eastAsia="en-IN"/>
        </w:rPr>
        <w:t>, which has a client interface to file and blob storage. With this you can upload and download files, list files and containers, create and delete containers, and so on.</w:t>
      </w:r>
    </w:p>
    <w:p w14:paraId="36E4865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1DE1"/>
    <w:multiLevelType w:val="multilevel"/>
    <w:tmpl w:val="EDC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57749"/>
    <w:multiLevelType w:val="multilevel"/>
    <w:tmpl w:val="F7F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541EB"/>
    <w:multiLevelType w:val="multilevel"/>
    <w:tmpl w:val="39C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2D92"/>
    <w:multiLevelType w:val="multilevel"/>
    <w:tmpl w:val="E504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547BD"/>
    <w:multiLevelType w:val="multilevel"/>
    <w:tmpl w:val="B8E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7E"/>
    <w:rsid w:val="002D778C"/>
    <w:rsid w:val="005F1FDD"/>
    <w:rsid w:val="007F2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116E"/>
  <w15:chartTrackingRefBased/>
  <w15:docId w15:val="{29362DEF-7EEC-4902-A1EE-306A2251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223411">
      <w:bodyDiv w:val="1"/>
      <w:marLeft w:val="0"/>
      <w:marRight w:val="0"/>
      <w:marTop w:val="0"/>
      <w:marBottom w:val="0"/>
      <w:divBdr>
        <w:top w:val="none" w:sz="0" w:space="0" w:color="auto"/>
        <w:left w:val="none" w:sz="0" w:space="0" w:color="auto"/>
        <w:bottom w:val="none" w:sz="0" w:space="0" w:color="auto"/>
        <w:right w:val="none" w:sz="0" w:space="0" w:color="auto"/>
      </w:divBdr>
      <w:divsChild>
        <w:div w:id="622157195">
          <w:marLeft w:val="0"/>
          <w:marRight w:val="0"/>
          <w:marTop w:val="0"/>
          <w:marBottom w:val="0"/>
          <w:divBdr>
            <w:top w:val="none" w:sz="0" w:space="0" w:color="auto"/>
            <w:left w:val="none" w:sz="0" w:space="0" w:color="auto"/>
            <w:bottom w:val="none" w:sz="0" w:space="0" w:color="auto"/>
            <w:right w:val="none" w:sz="0" w:space="0" w:color="auto"/>
          </w:divBdr>
        </w:div>
        <w:div w:id="164130326">
          <w:marLeft w:val="0"/>
          <w:marRight w:val="0"/>
          <w:marTop w:val="0"/>
          <w:marBottom w:val="0"/>
          <w:divBdr>
            <w:top w:val="none" w:sz="0" w:space="0" w:color="auto"/>
            <w:left w:val="none" w:sz="0" w:space="0" w:color="auto"/>
            <w:bottom w:val="none" w:sz="0" w:space="0" w:color="auto"/>
            <w:right w:val="none" w:sz="0" w:space="0" w:color="auto"/>
          </w:divBdr>
        </w:div>
        <w:div w:id="1451049086">
          <w:marLeft w:val="0"/>
          <w:marRight w:val="0"/>
          <w:marTop w:val="0"/>
          <w:marBottom w:val="0"/>
          <w:divBdr>
            <w:top w:val="none" w:sz="0" w:space="0" w:color="auto"/>
            <w:left w:val="none" w:sz="0" w:space="0" w:color="auto"/>
            <w:bottom w:val="none" w:sz="0" w:space="0" w:color="auto"/>
            <w:right w:val="none" w:sz="0" w:space="0" w:color="auto"/>
          </w:divBdr>
        </w:div>
        <w:div w:id="714961915">
          <w:marLeft w:val="0"/>
          <w:marRight w:val="0"/>
          <w:marTop w:val="0"/>
          <w:marBottom w:val="0"/>
          <w:divBdr>
            <w:top w:val="none" w:sz="0" w:space="0" w:color="auto"/>
            <w:left w:val="none" w:sz="0" w:space="0" w:color="auto"/>
            <w:bottom w:val="none" w:sz="0" w:space="0" w:color="auto"/>
            <w:right w:val="none" w:sz="0" w:space="0" w:color="auto"/>
          </w:divBdr>
          <w:divsChild>
            <w:div w:id="839125972">
              <w:marLeft w:val="0"/>
              <w:marRight w:val="0"/>
              <w:marTop w:val="0"/>
              <w:marBottom w:val="0"/>
              <w:divBdr>
                <w:top w:val="none" w:sz="0" w:space="0" w:color="auto"/>
                <w:left w:val="none" w:sz="0" w:space="0" w:color="auto"/>
                <w:bottom w:val="none" w:sz="0" w:space="0" w:color="auto"/>
                <w:right w:val="none" w:sz="0" w:space="0" w:color="auto"/>
              </w:divBdr>
            </w:div>
            <w:div w:id="1600677690">
              <w:marLeft w:val="0"/>
              <w:marRight w:val="0"/>
              <w:marTop w:val="0"/>
              <w:marBottom w:val="0"/>
              <w:divBdr>
                <w:top w:val="none" w:sz="0" w:space="0" w:color="auto"/>
                <w:left w:val="none" w:sz="0" w:space="0" w:color="auto"/>
                <w:bottom w:val="none" w:sz="0" w:space="0" w:color="auto"/>
                <w:right w:val="none" w:sz="0" w:space="0" w:color="auto"/>
              </w:divBdr>
            </w:div>
            <w:div w:id="1143042126">
              <w:marLeft w:val="0"/>
              <w:marRight w:val="0"/>
              <w:marTop w:val="0"/>
              <w:marBottom w:val="0"/>
              <w:divBdr>
                <w:top w:val="none" w:sz="0" w:space="0" w:color="auto"/>
                <w:left w:val="none" w:sz="0" w:space="0" w:color="auto"/>
                <w:bottom w:val="none" w:sz="0" w:space="0" w:color="auto"/>
                <w:right w:val="none" w:sz="0" w:space="0" w:color="auto"/>
              </w:divBdr>
            </w:div>
            <w:div w:id="33238550">
              <w:marLeft w:val="0"/>
              <w:marRight w:val="0"/>
              <w:marTop w:val="0"/>
              <w:marBottom w:val="0"/>
              <w:divBdr>
                <w:top w:val="none" w:sz="0" w:space="0" w:color="auto"/>
                <w:left w:val="none" w:sz="0" w:space="0" w:color="auto"/>
                <w:bottom w:val="none" w:sz="0" w:space="0" w:color="auto"/>
                <w:right w:val="none" w:sz="0" w:space="0" w:color="auto"/>
              </w:divBdr>
            </w:div>
            <w:div w:id="496917796">
              <w:marLeft w:val="0"/>
              <w:marRight w:val="0"/>
              <w:marTop w:val="0"/>
              <w:marBottom w:val="0"/>
              <w:divBdr>
                <w:top w:val="none" w:sz="0" w:space="0" w:color="auto"/>
                <w:left w:val="none" w:sz="0" w:space="0" w:color="auto"/>
                <w:bottom w:val="none" w:sz="0" w:space="0" w:color="auto"/>
                <w:right w:val="none" w:sz="0" w:space="0" w:color="auto"/>
              </w:divBdr>
            </w:div>
            <w:div w:id="1600336055">
              <w:marLeft w:val="0"/>
              <w:marRight w:val="0"/>
              <w:marTop w:val="0"/>
              <w:marBottom w:val="0"/>
              <w:divBdr>
                <w:top w:val="none" w:sz="0" w:space="0" w:color="auto"/>
                <w:left w:val="none" w:sz="0" w:space="0" w:color="auto"/>
                <w:bottom w:val="none" w:sz="0" w:space="0" w:color="auto"/>
                <w:right w:val="none" w:sz="0" w:space="0" w:color="auto"/>
              </w:divBdr>
            </w:div>
            <w:div w:id="2108696051">
              <w:marLeft w:val="0"/>
              <w:marRight w:val="0"/>
              <w:marTop w:val="0"/>
              <w:marBottom w:val="0"/>
              <w:divBdr>
                <w:top w:val="none" w:sz="0" w:space="0" w:color="auto"/>
                <w:left w:val="none" w:sz="0" w:space="0" w:color="auto"/>
                <w:bottom w:val="none" w:sz="0" w:space="0" w:color="auto"/>
                <w:right w:val="none" w:sz="0" w:space="0" w:color="auto"/>
              </w:divBdr>
            </w:div>
            <w:div w:id="2130972350">
              <w:marLeft w:val="0"/>
              <w:marRight w:val="0"/>
              <w:marTop w:val="0"/>
              <w:marBottom w:val="0"/>
              <w:divBdr>
                <w:top w:val="none" w:sz="0" w:space="0" w:color="auto"/>
                <w:left w:val="none" w:sz="0" w:space="0" w:color="auto"/>
                <w:bottom w:val="none" w:sz="0" w:space="0" w:color="auto"/>
                <w:right w:val="none" w:sz="0" w:space="0" w:color="auto"/>
              </w:divBdr>
            </w:div>
          </w:divsChild>
        </w:div>
        <w:div w:id="44427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olution-computing.typepad.com/.a/6a010534b1db25970b022ad3a13986200d-pi" TargetMode="External"/><Relationship Id="rId12" Type="http://schemas.openxmlformats.org/officeDocument/2006/relationships/hyperlink" Target="https://docs.microsoft.com/azure/azure-resource-manager/resource-group-overview?WT.mc_id=Revolutions-blog-davids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docs.microsoft.com/en-us/rest/api/?view=Azure" TargetMode="External"/><Relationship Id="rId5" Type="http://schemas.openxmlformats.org/officeDocument/2006/relationships/hyperlink" Target="https://docs.microsoft.com/azure/active-directory/develop/app-objects-and-service-principals?WT.mc_id=Revolutions-blog-davidsm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volution-computing.typepad.com/.a/6a010534b1db25970b022ad37b12b7200c-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2021-12-08T05:27:00Z</dcterms:created>
  <dcterms:modified xsi:type="dcterms:W3CDTF">2022-01-20T06:11:00Z</dcterms:modified>
</cp:coreProperties>
</file>