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0DE7D"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Bayesians and Frequentists have long been ambivalent toward each other. The concept of “Prior” remains the </w:t>
      </w:r>
      <w:proofErr w:type="spellStart"/>
      <w:r w:rsidRPr="00EC7823">
        <w:rPr>
          <w:rFonts w:ascii="Times New Roman" w:eastAsia="Times New Roman" w:hAnsi="Times New Roman" w:cs="Times New Roman"/>
          <w:sz w:val="20"/>
          <w:szCs w:val="20"/>
          <w:lang w:eastAsia="en-IN"/>
        </w:rPr>
        <w:t>center</w:t>
      </w:r>
      <w:proofErr w:type="spellEnd"/>
      <w:r w:rsidRPr="00EC7823">
        <w:rPr>
          <w:rFonts w:ascii="Times New Roman" w:eastAsia="Times New Roman" w:hAnsi="Times New Roman" w:cs="Times New Roman"/>
          <w:sz w:val="20"/>
          <w:szCs w:val="20"/>
          <w:lang w:eastAsia="en-IN"/>
        </w:rPr>
        <w:t xml:space="preserve"> of this 250 years old tug-of-war: frequentists view prior as a weakness that can cloud the final inference, whereas Bayesians view it as a strength to incorporate expert knowledge into the data analysis. So, the question naturally arises, how can we develop a Bayes-frequentist consolidated data analysis workflow that enjoys the best of both worlds?</w:t>
      </w:r>
    </w:p>
    <w:p w14:paraId="4BE44105" w14:textId="0FA9FF82"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To develop a “defendable and defensible” Bayesian learning model, we have to go beyond blindly ‘turning the crank’ based on a “go-as-you-like” [approximate guess] prior. A </w:t>
      </w:r>
      <w:proofErr w:type="spellStart"/>
      <w:r w:rsidRPr="00EC7823">
        <w:rPr>
          <w:rFonts w:ascii="Times New Roman" w:eastAsia="Times New Roman" w:hAnsi="Times New Roman" w:cs="Times New Roman"/>
          <w:sz w:val="20"/>
          <w:szCs w:val="20"/>
          <w:lang w:eastAsia="en-IN"/>
        </w:rPr>
        <w:t>lackluster</w:t>
      </w:r>
      <w:proofErr w:type="spellEnd"/>
      <w:r w:rsidRPr="00EC7823">
        <w:rPr>
          <w:rFonts w:ascii="Times New Roman" w:eastAsia="Times New Roman" w:hAnsi="Times New Roman" w:cs="Times New Roman"/>
          <w:sz w:val="20"/>
          <w:szCs w:val="20"/>
          <w:lang w:eastAsia="en-IN"/>
        </w:rPr>
        <w:t xml:space="preserve"> attitude towards prior </w:t>
      </w:r>
      <w:proofErr w:type="spellStart"/>
      <w:r w:rsidRPr="00EC7823">
        <w:rPr>
          <w:rFonts w:ascii="Times New Roman" w:eastAsia="Times New Roman" w:hAnsi="Times New Roman" w:cs="Times New Roman"/>
          <w:sz w:val="20"/>
          <w:szCs w:val="20"/>
          <w:lang w:eastAsia="en-IN"/>
        </w:rPr>
        <w:t>modeling</w:t>
      </w:r>
      <w:proofErr w:type="spellEnd"/>
      <w:r w:rsidRPr="00EC7823">
        <w:rPr>
          <w:rFonts w:ascii="Times New Roman" w:eastAsia="Times New Roman" w:hAnsi="Times New Roman" w:cs="Times New Roman"/>
          <w:sz w:val="20"/>
          <w:szCs w:val="20"/>
          <w:lang w:eastAsia="en-IN"/>
        </w:rPr>
        <w:t xml:space="preserve"> could lead to disastrous inference, impacting various fields from clinical drug development to presidential election forecasts. The real questions are: How can we uncover the blind spots of the conventional wisdom-based prior? How can we develop the science of prior model-building that combines both data and science [DS-prior] in a </w:t>
      </w:r>
      <w:r w:rsidRPr="00EC7823">
        <w:rPr>
          <w:rFonts w:ascii="Times New Roman" w:eastAsia="Times New Roman" w:hAnsi="Times New Roman" w:cs="Times New Roman"/>
          <w:i/>
          <w:iCs/>
          <w:sz w:val="20"/>
          <w:szCs w:val="20"/>
          <w:lang w:eastAsia="en-IN"/>
        </w:rPr>
        <w:t>testable</w:t>
      </w:r>
      <w:r w:rsidRPr="00EC7823">
        <w:rPr>
          <w:rFonts w:ascii="Times New Roman" w:eastAsia="Times New Roman" w:hAnsi="Times New Roman" w:cs="Times New Roman"/>
          <w:sz w:val="20"/>
          <w:szCs w:val="20"/>
          <w:lang w:eastAsia="en-IN"/>
        </w:rPr>
        <w:t xml:space="preserve"> manner – a double-yolk Bayesian egg? Unfortunately, these questions are outside the scope of business-as-usual Bayesian modus operandi and require new ideas. In the following, we demonstrate how to prepare the “Bayesian </w:t>
      </w:r>
      <w:proofErr w:type="spellStart"/>
      <w:r w:rsidRPr="00EC7823">
        <w:rPr>
          <w:rFonts w:ascii="Times New Roman" w:eastAsia="Times New Roman" w:hAnsi="Times New Roman" w:cs="Times New Roman"/>
          <w:sz w:val="20"/>
          <w:szCs w:val="20"/>
          <w:lang w:eastAsia="en-IN"/>
        </w:rPr>
        <w:t>omelet</w:t>
      </w:r>
      <w:proofErr w:type="spellEnd"/>
      <w:r w:rsidRPr="00EC7823">
        <w:rPr>
          <w:rFonts w:ascii="Times New Roman" w:eastAsia="Times New Roman" w:hAnsi="Times New Roman" w:cs="Times New Roman"/>
          <w:sz w:val="20"/>
          <w:szCs w:val="20"/>
          <w:lang w:eastAsia="en-IN"/>
        </w:rPr>
        <w:t xml:space="preserve">” — the operational part — using the R package </w:t>
      </w:r>
      <w:proofErr w:type="spellStart"/>
      <w:r w:rsidRPr="00EC7823">
        <w:rPr>
          <w:rFonts w:ascii="Courier New" w:eastAsia="Times New Roman" w:hAnsi="Courier New" w:cs="Courier New"/>
          <w:color w:val="0000FF"/>
          <w:sz w:val="20"/>
          <w:szCs w:val="20"/>
          <w:u w:val="single"/>
          <w:lang w:eastAsia="en-IN"/>
        </w:rPr>
        <w:t>BayesGOF</w:t>
      </w:r>
      <w:proofErr w:type="spellEnd"/>
      <w:r w:rsidRPr="00EC7823">
        <w:rPr>
          <w:rFonts w:ascii="Times New Roman" w:eastAsia="Times New Roman" w:hAnsi="Times New Roman" w:cs="Times New Roman"/>
          <w:sz w:val="20"/>
          <w:szCs w:val="20"/>
          <w:lang w:eastAsia="en-IN"/>
        </w:rPr>
        <w:t>.</w:t>
      </w:r>
    </w:p>
    <w:p w14:paraId="0E9F2DF8"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Our model-building approach proceeds sequentially as follows:</w:t>
      </w:r>
    </w:p>
    <w:p w14:paraId="0BB32BB5" w14:textId="77777777" w:rsidR="00EC7823" w:rsidRPr="00EC7823" w:rsidRDefault="00EC7823" w:rsidP="00EC782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it starts with a scientific (or empirical) parametric prior \(g(\theta;\alpha,\beta)\), </w:t>
      </w:r>
    </w:p>
    <w:p w14:paraId="73A08376" w14:textId="77777777" w:rsidR="00EC7823" w:rsidRPr="00EC7823" w:rsidRDefault="00EC7823" w:rsidP="00EC782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inspects the adequacy and the remaining uncertainty of the elicited prior using a graphical exploratory tool,</w:t>
      </w:r>
    </w:p>
    <w:p w14:paraId="6FE0355C" w14:textId="77777777" w:rsidR="00EC7823" w:rsidRPr="00EC7823" w:rsidRDefault="00EC7823" w:rsidP="00EC782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estimates the necessary “correction” for assumed \(g\) by looking at the data,</w:t>
      </w:r>
    </w:p>
    <w:p w14:paraId="076BEF0E" w14:textId="77777777" w:rsidR="00EC7823" w:rsidRPr="00EC7823" w:rsidRDefault="00EC7823" w:rsidP="00EC782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generates the final statistical estimate \(\hat \pi(\theta)\), and</w:t>
      </w:r>
    </w:p>
    <w:p w14:paraId="52BE9D76" w14:textId="77777777" w:rsidR="00EC7823" w:rsidRPr="00EC7823" w:rsidRDefault="00EC7823" w:rsidP="00EC782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executes macro and micro-level inference.</w:t>
      </w:r>
    </w:p>
    <w:p w14:paraId="75ABAC9A"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Our algorithmic solution yields answers to all five of the phases using </w:t>
      </w:r>
      <w:r w:rsidRPr="00EC7823">
        <w:rPr>
          <w:rFonts w:ascii="Times New Roman" w:eastAsia="Times New Roman" w:hAnsi="Times New Roman" w:cs="Times New Roman"/>
          <w:i/>
          <w:iCs/>
          <w:sz w:val="20"/>
          <w:szCs w:val="20"/>
          <w:lang w:eastAsia="en-IN"/>
        </w:rPr>
        <w:t>one single</w:t>
      </w:r>
      <w:r w:rsidRPr="00EC7823">
        <w:rPr>
          <w:rFonts w:ascii="Times New Roman" w:eastAsia="Times New Roman" w:hAnsi="Times New Roman" w:cs="Times New Roman"/>
          <w:sz w:val="20"/>
          <w:szCs w:val="20"/>
          <w:lang w:eastAsia="en-IN"/>
        </w:rPr>
        <w:t xml:space="preserve"> algorithm, which we will now demonstrate for rat </w:t>
      </w:r>
      <w:proofErr w:type="spellStart"/>
      <w:r w:rsidRPr="00EC7823">
        <w:rPr>
          <w:rFonts w:ascii="Times New Roman" w:eastAsia="Times New Roman" w:hAnsi="Times New Roman" w:cs="Times New Roman"/>
          <w:sz w:val="20"/>
          <w:szCs w:val="20"/>
          <w:lang w:eastAsia="en-IN"/>
        </w:rPr>
        <w:t>tumor</w:t>
      </w:r>
      <w:proofErr w:type="spellEnd"/>
      <w:r w:rsidRPr="00EC7823">
        <w:rPr>
          <w:rFonts w:ascii="Times New Roman" w:eastAsia="Times New Roman" w:hAnsi="Times New Roman" w:cs="Times New Roman"/>
          <w:sz w:val="20"/>
          <w:szCs w:val="20"/>
          <w:lang w:eastAsia="en-IN"/>
        </w:rPr>
        <w:t xml:space="preserve"> data. The </w:t>
      </w:r>
      <w:r w:rsidRPr="00EC7823">
        <w:rPr>
          <w:rFonts w:ascii="Courier New" w:eastAsia="Times New Roman" w:hAnsi="Courier New" w:cs="Courier New"/>
          <w:sz w:val="20"/>
          <w:szCs w:val="20"/>
          <w:lang w:eastAsia="en-IN"/>
        </w:rPr>
        <w:t>rat</w:t>
      </w:r>
      <w:r w:rsidRPr="00EC7823">
        <w:rPr>
          <w:rFonts w:ascii="Times New Roman" w:eastAsia="Times New Roman" w:hAnsi="Times New Roman" w:cs="Times New Roman"/>
          <w:sz w:val="20"/>
          <w:szCs w:val="20"/>
          <w:lang w:eastAsia="en-IN"/>
        </w:rPr>
        <w:t xml:space="preserve"> </w:t>
      </w:r>
      <w:proofErr w:type="spellStart"/>
      <w:r w:rsidRPr="00EC7823">
        <w:rPr>
          <w:rFonts w:ascii="Times New Roman" w:eastAsia="Times New Roman" w:hAnsi="Times New Roman" w:cs="Times New Roman"/>
          <w:sz w:val="20"/>
          <w:szCs w:val="20"/>
          <w:lang w:eastAsia="en-IN"/>
        </w:rPr>
        <w:t>tumor</w:t>
      </w:r>
      <w:proofErr w:type="spellEnd"/>
      <w:r w:rsidRPr="00EC7823">
        <w:rPr>
          <w:rFonts w:ascii="Times New Roman" w:eastAsia="Times New Roman" w:hAnsi="Times New Roman" w:cs="Times New Roman"/>
          <w:sz w:val="20"/>
          <w:szCs w:val="20"/>
          <w:lang w:eastAsia="en-IN"/>
        </w:rPr>
        <w:t xml:space="preserve"> data consists of observations of endometrial stromal polyp incidence in \(k=70\) groups of rats. For each group, \(</w:t>
      </w:r>
      <w:proofErr w:type="spellStart"/>
      <w:r w:rsidRPr="00EC7823">
        <w:rPr>
          <w:rFonts w:ascii="Times New Roman" w:eastAsia="Times New Roman" w:hAnsi="Times New Roman" w:cs="Times New Roman"/>
          <w:sz w:val="20"/>
          <w:szCs w:val="20"/>
          <w:lang w:eastAsia="en-IN"/>
        </w:rPr>
        <w:t>y_i</w:t>
      </w:r>
      <w:proofErr w:type="spellEnd"/>
      <w:r w:rsidRPr="00EC7823">
        <w:rPr>
          <w:rFonts w:ascii="Times New Roman" w:eastAsia="Times New Roman" w:hAnsi="Times New Roman" w:cs="Times New Roman"/>
          <w:sz w:val="20"/>
          <w:szCs w:val="20"/>
          <w:lang w:eastAsia="en-IN"/>
        </w:rPr>
        <w:t>\) is the number of rats with polyps and \(</w:t>
      </w:r>
      <w:proofErr w:type="spellStart"/>
      <w:r w:rsidRPr="00EC7823">
        <w:rPr>
          <w:rFonts w:ascii="Times New Roman" w:eastAsia="Times New Roman" w:hAnsi="Times New Roman" w:cs="Times New Roman"/>
          <w:sz w:val="20"/>
          <w:szCs w:val="20"/>
          <w:lang w:eastAsia="en-IN"/>
        </w:rPr>
        <w:t>n_i</w:t>
      </w:r>
      <w:proofErr w:type="spellEnd"/>
      <w:r w:rsidRPr="00EC7823">
        <w:rPr>
          <w:rFonts w:ascii="Times New Roman" w:eastAsia="Times New Roman" w:hAnsi="Times New Roman" w:cs="Times New Roman"/>
          <w:sz w:val="20"/>
          <w:szCs w:val="20"/>
          <w:lang w:eastAsia="en-IN"/>
        </w:rPr>
        <w:t xml:space="preserve">\) is the total number of rats in the experiment. The dataset is available in the R package </w:t>
      </w:r>
      <w:proofErr w:type="spellStart"/>
      <w:r w:rsidRPr="00EC7823">
        <w:rPr>
          <w:rFonts w:ascii="Courier New" w:eastAsia="Times New Roman" w:hAnsi="Courier New" w:cs="Courier New"/>
          <w:sz w:val="20"/>
          <w:szCs w:val="20"/>
          <w:lang w:eastAsia="en-IN"/>
        </w:rPr>
        <w:t>BayesGOF</w:t>
      </w:r>
      <w:proofErr w:type="spellEnd"/>
      <w:r w:rsidRPr="00EC7823">
        <w:rPr>
          <w:rFonts w:ascii="Times New Roman" w:eastAsia="Times New Roman" w:hAnsi="Times New Roman" w:cs="Times New Roman"/>
          <w:sz w:val="20"/>
          <w:szCs w:val="20"/>
          <w:lang w:eastAsia="en-IN"/>
        </w:rPr>
        <w:t>.</w:t>
      </w:r>
    </w:p>
    <w:p w14:paraId="56098FFF"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The Rat-data model: \(</w:t>
      </w:r>
      <w:proofErr w:type="spellStart"/>
      <w:r w:rsidRPr="00EC7823">
        <w:rPr>
          <w:rFonts w:ascii="Times New Roman" w:eastAsia="Times New Roman" w:hAnsi="Times New Roman" w:cs="Times New Roman"/>
          <w:sz w:val="20"/>
          <w:szCs w:val="20"/>
          <w:lang w:eastAsia="en-IN"/>
        </w:rPr>
        <w:t>y_i</w:t>
      </w:r>
      <w:proofErr w:type="spellEnd"/>
      <w:r w:rsidRPr="00EC7823">
        <w:rPr>
          <w:rFonts w:ascii="Times New Roman" w:eastAsia="Times New Roman" w:hAnsi="Times New Roman" w:cs="Times New Roman"/>
          <w:sz w:val="20"/>
          <w:szCs w:val="20"/>
          <w:lang w:eastAsia="en-IN"/>
        </w:rPr>
        <w:t xml:space="preserve">\,\overset{{\rm </w:t>
      </w:r>
      <w:proofErr w:type="spellStart"/>
      <w:r w:rsidRPr="00EC7823">
        <w:rPr>
          <w:rFonts w:ascii="Times New Roman" w:eastAsia="Times New Roman" w:hAnsi="Times New Roman" w:cs="Times New Roman"/>
          <w:sz w:val="20"/>
          <w:szCs w:val="20"/>
          <w:lang w:eastAsia="en-IN"/>
        </w:rPr>
        <w:t>ind</w:t>
      </w:r>
      <w:proofErr w:type="spellEnd"/>
      <w:r w:rsidRPr="00EC7823">
        <w:rPr>
          <w:rFonts w:ascii="Times New Roman" w:eastAsia="Times New Roman" w:hAnsi="Times New Roman" w:cs="Times New Roman"/>
          <w:sz w:val="20"/>
          <w:szCs w:val="20"/>
          <w:lang w:eastAsia="en-IN"/>
        </w:rPr>
        <w:t>}}{\sim}\,\</w:t>
      </w:r>
      <w:proofErr w:type="spellStart"/>
      <w:r w:rsidRPr="00EC7823">
        <w:rPr>
          <w:rFonts w:ascii="Times New Roman" w:eastAsia="Times New Roman" w:hAnsi="Times New Roman" w:cs="Times New Roman"/>
          <w:sz w:val="20"/>
          <w:szCs w:val="20"/>
          <w:lang w:eastAsia="en-IN"/>
        </w:rPr>
        <w:t>mbox</w:t>
      </w:r>
      <w:proofErr w:type="spellEnd"/>
      <w:r w:rsidRPr="00EC7823">
        <w:rPr>
          <w:rFonts w:ascii="Times New Roman" w:eastAsia="Times New Roman" w:hAnsi="Times New Roman" w:cs="Times New Roman"/>
          <w:sz w:val="20"/>
          <w:szCs w:val="20"/>
          <w:lang w:eastAsia="en-IN"/>
        </w:rPr>
        <w:t xml:space="preserve">{Binomial}( </w:t>
      </w:r>
      <w:proofErr w:type="spellStart"/>
      <w:r w:rsidRPr="00EC7823">
        <w:rPr>
          <w:rFonts w:ascii="Times New Roman" w:eastAsia="Times New Roman" w:hAnsi="Times New Roman" w:cs="Times New Roman"/>
          <w:sz w:val="20"/>
          <w:szCs w:val="20"/>
          <w:lang w:eastAsia="en-IN"/>
        </w:rPr>
        <w:t>n_i</w:t>
      </w:r>
      <w:proofErr w:type="spellEnd"/>
      <w:r w:rsidRPr="00EC7823">
        <w:rPr>
          <w:rFonts w:ascii="Times New Roman" w:eastAsia="Times New Roman" w:hAnsi="Times New Roman" w:cs="Times New Roman"/>
          <w:sz w:val="20"/>
          <w:szCs w:val="20"/>
          <w:lang w:eastAsia="en-IN"/>
        </w:rPr>
        <w:t>, \</w:t>
      </w:r>
      <w:proofErr w:type="spellStart"/>
      <w:r w:rsidRPr="00EC7823">
        <w:rPr>
          <w:rFonts w:ascii="Times New Roman" w:eastAsia="Times New Roman" w:hAnsi="Times New Roman" w:cs="Times New Roman"/>
          <w:sz w:val="20"/>
          <w:szCs w:val="20"/>
          <w:lang w:eastAsia="en-IN"/>
        </w:rPr>
        <w:t>theta_i</w:t>
      </w:r>
      <w:proofErr w:type="spellEnd"/>
      <w:r w:rsidRPr="00EC7823">
        <w:rPr>
          <w:rFonts w:ascii="Times New Roman" w:eastAsia="Times New Roman" w:hAnsi="Times New Roman" w:cs="Times New Roman"/>
          <w:sz w:val="20"/>
          <w:szCs w:val="20"/>
          <w:lang w:eastAsia="en-IN"/>
        </w:rPr>
        <w:t>)\), \(</w:t>
      </w:r>
      <w:proofErr w:type="spellStart"/>
      <w:r w:rsidRPr="00EC7823">
        <w:rPr>
          <w:rFonts w:ascii="Times New Roman" w:eastAsia="Times New Roman" w:hAnsi="Times New Roman" w:cs="Times New Roman"/>
          <w:sz w:val="20"/>
          <w:szCs w:val="20"/>
          <w:lang w:eastAsia="en-IN"/>
        </w:rPr>
        <w:t>i</w:t>
      </w:r>
      <w:proofErr w:type="spellEnd"/>
      <w:r w:rsidRPr="00EC7823">
        <w:rPr>
          <w:rFonts w:ascii="Times New Roman" w:eastAsia="Times New Roman" w:hAnsi="Times New Roman" w:cs="Times New Roman"/>
          <w:sz w:val="20"/>
          <w:szCs w:val="20"/>
          <w:lang w:eastAsia="en-IN"/>
        </w:rPr>
        <w:t>=1,\</w:t>
      </w:r>
      <w:proofErr w:type="spellStart"/>
      <w:r w:rsidRPr="00EC7823">
        <w:rPr>
          <w:rFonts w:ascii="Times New Roman" w:eastAsia="Times New Roman" w:hAnsi="Times New Roman" w:cs="Times New Roman"/>
          <w:sz w:val="20"/>
          <w:szCs w:val="20"/>
          <w:lang w:eastAsia="en-IN"/>
        </w:rPr>
        <w:t>ldots,k</w:t>
      </w:r>
      <w:proofErr w:type="spellEnd"/>
      <w:r w:rsidRPr="00EC7823">
        <w:rPr>
          <w:rFonts w:ascii="Times New Roman" w:eastAsia="Times New Roman" w:hAnsi="Times New Roman" w:cs="Times New Roman"/>
          <w:sz w:val="20"/>
          <w:szCs w:val="20"/>
          <w:lang w:eastAsia="en-IN"/>
        </w:rPr>
        <w:t>\), where the unobserved parameters \(\theta=(\theta_1,\</w:t>
      </w:r>
      <w:proofErr w:type="spellStart"/>
      <w:r w:rsidRPr="00EC7823">
        <w:rPr>
          <w:rFonts w:ascii="Times New Roman" w:eastAsia="Times New Roman" w:hAnsi="Times New Roman" w:cs="Times New Roman"/>
          <w:sz w:val="20"/>
          <w:szCs w:val="20"/>
          <w:lang w:eastAsia="en-IN"/>
        </w:rPr>
        <w:t>ldots</w:t>
      </w:r>
      <w:proofErr w:type="spellEnd"/>
      <w:r w:rsidRPr="00EC7823">
        <w:rPr>
          <w:rFonts w:ascii="Times New Roman" w:eastAsia="Times New Roman" w:hAnsi="Times New Roman" w:cs="Times New Roman"/>
          <w:sz w:val="20"/>
          <w:szCs w:val="20"/>
          <w:lang w:eastAsia="en-IN"/>
        </w:rPr>
        <w:t>,\</w:t>
      </w:r>
      <w:proofErr w:type="spellStart"/>
      <w:r w:rsidRPr="00EC7823">
        <w:rPr>
          <w:rFonts w:ascii="Times New Roman" w:eastAsia="Times New Roman" w:hAnsi="Times New Roman" w:cs="Times New Roman"/>
          <w:sz w:val="20"/>
          <w:szCs w:val="20"/>
          <w:lang w:eastAsia="en-IN"/>
        </w:rPr>
        <w:t>theta_k</w:t>
      </w:r>
      <w:proofErr w:type="spellEnd"/>
      <w:r w:rsidRPr="00EC7823">
        <w:rPr>
          <w:rFonts w:ascii="Times New Roman" w:eastAsia="Times New Roman" w:hAnsi="Times New Roman" w:cs="Times New Roman"/>
          <w:sz w:val="20"/>
          <w:szCs w:val="20"/>
          <w:lang w:eastAsia="en-IN"/>
        </w:rPr>
        <w:t xml:space="preserve">)\) are independent realizations from the </w:t>
      </w:r>
      <w:r w:rsidRPr="00EC7823">
        <w:rPr>
          <w:rFonts w:ascii="Times New Roman" w:eastAsia="Times New Roman" w:hAnsi="Times New Roman" w:cs="Times New Roman"/>
          <w:i/>
          <w:iCs/>
          <w:sz w:val="20"/>
          <w:szCs w:val="20"/>
          <w:lang w:eastAsia="en-IN"/>
        </w:rPr>
        <w:t>unknown</w:t>
      </w:r>
      <w:r w:rsidRPr="00EC7823">
        <w:rPr>
          <w:rFonts w:ascii="Times New Roman" w:eastAsia="Times New Roman" w:hAnsi="Times New Roman" w:cs="Times New Roman"/>
          <w:sz w:val="20"/>
          <w:szCs w:val="20"/>
          <w:lang w:eastAsia="en-IN"/>
        </w:rPr>
        <w:t xml:space="preserve"> \(\pi(\theta)\).</w:t>
      </w:r>
    </w:p>
    <w:p w14:paraId="47E613CF"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b/>
          <w:bCs/>
          <w:sz w:val="20"/>
          <w:szCs w:val="20"/>
          <w:lang w:eastAsia="en-IN"/>
        </w:rPr>
        <w:t>Step 1.</w:t>
      </w:r>
      <w:r w:rsidRPr="00EC7823">
        <w:rPr>
          <w:rFonts w:ascii="Times New Roman" w:eastAsia="Times New Roman" w:hAnsi="Times New Roman" w:cs="Times New Roman"/>
          <w:sz w:val="20"/>
          <w:szCs w:val="20"/>
          <w:lang w:eastAsia="en-IN"/>
        </w:rPr>
        <w:t xml:space="preserve"> We begin by finding the starting parameter values for parametric conjugate \(g \sim Beta(\alpha, \beta)\):</w:t>
      </w:r>
    </w:p>
    <w:p w14:paraId="6092D4CC"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library(</w:t>
      </w:r>
      <w:proofErr w:type="spellStart"/>
      <w:r w:rsidRPr="00EC7823">
        <w:rPr>
          <w:rFonts w:ascii="Courier New" w:eastAsia="Times New Roman" w:hAnsi="Courier New" w:cs="Courier New"/>
          <w:sz w:val="20"/>
          <w:szCs w:val="20"/>
          <w:lang w:eastAsia="en-IN"/>
        </w:rPr>
        <w:t>BayesGOF</w:t>
      </w:r>
      <w:proofErr w:type="spellEnd"/>
      <w:r w:rsidRPr="00EC7823">
        <w:rPr>
          <w:rFonts w:ascii="Courier New" w:eastAsia="Times New Roman" w:hAnsi="Courier New" w:cs="Courier New"/>
          <w:sz w:val="20"/>
          <w:szCs w:val="20"/>
          <w:lang w:eastAsia="en-IN"/>
        </w:rPr>
        <w:t>)</w:t>
      </w:r>
    </w:p>
    <w:p w14:paraId="7BFA85D3"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7823">
        <w:rPr>
          <w:rFonts w:ascii="Courier New" w:eastAsia="Times New Roman" w:hAnsi="Courier New" w:cs="Courier New"/>
          <w:sz w:val="20"/>
          <w:szCs w:val="20"/>
          <w:lang w:eastAsia="en-IN"/>
        </w:rPr>
        <w:t>set.seed</w:t>
      </w:r>
      <w:proofErr w:type="spellEnd"/>
      <w:r w:rsidRPr="00EC7823">
        <w:rPr>
          <w:rFonts w:ascii="Courier New" w:eastAsia="Times New Roman" w:hAnsi="Courier New" w:cs="Courier New"/>
          <w:sz w:val="20"/>
          <w:szCs w:val="20"/>
          <w:lang w:eastAsia="en-IN"/>
        </w:rPr>
        <w:t>(8697)</w:t>
      </w:r>
    </w:p>
    <w:p w14:paraId="54ECE92F"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data(rat)</w:t>
      </w:r>
    </w:p>
    <w:p w14:paraId="1FBAA1E5"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###Use MLE to determine starting values</w:t>
      </w:r>
    </w:p>
    <w:p w14:paraId="55E17E4B"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7823">
        <w:rPr>
          <w:rFonts w:ascii="Courier New" w:eastAsia="Times New Roman" w:hAnsi="Courier New" w:cs="Courier New"/>
          <w:sz w:val="20"/>
          <w:szCs w:val="20"/>
          <w:lang w:eastAsia="en-IN"/>
        </w:rPr>
        <w:t>rat.start</w:t>
      </w:r>
      <w:proofErr w:type="spellEnd"/>
      <w:r w:rsidRPr="00EC7823">
        <w:rPr>
          <w:rFonts w:ascii="Courier New" w:eastAsia="Times New Roman" w:hAnsi="Courier New" w:cs="Courier New"/>
          <w:sz w:val="20"/>
          <w:szCs w:val="20"/>
          <w:lang w:eastAsia="en-IN"/>
        </w:rPr>
        <w:t xml:space="preserve"> &lt;- gMLE.bb(</w:t>
      </w:r>
      <w:proofErr w:type="spellStart"/>
      <w:r w:rsidRPr="00EC7823">
        <w:rPr>
          <w:rFonts w:ascii="Courier New" w:eastAsia="Times New Roman" w:hAnsi="Courier New" w:cs="Courier New"/>
          <w:sz w:val="20"/>
          <w:szCs w:val="20"/>
          <w:lang w:eastAsia="en-IN"/>
        </w:rPr>
        <w:t>rat$y</w:t>
      </w:r>
      <w:proofErr w:type="spellEnd"/>
      <w:r w:rsidRPr="00EC7823">
        <w:rPr>
          <w:rFonts w:ascii="Courier New" w:eastAsia="Times New Roman" w:hAnsi="Courier New" w:cs="Courier New"/>
          <w:sz w:val="20"/>
          <w:szCs w:val="20"/>
          <w:lang w:eastAsia="en-IN"/>
        </w:rPr>
        <w:t xml:space="preserve">, </w:t>
      </w:r>
      <w:proofErr w:type="spellStart"/>
      <w:r w:rsidRPr="00EC7823">
        <w:rPr>
          <w:rFonts w:ascii="Courier New" w:eastAsia="Times New Roman" w:hAnsi="Courier New" w:cs="Courier New"/>
          <w:sz w:val="20"/>
          <w:szCs w:val="20"/>
          <w:lang w:eastAsia="en-IN"/>
        </w:rPr>
        <w:t>rat$n</w:t>
      </w:r>
      <w:proofErr w:type="spellEnd"/>
      <w:r w:rsidRPr="00EC7823">
        <w:rPr>
          <w:rFonts w:ascii="Courier New" w:eastAsia="Times New Roman" w:hAnsi="Courier New" w:cs="Courier New"/>
          <w:sz w:val="20"/>
          <w:szCs w:val="20"/>
          <w:lang w:eastAsia="en-IN"/>
        </w:rPr>
        <w:t>)$estimate</w:t>
      </w:r>
    </w:p>
    <w:p w14:paraId="46B6F49D"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We use our starting parameter values to run the main </w:t>
      </w:r>
      <w:proofErr w:type="spellStart"/>
      <w:r w:rsidRPr="00EC7823">
        <w:rPr>
          <w:rFonts w:ascii="Times New Roman" w:eastAsia="Times New Roman" w:hAnsi="Times New Roman" w:cs="Times New Roman"/>
          <w:sz w:val="20"/>
          <w:szCs w:val="20"/>
          <w:lang w:eastAsia="en-IN"/>
        </w:rPr>
        <w:t>DS.prior</w:t>
      </w:r>
      <w:proofErr w:type="spellEnd"/>
      <w:r w:rsidRPr="00EC7823">
        <w:rPr>
          <w:rFonts w:ascii="Times New Roman" w:eastAsia="Times New Roman" w:hAnsi="Times New Roman" w:cs="Times New Roman"/>
          <w:sz w:val="20"/>
          <w:szCs w:val="20"/>
          <w:lang w:eastAsia="en-IN"/>
        </w:rPr>
        <w:t xml:space="preserve"> function:</w:t>
      </w:r>
    </w:p>
    <w:p w14:paraId="73D2FE0E"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xml:space="preserve">rat.ds &lt;- </w:t>
      </w:r>
      <w:proofErr w:type="spellStart"/>
      <w:r w:rsidRPr="00EC7823">
        <w:rPr>
          <w:rFonts w:ascii="Courier New" w:eastAsia="Times New Roman" w:hAnsi="Courier New" w:cs="Courier New"/>
          <w:sz w:val="20"/>
          <w:szCs w:val="20"/>
          <w:lang w:eastAsia="en-IN"/>
        </w:rPr>
        <w:t>DS.prior</w:t>
      </w:r>
      <w:proofErr w:type="spellEnd"/>
      <w:r w:rsidRPr="00EC7823">
        <w:rPr>
          <w:rFonts w:ascii="Courier New" w:eastAsia="Times New Roman" w:hAnsi="Courier New" w:cs="Courier New"/>
          <w:sz w:val="20"/>
          <w:szCs w:val="20"/>
          <w:lang w:eastAsia="en-IN"/>
        </w:rPr>
        <w:t xml:space="preserve">(rat, </w:t>
      </w:r>
      <w:proofErr w:type="spellStart"/>
      <w:r w:rsidRPr="00EC7823">
        <w:rPr>
          <w:rFonts w:ascii="Courier New" w:eastAsia="Times New Roman" w:hAnsi="Courier New" w:cs="Courier New"/>
          <w:sz w:val="20"/>
          <w:szCs w:val="20"/>
          <w:lang w:eastAsia="en-IN"/>
        </w:rPr>
        <w:t>max.m</w:t>
      </w:r>
      <w:proofErr w:type="spellEnd"/>
      <w:r w:rsidRPr="00EC7823">
        <w:rPr>
          <w:rFonts w:ascii="Courier New" w:eastAsia="Times New Roman" w:hAnsi="Courier New" w:cs="Courier New"/>
          <w:sz w:val="20"/>
          <w:szCs w:val="20"/>
          <w:lang w:eastAsia="en-IN"/>
        </w:rPr>
        <w:t xml:space="preserve"> = 6, </w:t>
      </w:r>
      <w:proofErr w:type="spellStart"/>
      <w:r w:rsidRPr="00EC7823">
        <w:rPr>
          <w:rFonts w:ascii="Courier New" w:eastAsia="Times New Roman" w:hAnsi="Courier New" w:cs="Courier New"/>
          <w:sz w:val="20"/>
          <w:szCs w:val="20"/>
          <w:lang w:eastAsia="en-IN"/>
        </w:rPr>
        <w:t>rat.start</w:t>
      </w:r>
      <w:proofErr w:type="spellEnd"/>
      <w:r w:rsidRPr="00EC7823">
        <w:rPr>
          <w:rFonts w:ascii="Courier New" w:eastAsia="Times New Roman" w:hAnsi="Courier New" w:cs="Courier New"/>
          <w:sz w:val="20"/>
          <w:szCs w:val="20"/>
          <w:lang w:eastAsia="en-IN"/>
        </w:rPr>
        <w:t>, family = "Binomial")</w:t>
      </w:r>
    </w:p>
    <w:p w14:paraId="006942D2"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Next we will discuss how to interpret and use this </w:t>
      </w:r>
      <w:r w:rsidRPr="00EC7823">
        <w:rPr>
          <w:rFonts w:ascii="Courier New" w:eastAsia="Times New Roman" w:hAnsi="Courier New" w:cs="Courier New"/>
          <w:sz w:val="20"/>
          <w:szCs w:val="20"/>
          <w:lang w:eastAsia="en-IN"/>
        </w:rPr>
        <w:t>rat.ds</w:t>
      </w:r>
      <w:r w:rsidRPr="00EC7823">
        <w:rPr>
          <w:rFonts w:ascii="Times New Roman" w:eastAsia="Times New Roman" w:hAnsi="Times New Roman" w:cs="Times New Roman"/>
          <w:sz w:val="20"/>
          <w:szCs w:val="20"/>
          <w:lang w:eastAsia="en-IN"/>
        </w:rPr>
        <w:t xml:space="preserve"> object for exploratory Bayes </w:t>
      </w:r>
      <w:proofErr w:type="spellStart"/>
      <w:r w:rsidRPr="00EC7823">
        <w:rPr>
          <w:rFonts w:ascii="Times New Roman" w:eastAsia="Times New Roman" w:hAnsi="Times New Roman" w:cs="Times New Roman"/>
          <w:sz w:val="20"/>
          <w:szCs w:val="20"/>
          <w:lang w:eastAsia="en-IN"/>
        </w:rPr>
        <w:t>modeling</w:t>
      </w:r>
      <w:proofErr w:type="spellEnd"/>
      <w:r w:rsidRPr="00EC7823">
        <w:rPr>
          <w:rFonts w:ascii="Times New Roman" w:eastAsia="Times New Roman" w:hAnsi="Times New Roman" w:cs="Times New Roman"/>
          <w:sz w:val="20"/>
          <w:szCs w:val="20"/>
          <w:lang w:eastAsia="en-IN"/>
        </w:rPr>
        <w:t xml:space="preserve"> and prior uncertainty quantification.</w:t>
      </w:r>
    </w:p>
    <w:p w14:paraId="61351CC6"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b/>
          <w:bCs/>
          <w:sz w:val="20"/>
          <w:szCs w:val="20"/>
          <w:lang w:eastAsia="en-IN"/>
        </w:rPr>
        <w:t>Step 2.</w:t>
      </w:r>
      <w:r w:rsidRPr="00EC7823">
        <w:rPr>
          <w:rFonts w:ascii="Times New Roman" w:eastAsia="Times New Roman" w:hAnsi="Times New Roman" w:cs="Times New Roman"/>
          <w:sz w:val="20"/>
          <w:szCs w:val="20"/>
          <w:lang w:eastAsia="en-IN"/>
        </w:rPr>
        <w:t xml:space="preserve"> We display the U-function to quantify and characterize the uncertainty of the a priori selected \(g\):</w:t>
      </w:r>
    </w:p>
    <w:p w14:paraId="4D9DB165"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xml:space="preserve">plot(rat.ds, </w:t>
      </w:r>
      <w:proofErr w:type="spellStart"/>
      <w:r w:rsidRPr="00EC7823">
        <w:rPr>
          <w:rFonts w:ascii="Courier New" w:eastAsia="Times New Roman" w:hAnsi="Courier New" w:cs="Courier New"/>
          <w:sz w:val="20"/>
          <w:szCs w:val="20"/>
          <w:lang w:eastAsia="en-IN"/>
        </w:rPr>
        <w:t>plot.type</w:t>
      </w:r>
      <w:proofErr w:type="spellEnd"/>
      <w:r w:rsidRPr="00EC7823">
        <w:rPr>
          <w:rFonts w:ascii="Courier New" w:eastAsia="Times New Roman" w:hAnsi="Courier New" w:cs="Courier New"/>
          <w:sz w:val="20"/>
          <w:szCs w:val="20"/>
          <w:lang w:eastAsia="en-IN"/>
        </w:rPr>
        <w:t xml:space="preserve"> = "</w:t>
      </w:r>
      <w:proofErr w:type="spellStart"/>
      <w:r w:rsidRPr="00EC7823">
        <w:rPr>
          <w:rFonts w:ascii="Courier New" w:eastAsia="Times New Roman" w:hAnsi="Courier New" w:cs="Courier New"/>
          <w:sz w:val="20"/>
          <w:szCs w:val="20"/>
          <w:lang w:eastAsia="en-IN"/>
        </w:rPr>
        <w:t>Ufunc</w:t>
      </w:r>
      <w:proofErr w:type="spellEnd"/>
      <w:r w:rsidRPr="00EC7823">
        <w:rPr>
          <w:rFonts w:ascii="Courier New" w:eastAsia="Times New Roman" w:hAnsi="Courier New" w:cs="Courier New"/>
          <w:sz w:val="20"/>
          <w:szCs w:val="20"/>
          <w:lang w:eastAsia="en-IN"/>
        </w:rPr>
        <w:t>")</w:t>
      </w:r>
    </w:p>
    <w:p w14:paraId="35AB5346"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noProof/>
          <w:sz w:val="20"/>
          <w:szCs w:val="20"/>
          <w:lang w:eastAsia="en-IN"/>
        </w:rPr>
        <w:lastRenderedPageBreak/>
        <w:drawing>
          <wp:inline distT="0" distB="0" distL="0" distR="0" wp14:anchorId="2DB1DDA9" wp14:editId="1B917171">
            <wp:extent cx="7620000" cy="6141720"/>
            <wp:effectExtent l="0" t="0" r="0" b="0"/>
            <wp:docPr id="6" name="Picture 6"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6141720"/>
                    </a:xfrm>
                    <a:prstGeom prst="rect">
                      <a:avLst/>
                    </a:prstGeom>
                    <a:noFill/>
                    <a:ln>
                      <a:noFill/>
                    </a:ln>
                  </pic:spPr>
                </pic:pic>
              </a:graphicData>
            </a:graphic>
          </wp:inline>
        </w:drawing>
      </w:r>
    </w:p>
    <w:p w14:paraId="08A66745"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The deviations from the uniform distribution (the red dashed line) indicates that our initial selection for \(g\), \(\text{Beta}(\alpha = 2.3,\beta = 14.1)\), is incompatible with the observed data and requires repair; the data indicate that there are, in fact, two different groups of incidence in the rats.</w:t>
      </w:r>
    </w:p>
    <w:p w14:paraId="72D47670"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b/>
          <w:bCs/>
          <w:sz w:val="20"/>
          <w:szCs w:val="20"/>
          <w:lang w:eastAsia="en-IN"/>
        </w:rPr>
        <w:t>Step 3a.</w:t>
      </w:r>
      <w:r w:rsidRPr="00EC7823">
        <w:rPr>
          <w:rFonts w:ascii="Times New Roman" w:eastAsia="Times New Roman" w:hAnsi="Times New Roman" w:cs="Times New Roman"/>
          <w:sz w:val="20"/>
          <w:szCs w:val="20"/>
          <w:lang w:eastAsia="en-IN"/>
        </w:rPr>
        <w:t xml:space="preserve"> Extract the parameters for the nonparametrically </w:t>
      </w:r>
      <w:r w:rsidRPr="00EC7823">
        <w:rPr>
          <w:rFonts w:ascii="Times New Roman" w:eastAsia="Times New Roman" w:hAnsi="Times New Roman" w:cs="Times New Roman"/>
          <w:i/>
          <w:iCs/>
          <w:sz w:val="20"/>
          <w:szCs w:val="20"/>
          <w:lang w:eastAsia="en-IN"/>
        </w:rPr>
        <w:t>corrected</w:t>
      </w:r>
      <w:r w:rsidRPr="00EC7823">
        <w:rPr>
          <w:rFonts w:ascii="Times New Roman" w:eastAsia="Times New Roman" w:hAnsi="Times New Roman" w:cs="Times New Roman"/>
          <w:sz w:val="20"/>
          <w:szCs w:val="20"/>
          <w:lang w:eastAsia="en-IN"/>
        </w:rPr>
        <w:t xml:space="preserve"> prior \(\hat{\pi}\):</w:t>
      </w:r>
    </w:p>
    <w:p w14:paraId="5BD0A59D"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rat.ds</w:t>
      </w:r>
    </w:p>
    <w:p w14:paraId="6E6E6CD9"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w:t>
      </w:r>
      <w:proofErr w:type="spellStart"/>
      <w:r w:rsidRPr="00EC7823">
        <w:rPr>
          <w:rFonts w:ascii="Courier New" w:eastAsia="Times New Roman" w:hAnsi="Courier New" w:cs="Courier New"/>
          <w:sz w:val="20"/>
          <w:szCs w:val="20"/>
          <w:lang w:eastAsia="en-IN"/>
        </w:rPr>
        <w:t>g.par</w:t>
      </w:r>
      <w:proofErr w:type="spellEnd"/>
    </w:p>
    <w:p w14:paraId="1D52A17E"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xml:space="preserve">##     alpha      beta </w:t>
      </w:r>
    </w:p>
    <w:p w14:paraId="060A1E8B"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xml:space="preserve">##  2.304768 14.079707 </w:t>
      </w:r>
    </w:p>
    <w:p w14:paraId="4D425DB6"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xml:space="preserve">## </w:t>
      </w:r>
    </w:p>
    <w:p w14:paraId="0611F732"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w:t>
      </w:r>
      <w:proofErr w:type="spellStart"/>
      <w:r w:rsidRPr="00EC7823">
        <w:rPr>
          <w:rFonts w:ascii="Courier New" w:eastAsia="Times New Roman" w:hAnsi="Courier New" w:cs="Courier New"/>
          <w:sz w:val="20"/>
          <w:szCs w:val="20"/>
          <w:lang w:eastAsia="en-IN"/>
        </w:rPr>
        <w:t>LP.coef</w:t>
      </w:r>
      <w:proofErr w:type="spellEnd"/>
    </w:p>
    <w:p w14:paraId="7A44F81A"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xml:space="preserve">##        LP1        LP2        LP3 </w:t>
      </w:r>
    </w:p>
    <w:p w14:paraId="42EEED77"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0.0000000  0.0000000 -0.5040361</w:t>
      </w:r>
    </w:p>
    <w:p w14:paraId="6318B6FC"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lastRenderedPageBreak/>
        <w:t>Therefore, our estimated DS(</w:t>
      </w:r>
      <w:proofErr w:type="spellStart"/>
      <w:r w:rsidRPr="00EC7823">
        <w:rPr>
          <w:rFonts w:ascii="Times New Roman" w:eastAsia="Times New Roman" w:hAnsi="Times New Roman" w:cs="Times New Roman"/>
          <w:sz w:val="20"/>
          <w:szCs w:val="20"/>
          <w:lang w:eastAsia="en-IN"/>
        </w:rPr>
        <w:t>G.m</w:t>
      </w:r>
      <w:proofErr w:type="spellEnd"/>
      <w:r w:rsidRPr="00EC7823">
        <w:rPr>
          <w:rFonts w:ascii="Times New Roman" w:eastAsia="Times New Roman" w:hAnsi="Times New Roman" w:cs="Times New Roman"/>
          <w:sz w:val="20"/>
          <w:szCs w:val="20"/>
          <w:lang w:eastAsia="en-IN"/>
        </w:rPr>
        <w:t>) prior is given by: \[\hat{\pi}(\theta) = g(\theta; \alpha,\beta)\Big[1 – 0.52T_3(\</w:t>
      </w:r>
      <w:proofErr w:type="spellStart"/>
      <w:r w:rsidRPr="00EC7823">
        <w:rPr>
          <w:rFonts w:ascii="Times New Roman" w:eastAsia="Times New Roman" w:hAnsi="Times New Roman" w:cs="Times New Roman"/>
          <w:sz w:val="20"/>
          <w:szCs w:val="20"/>
          <w:lang w:eastAsia="en-IN"/>
        </w:rPr>
        <w:t>theta;G</w:t>
      </w:r>
      <w:proofErr w:type="spellEnd"/>
      <w:r w:rsidRPr="00EC7823">
        <w:rPr>
          <w:rFonts w:ascii="Times New Roman" w:eastAsia="Times New Roman" w:hAnsi="Times New Roman" w:cs="Times New Roman"/>
          <w:sz w:val="20"/>
          <w:szCs w:val="20"/>
          <w:lang w:eastAsia="en-IN"/>
        </w:rPr>
        <w:t>) \Big].\]</w:t>
      </w:r>
    </w:p>
    <w:p w14:paraId="4630C9B2"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The DS-prior has a unique two-component structure that combines parametric \(g\), and a nonparametric \(d\) (which we call the </w:t>
      </w:r>
      <w:r w:rsidRPr="00EC7823">
        <w:rPr>
          <w:rFonts w:ascii="Times New Roman" w:eastAsia="Times New Roman" w:hAnsi="Times New Roman" w:cs="Times New Roman"/>
          <w:i/>
          <w:iCs/>
          <w:sz w:val="20"/>
          <w:szCs w:val="20"/>
          <w:lang w:eastAsia="en-IN"/>
        </w:rPr>
        <w:t>U-function</w:t>
      </w:r>
      <w:r w:rsidRPr="00EC7823">
        <w:rPr>
          <w:rFonts w:ascii="Times New Roman" w:eastAsia="Times New Roman" w:hAnsi="Times New Roman" w:cs="Times New Roman"/>
          <w:sz w:val="20"/>
          <w:szCs w:val="20"/>
          <w:lang w:eastAsia="en-IN"/>
        </w:rPr>
        <w:t>). Here \(</w:t>
      </w:r>
      <w:proofErr w:type="spellStart"/>
      <w:r w:rsidRPr="00EC7823">
        <w:rPr>
          <w:rFonts w:ascii="Times New Roman" w:eastAsia="Times New Roman" w:hAnsi="Times New Roman" w:cs="Times New Roman"/>
          <w:sz w:val="20"/>
          <w:szCs w:val="20"/>
          <w:lang w:eastAsia="en-IN"/>
        </w:rPr>
        <w:t>T_j</w:t>
      </w:r>
      <w:proofErr w:type="spellEnd"/>
      <w:r w:rsidRPr="00EC7823">
        <w:rPr>
          <w:rFonts w:ascii="Times New Roman" w:eastAsia="Times New Roman" w:hAnsi="Times New Roman" w:cs="Times New Roman"/>
          <w:sz w:val="20"/>
          <w:szCs w:val="20"/>
          <w:lang w:eastAsia="en-IN"/>
        </w:rPr>
        <w:t>(\</w:t>
      </w:r>
      <w:proofErr w:type="spellStart"/>
      <w:r w:rsidRPr="00EC7823">
        <w:rPr>
          <w:rFonts w:ascii="Times New Roman" w:eastAsia="Times New Roman" w:hAnsi="Times New Roman" w:cs="Times New Roman"/>
          <w:sz w:val="20"/>
          <w:szCs w:val="20"/>
          <w:lang w:eastAsia="en-IN"/>
        </w:rPr>
        <w:t>Theta;G</w:t>
      </w:r>
      <w:proofErr w:type="spellEnd"/>
      <w:r w:rsidRPr="00EC7823">
        <w:rPr>
          <w:rFonts w:ascii="Times New Roman" w:eastAsia="Times New Roman" w:hAnsi="Times New Roman" w:cs="Times New Roman"/>
          <w:sz w:val="20"/>
          <w:szCs w:val="20"/>
          <w:lang w:eastAsia="en-IN"/>
        </w:rPr>
        <w:t>)\), \(j = 1,\</w:t>
      </w:r>
      <w:proofErr w:type="spellStart"/>
      <w:r w:rsidRPr="00EC7823">
        <w:rPr>
          <w:rFonts w:ascii="Times New Roman" w:eastAsia="Times New Roman" w:hAnsi="Times New Roman" w:cs="Times New Roman"/>
          <w:sz w:val="20"/>
          <w:szCs w:val="20"/>
          <w:lang w:eastAsia="en-IN"/>
        </w:rPr>
        <w:t>ldots,m</w:t>
      </w:r>
      <w:proofErr w:type="spellEnd"/>
      <w:r w:rsidRPr="00EC7823">
        <w:rPr>
          <w:rFonts w:ascii="Times New Roman" w:eastAsia="Times New Roman" w:hAnsi="Times New Roman" w:cs="Times New Roman"/>
          <w:sz w:val="20"/>
          <w:szCs w:val="20"/>
          <w:lang w:eastAsia="en-IN"/>
        </w:rPr>
        <w:t>\) are a specialized orthonormal basis given by \(\text{Leg}_j[G(\Theta)]\), members of LP-class of rank-polynomials. Note that \({\rm DS}(</w:t>
      </w:r>
      <w:proofErr w:type="spellStart"/>
      <w:r w:rsidRPr="00EC7823">
        <w:rPr>
          <w:rFonts w:ascii="Times New Roman" w:eastAsia="Times New Roman" w:hAnsi="Times New Roman" w:cs="Times New Roman"/>
          <w:sz w:val="20"/>
          <w:szCs w:val="20"/>
          <w:lang w:eastAsia="en-IN"/>
        </w:rPr>
        <w:t>G,m</w:t>
      </w:r>
      <w:proofErr w:type="spellEnd"/>
      <w:r w:rsidRPr="00EC7823">
        <w:rPr>
          <w:rFonts w:ascii="Times New Roman" w:eastAsia="Times New Roman" w:hAnsi="Times New Roman" w:cs="Times New Roman"/>
          <w:sz w:val="20"/>
          <w:szCs w:val="20"/>
          <w:lang w:eastAsia="en-IN"/>
        </w:rPr>
        <w:t>=0) \</w:t>
      </w:r>
      <w:proofErr w:type="spellStart"/>
      <w:r w:rsidRPr="00EC7823">
        <w:rPr>
          <w:rFonts w:ascii="Times New Roman" w:eastAsia="Times New Roman" w:hAnsi="Times New Roman" w:cs="Times New Roman"/>
          <w:sz w:val="20"/>
          <w:szCs w:val="20"/>
          <w:lang w:eastAsia="en-IN"/>
        </w:rPr>
        <w:t>equiv</w:t>
      </w:r>
      <w:proofErr w:type="spellEnd"/>
      <w:r w:rsidRPr="00EC7823">
        <w:rPr>
          <w:rFonts w:ascii="Times New Roman" w:eastAsia="Times New Roman" w:hAnsi="Times New Roman" w:cs="Times New Roman"/>
          <w:sz w:val="20"/>
          <w:szCs w:val="20"/>
          <w:lang w:eastAsia="en-IN"/>
        </w:rPr>
        <w:t xml:space="preserve"> g(\theta;\alpha,\beta)\). The truncation point \(m\) reflects the </w:t>
      </w:r>
      <w:r w:rsidRPr="00EC7823">
        <w:rPr>
          <w:rFonts w:ascii="Times New Roman" w:eastAsia="Times New Roman" w:hAnsi="Times New Roman" w:cs="Times New Roman"/>
          <w:i/>
          <w:iCs/>
          <w:sz w:val="20"/>
          <w:szCs w:val="20"/>
          <w:lang w:eastAsia="en-IN"/>
        </w:rPr>
        <w:t>concentration</w:t>
      </w:r>
      <w:r w:rsidRPr="00EC7823">
        <w:rPr>
          <w:rFonts w:ascii="Times New Roman" w:eastAsia="Times New Roman" w:hAnsi="Times New Roman" w:cs="Times New Roman"/>
          <w:sz w:val="20"/>
          <w:szCs w:val="20"/>
          <w:lang w:eastAsia="en-IN"/>
        </w:rPr>
        <w:t xml:space="preserve"> of true unknown \(\pi\) around the pre-selected \(g\).</w:t>
      </w:r>
    </w:p>
    <w:p w14:paraId="58B69DEF"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b/>
          <w:bCs/>
          <w:sz w:val="20"/>
          <w:szCs w:val="20"/>
          <w:lang w:eastAsia="en-IN"/>
        </w:rPr>
        <w:t>Step 3b.</w:t>
      </w:r>
      <w:r w:rsidRPr="00EC7823">
        <w:rPr>
          <w:rFonts w:ascii="Times New Roman" w:eastAsia="Times New Roman" w:hAnsi="Times New Roman" w:cs="Times New Roman"/>
          <w:sz w:val="20"/>
          <w:szCs w:val="20"/>
          <w:lang w:eastAsia="en-IN"/>
        </w:rPr>
        <w:t xml:space="preserve"> Plot the estimated DS prior \(\hat{\pi}\) along with the original parametric \(g\):</w:t>
      </w:r>
    </w:p>
    <w:p w14:paraId="70D5C5B8"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xml:space="preserve">plot(rat.ds, </w:t>
      </w:r>
      <w:proofErr w:type="spellStart"/>
      <w:r w:rsidRPr="00EC7823">
        <w:rPr>
          <w:rFonts w:ascii="Courier New" w:eastAsia="Times New Roman" w:hAnsi="Courier New" w:cs="Courier New"/>
          <w:sz w:val="20"/>
          <w:szCs w:val="20"/>
          <w:lang w:eastAsia="en-IN"/>
        </w:rPr>
        <w:t>plot.type</w:t>
      </w:r>
      <w:proofErr w:type="spellEnd"/>
      <w:r w:rsidRPr="00EC7823">
        <w:rPr>
          <w:rFonts w:ascii="Courier New" w:eastAsia="Times New Roman" w:hAnsi="Courier New" w:cs="Courier New"/>
          <w:sz w:val="20"/>
          <w:szCs w:val="20"/>
          <w:lang w:eastAsia="en-IN"/>
        </w:rPr>
        <w:t xml:space="preserve"> = "</w:t>
      </w:r>
      <w:proofErr w:type="spellStart"/>
      <w:r w:rsidRPr="00EC7823">
        <w:rPr>
          <w:rFonts w:ascii="Courier New" w:eastAsia="Times New Roman" w:hAnsi="Courier New" w:cs="Courier New"/>
          <w:sz w:val="20"/>
          <w:szCs w:val="20"/>
          <w:lang w:eastAsia="en-IN"/>
        </w:rPr>
        <w:t>DSg</w:t>
      </w:r>
      <w:proofErr w:type="spellEnd"/>
      <w:r w:rsidRPr="00EC7823">
        <w:rPr>
          <w:rFonts w:ascii="Courier New" w:eastAsia="Times New Roman" w:hAnsi="Courier New" w:cs="Courier New"/>
          <w:sz w:val="20"/>
          <w:szCs w:val="20"/>
          <w:lang w:eastAsia="en-IN"/>
        </w:rPr>
        <w:t>")</w:t>
      </w:r>
    </w:p>
    <w:p w14:paraId="540F1343"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w:t>
      </w:r>
    </w:p>
    <w:p w14:paraId="6162CF13"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noProof/>
          <w:sz w:val="20"/>
          <w:szCs w:val="20"/>
          <w:lang w:eastAsia="en-IN"/>
        </w:rPr>
        <w:drawing>
          <wp:inline distT="0" distB="0" distL="0" distR="0" wp14:anchorId="35B9B5BF" wp14:editId="307E34FB">
            <wp:extent cx="7620000" cy="6477000"/>
            <wp:effectExtent l="0" t="0" r="0" b="0"/>
            <wp:docPr id="7" name="Picture 7"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6477000"/>
                    </a:xfrm>
                    <a:prstGeom prst="rect">
                      <a:avLst/>
                    </a:prstGeom>
                    <a:noFill/>
                    <a:ln>
                      <a:noFill/>
                    </a:ln>
                  </pic:spPr>
                </pic:pic>
              </a:graphicData>
            </a:graphic>
          </wp:inline>
        </w:drawing>
      </w:r>
    </w:p>
    <w:p w14:paraId="26AEEEA9" w14:textId="77777777" w:rsidR="00EC7823" w:rsidRPr="00EC7823" w:rsidRDefault="00EC7823" w:rsidP="00EC78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C7823">
        <w:rPr>
          <w:rFonts w:ascii="Times New Roman" w:eastAsia="Times New Roman" w:hAnsi="Times New Roman" w:cs="Times New Roman"/>
          <w:b/>
          <w:bCs/>
          <w:sz w:val="27"/>
          <w:szCs w:val="27"/>
          <w:lang w:eastAsia="en-IN"/>
        </w:rPr>
        <w:lastRenderedPageBreak/>
        <w:t>MacroInference</w:t>
      </w:r>
      <w:proofErr w:type="spellEnd"/>
    </w:p>
    <w:p w14:paraId="20068C4F"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The term “</w:t>
      </w:r>
      <w:proofErr w:type="spellStart"/>
      <w:r w:rsidRPr="00EC7823">
        <w:rPr>
          <w:rFonts w:ascii="Times New Roman" w:eastAsia="Times New Roman" w:hAnsi="Times New Roman" w:cs="Times New Roman"/>
          <w:sz w:val="20"/>
          <w:szCs w:val="20"/>
          <w:lang w:eastAsia="en-IN"/>
        </w:rPr>
        <w:t>MacroInference</w:t>
      </w:r>
      <w:proofErr w:type="spellEnd"/>
      <w:r w:rsidRPr="00EC7823">
        <w:rPr>
          <w:rFonts w:ascii="Times New Roman" w:eastAsia="Times New Roman" w:hAnsi="Times New Roman" w:cs="Times New Roman"/>
          <w:sz w:val="20"/>
          <w:szCs w:val="20"/>
          <w:lang w:eastAsia="en-IN"/>
        </w:rPr>
        <w:t xml:space="preserve">” aims to answer the following question: How to combine \(k\) binomial parameters to come up with an overall, macro-level aggregated statistical </w:t>
      </w:r>
      <w:proofErr w:type="spellStart"/>
      <w:r w:rsidRPr="00EC7823">
        <w:rPr>
          <w:rFonts w:ascii="Times New Roman" w:eastAsia="Times New Roman" w:hAnsi="Times New Roman" w:cs="Times New Roman"/>
          <w:sz w:val="20"/>
          <w:szCs w:val="20"/>
          <w:lang w:eastAsia="en-IN"/>
        </w:rPr>
        <w:t>behavior</w:t>
      </w:r>
      <w:proofErr w:type="spellEnd"/>
      <w:r w:rsidRPr="00EC7823">
        <w:rPr>
          <w:rFonts w:ascii="Times New Roman" w:eastAsia="Times New Roman" w:hAnsi="Times New Roman" w:cs="Times New Roman"/>
          <w:sz w:val="20"/>
          <w:szCs w:val="20"/>
          <w:lang w:eastAsia="en-IN"/>
        </w:rPr>
        <w:t xml:space="preserve"> of \(\theta_1,\</w:t>
      </w:r>
      <w:proofErr w:type="spellStart"/>
      <w:r w:rsidRPr="00EC7823">
        <w:rPr>
          <w:rFonts w:ascii="Times New Roman" w:eastAsia="Times New Roman" w:hAnsi="Times New Roman" w:cs="Times New Roman"/>
          <w:sz w:val="20"/>
          <w:szCs w:val="20"/>
          <w:lang w:eastAsia="en-IN"/>
        </w:rPr>
        <w:t>ldots</w:t>
      </w:r>
      <w:proofErr w:type="spellEnd"/>
      <w:r w:rsidRPr="00EC7823">
        <w:rPr>
          <w:rFonts w:ascii="Times New Roman" w:eastAsia="Times New Roman" w:hAnsi="Times New Roman" w:cs="Times New Roman"/>
          <w:sz w:val="20"/>
          <w:szCs w:val="20"/>
          <w:lang w:eastAsia="en-IN"/>
        </w:rPr>
        <w:t>,\</w:t>
      </w:r>
      <w:proofErr w:type="spellStart"/>
      <w:r w:rsidRPr="00EC7823">
        <w:rPr>
          <w:rFonts w:ascii="Times New Roman" w:eastAsia="Times New Roman" w:hAnsi="Times New Roman" w:cs="Times New Roman"/>
          <w:sz w:val="20"/>
          <w:szCs w:val="20"/>
          <w:lang w:eastAsia="en-IN"/>
        </w:rPr>
        <w:t>theta_k</w:t>
      </w:r>
      <w:proofErr w:type="spellEnd"/>
      <w:r w:rsidRPr="00EC7823">
        <w:rPr>
          <w:rFonts w:ascii="Times New Roman" w:eastAsia="Times New Roman" w:hAnsi="Times New Roman" w:cs="Times New Roman"/>
          <w:sz w:val="20"/>
          <w:szCs w:val="20"/>
          <w:lang w:eastAsia="en-IN"/>
        </w:rPr>
        <w:t>\)? This is often important in applied analysis, as the limited sample size of a single study hardly provides adequate evidence for a definitive conclusion.</w:t>
      </w:r>
    </w:p>
    <w:p w14:paraId="36416E0B"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b/>
          <w:bCs/>
          <w:sz w:val="20"/>
          <w:szCs w:val="20"/>
          <w:lang w:eastAsia="en-IN"/>
        </w:rPr>
        <w:t>Step 4.</w:t>
      </w:r>
      <w:r w:rsidRPr="00EC7823">
        <w:rPr>
          <w:rFonts w:ascii="Times New Roman" w:eastAsia="Times New Roman" w:hAnsi="Times New Roman" w:cs="Times New Roman"/>
          <w:sz w:val="20"/>
          <w:szCs w:val="20"/>
          <w:lang w:eastAsia="en-IN"/>
        </w:rPr>
        <w:t xml:space="preserve"> Here we are interested in the </w:t>
      </w:r>
      <w:r w:rsidRPr="00EC7823">
        <w:rPr>
          <w:rFonts w:ascii="Times New Roman" w:eastAsia="Times New Roman" w:hAnsi="Times New Roman" w:cs="Times New Roman"/>
          <w:i/>
          <w:iCs/>
          <w:sz w:val="20"/>
          <w:szCs w:val="20"/>
          <w:lang w:eastAsia="en-IN"/>
        </w:rPr>
        <w:t>overall</w:t>
      </w:r>
      <w:r w:rsidRPr="00EC7823">
        <w:rPr>
          <w:rFonts w:ascii="Times New Roman" w:eastAsia="Times New Roman" w:hAnsi="Times New Roman" w:cs="Times New Roman"/>
          <w:sz w:val="20"/>
          <w:szCs w:val="20"/>
          <w:lang w:eastAsia="en-IN"/>
        </w:rPr>
        <w:t xml:space="preserve"> macro-level inference by combining the \(k=70\) parallel studies. The group-specific modes along with their SEs can be computed as follows:</w:t>
      </w:r>
    </w:p>
    <w:p w14:paraId="07277072" w14:textId="4BA51559"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color w:val="0000FF"/>
          <w:sz w:val="20"/>
          <w:szCs w:val="20"/>
          <w:u w:val="single"/>
          <w:lang w:eastAsia="en-IN"/>
        </w:rPr>
        <w:t>rat.macro.md</w:t>
      </w:r>
      <w:r w:rsidRPr="00EC7823">
        <w:rPr>
          <w:rFonts w:ascii="Courier New" w:eastAsia="Times New Roman" w:hAnsi="Courier New" w:cs="Courier New"/>
          <w:sz w:val="20"/>
          <w:szCs w:val="20"/>
          <w:lang w:eastAsia="en-IN"/>
        </w:rPr>
        <w:t xml:space="preserve"> &lt;- DS.macro.inf(rat.ds, </w:t>
      </w:r>
      <w:proofErr w:type="spellStart"/>
      <w:r w:rsidRPr="00EC7823">
        <w:rPr>
          <w:rFonts w:ascii="Courier New" w:eastAsia="Times New Roman" w:hAnsi="Courier New" w:cs="Courier New"/>
          <w:sz w:val="20"/>
          <w:szCs w:val="20"/>
          <w:lang w:eastAsia="en-IN"/>
        </w:rPr>
        <w:t>num.modes</w:t>
      </w:r>
      <w:proofErr w:type="spellEnd"/>
      <w:r w:rsidRPr="00EC7823">
        <w:rPr>
          <w:rFonts w:ascii="Courier New" w:eastAsia="Times New Roman" w:hAnsi="Courier New" w:cs="Courier New"/>
          <w:sz w:val="20"/>
          <w:szCs w:val="20"/>
          <w:lang w:eastAsia="en-IN"/>
        </w:rPr>
        <w:t xml:space="preserve"> = 2 , </w:t>
      </w:r>
      <w:proofErr w:type="spellStart"/>
      <w:r w:rsidRPr="00EC7823">
        <w:rPr>
          <w:rFonts w:ascii="Courier New" w:eastAsia="Times New Roman" w:hAnsi="Courier New" w:cs="Courier New"/>
          <w:sz w:val="20"/>
          <w:szCs w:val="20"/>
          <w:lang w:eastAsia="en-IN"/>
        </w:rPr>
        <w:t>iters</w:t>
      </w:r>
      <w:proofErr w:type="spellEnd"/>
      <w:r w:rsidRPr="00EC7823">
        <w:rPr>
          <w:rFonts w:ascii="Courier New" w:eastAsia="Times New Roman" w:hAnsi="Courier New" w:cs="Courier New"/>
          <w:sz w:val="20"/>
          <w:szCs w:val="20"/>
          <w:lang w:eastAsia="en-IN"/>
        </w:rPr>
        <w:t xml:space="preserve"> = 25, method = "mode") </w:t>
      </w:r>
    </w:p>
    <w:p w14:paraId="0F116DBB" w14:textId="454B8860"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color w:val="0000FF"/>
          <w:sz w:val="20"/>
          <w:szCs w:val="20"/>
          <w:u w:val="single"/>
          <w:lang w:eastAsia="en-IN"/>
        </w:rPr>
        <w:t>rat.macro.md</w:t>
      </w:r>
    </w:p>
    <w:p w14:paraId="2AAB47C5"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1SD Lower Limit   Mode 1SD Upper Limit</w:t>
      </w:r>
    </w:p>
    <w:p w14:paraId="07ED2A2F"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[1,]          0.0161 0.0340          0.0520</w:t>
      </w:r>
    </w:p>
    <w:p w14:paraId="307809D8"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[2,]          0.1442 0.1562          0.1681</w:t>
      </w:r>
    </w:p>
    <w:p w14:paraId="081E62DD" w14:textId="20F8C5AF"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plot(</w:t>
      </w:r>
      <w:r w:rsidRPr="00EC7823">
        <w:rPr>
          <w:rFonts w:ascii="Courier New" w:eastAsia="Times New Roman" w:hAnsi="Courier New" w:cs="Courier New"/>
          <w:color w:val="0000FF"/>
          <w:sz w:val="20"/>
          <w:szCs w:val="20"/>
          <w:u w:val="single"/>
          <w:lang w:eastAsia="en-IN"/>
        </w:rPr>
        <w:t>rat.macro.md</w:t>
      </w:r>
      <w:r w:rsidRPr="00EC7823">
        <w:rPr>
          <w:rFonts w:ascii="Courier New" w:eastAsia="Times New Roman" w:hAnsi="Courier New" w:cs="Courier New"/>
          <w:sz w:val="20"/>
          <w:szCs w:val="20"/>
          <w:lang w:eastAsia="en-IN"/>
        </w:rPr>
        <w:t>)</w:t>
      </w:r>
    </w:p>
    <w:p w14:paraId="10C35F07"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noProof/>
          <w:color w:val="0000FF"/>
          <w:sz w:val="20"/>
          <w:szCs w:val="20"/>
          <w:lang w:eastAsia="en-IN"/>
        </w:rPr>
        <w:lastRenderedPageBreak/>
        <w:drawing>
          <wp:inline distT="0" distB="0" distL="0" distR="0" wp14:anchorId="74C35DCB" wp14:editId="05F22212">
            <wp:extent cx="7620000" cy="6743700"/>
            <wp:effectExtent l="0" t="0" r="0" b="0"/>
            <wp:docPr id="8" name="Picture 8" descr="Img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6743700"/>
                    </a:xfrm>
                    <a:prstGeom prst="rect">
                      <a:avLst/>
                    </a:prstGeom>
                    <a:noFill/>
                    <a:ln>
                      <a:noFill/>
                    </a:ln>
                  </pic:spPr>
                </pic:pic>
              </a:graphicData>
            </a:graphic>
          </wp:inline>
        </w:drawing>
      </w:r>
    </w:p>
    <w:p w14:paraId="32213F80" w14:textId="77777777" w:rsidR="00EC7823" w:rsidRPr="00EC7823" w:rsidRDefault="00EC7823" w:rsidP="00EC78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C7823">
        <w:rPr>
          <w:rFonts w:ascii="Times New Roman" w:eastAsia="Times New Roman" w:hAnsi="Times New Roman" w:cs="Times New Roman"/>
          <w:b/>
          <w:bCs/>
          <w:sz w:val="27"/>
          <w:szCs w:val="27"/>
          <w:lang w:eastAsia="en-IN"/>
        </w:rPr>
        <w:t>MicroInference</w:t>
      </w:r>
      <w:proofErr w:type="spellEnd"/>
    </w:p>
    <w:p w14:paraId="408DCE91"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w:t>
      </w:r>
      <w:proofErr w:type="spellStart"/>
      <w:r w:rsidRPr="00EC7823">
        <w:rPr>
          <w:rFonts w:ascii="Times New Roman" w:eastAsia="Times New Roman" w:hAnsi="Times New Roman" w:cs="Times New Roman"/>
          <w:sz w:val="20"/>
          <w:szCs w:val="20"/>
          <w:lang w:eastAsia="en-IN"/>
        </w:rPr>
        <w:t>Microinference</w:t>
      </w:r>
      <w:proofErr w:type="spellEnd"/>
      <w:r w:rsidRPr="00EC7823">
        <w:rPr>
          <w:rFonts w:ascii="Times New Roman" w:eastAsia="Times New Roman" w:hAnsi="Times New Roman" w:cs="Times New Roman"/>
          <w:sz w:val="20"/>
          <w:szCs w:val="20"/>
          <w:lang w:eastAsia="en-IN"/>
        </w:rPr>
        <w:t xml:space="preserve">” refers to the process of using information from historical studies to improve the estimates of one or more studies of particular interest. This is known as “borrowing strength” in Bayesian inference literature. It is noteworthy to mention that the classical Stein’s shrinkage does not work for </w:t>
      </w:r>
      <w:r w:rsidRPr="00EC7823">
        <w:rPr>
          <w:rFonts w:ascii="Courier New" w:eastAsia="Times New Roman" w:hAnsi="Courier New" w:cs="Courier New"/>
          <w:sz w:val="20"/>
          <w:szCs w:val="20"/>
          <w:lang w:eastAsia="en-IN"/>
        </w:rPr>
        <w:t>rat</w:t>
      </w:r>
      <w:r w:rsidRPr="00EC7823">
        <w:rPr>
          <w:rFonts w:ascii="Times New Roman" w:eastAsia="Times New Roman" w:hAnsi="Times New Roman" w:cs="Times New Roman"/>
          <w:sz w:val="20"/>
          <w:szCs w:val="20"/>
          <w:lang w:eastAsia="en-IN"/>
        </w:rPr>
        <w:t xml:space="preserve"> data due to the presence of multiple partially exchangeable studies. Our adaptive (or selective) shrinkage technology selectively borrows strength from ‘similar’ experiments in an automated manner, by answering the important question: </w:t>
      </w:r>
      <w:r w:rsidRPr="00EC7823">
        <w:rPr>
          <w:rFonts w:ascii="Times New Roman" w:eastAsia="Times New Roman" w:hAnsi="Times New Roman" w:cs="Times New Roman"/>
          <w:i/>
          <w:iCs/>
          <w:sz w:val="20"/>
          <w:szCs w:val="20"/>
          <w:lang w:eastAsia="en-IN"/>
        </w:rPr>
        <w:t>where to shrink?</w:t>
      </w:r>
      <w:r w:rsidRPr="00EC7823">
        <w:rPr>
          <w:rFonts w:ascii="Times New Roman" w:eastAsia="Times New Roman" w:hAnsi="Times New Roman" w:cs="Times New Roman"/>
          <w:sz w:val="20"/>
          <w:szCs w:val="20"/>
          <w:lang w:eastAsia="en-IN"/>
        </w:rPr>
        <w:t>.</w:t>
      </w:r>
    </w:p>
    <w:p w14:paraId="1B3A6BF1"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b/>
          <w:bCs/>
          <w:sz w:val="20"/>
          <w:szCs w:val="20"/>
          <w:lang w:eastAsia="en-IN"/>
        </w:rPr>
        <w:t>Step 5.</w:t>
      </w:r>
      <w:r w:rsidRPr="00EC7823">
        <w:rPr>
          <w:rFonts w:ascii="Times New Roman" w:eastAsia="Times New Roman" w:hAnsi="Times New Roman" w:cs="Times New Roman"/>
          <w:sz w:val="20"/>
          <w:szCs w:val="20"/>
          <w:lang w:eastAsia="en-IN"/>
        </w:rPr>
        <w:t xml:space="preserve"> In addition to the earlier \(k=70\) studies for the rat </w:t>
      </w:r>
      <w:proofErr w:type="spellStart"/>
      <w:r w:rsidRPr="00EC7823">
        <w:rPr>
          <w:rFonts w:ascii="Times New Roman" w:eastAsia="Times New Roman" w:hAnsi="Times New Roman" w:cs="Times New Roman"/>
          <w:sz w:val="20"/>
          <w:szCs w:val="20"/>
          <w:lang w:eastAsia="en-IN"/>
        </w:rPr>
        <w:t>tumor</w:t>
      </w:r>
      <w:proofErr w:type="spellEnd"/>
      <w:r w:rsidRPr="00EC7823">
        <w:rPr>
          <w:rFonts w:ascii="Times New Roman" w:eastAsia="Times New Roman" w:hAnsi="Times New Roman" w:cs="Times New Roman"/>
          <w:sz w:val="20"/>
          <w:szCs w:val="20"/>
          <w:lang w:eastAsia="en-IN"/>
        </w:rPr>
        <w:t xml:space="preserve"> data, we have a current experimental study that shows \(y_{71}=4\) out of \(n_{71}=14\) rats developed </w:t>
      </w:r>
      <w:proofErr w:type="spellStart"/>
      <w:r w:rsidRPr="00EC7823">
        <w:rPr>
          <w:rFonts w:ascii="Times New Roman" w:eastAsia="Times New Roman" w:hAnsi="Times New Roman" w:cs="Times New Roman"/>
          <w:sz w:val="20"/>
          <w:szCs w:val="20"/>
          <w:lang w:eastAsia="en-IN"/>
        </w:rPr>
        <w:t>tumors</w:t>
      </w:r>
      <w:proofErr w:type="spellEnd"/>
      <w:r w:rsidRPr="00EC7823">
        <w:rPr>
          <w:rFonts w:ascii="Times New Roman" w:eastAsia="Times New Roman" w:hAnsi="Times New Roman" w:cs="Times New Roman"/>
          <w:sz w:val="20"/>
          <w:szCs w:val="20"/>
          <w:lang w:eastAsia="en-IN"/>
        </w:rPr>
        <w:t xml:space="preserve">. The following code performs the desired </w:t>
      </w:r>
      <w:proofErr w:type="spellStart"/>
      <w:r w:rsidRPr="00EC7823">
        <w:rPr>
          <w:rFonts w:ascii="Times New Roman" w:eastAsia="Times New Roman" w:hAnsi="Times New Roman" w:cs="Times New Roman"/>
          <w:sz w:val="20"/>
          <w:szCs w:val="20"/>
          <w:lang w:eastAsia="en-IN"/>
        </w:rPr>
        <w:t>microinference</w:t>
      </w:r>
      <w:proofErr w:type="spellEnd"/>
      <w:r w:rsidRPr="00EC7823">
        <w:rPr>
          <w:rFonts w:ascii="Times New Roman" w:eastAsia="Times New Roman" w:hAnsi="Times New Roman" w:cs="Times New Roman"/>
          <w:sz w:val="20"/>
          <w:szCs w:val="20"/>
          <w:lang w:eastAsia="en-IN"/>
        </w:rPr>
        <w:t xml:space="preserve"> for \(\theta_{71}\) (posterior distribution along with its mean and mode):</w:t>
      </w:r>
    </w:p>
    <w:p w14:paraId="2B4BB92B"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lastRenderedPageBreak/>
        <w:t>rat.y71.micro &lt;- DS.micro.inf(rat.ds, y.0 = 4, n.0 = 14)</w:t>
      </w:r>
    </w:p>
    <w:p w14:paraId="130B7E71"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rat.y71.micro</w:t>
      </w:r>
    </w:p>
    <w:p w14:paraId="3AFE6408"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Posterior summary for y = 4, n = 14:</w:t>
      </w:r>
    </w:p>
    <w:p w14:paraId="4C505C79"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Posterior Mean = 0.1897</w:t>
      </w:r>
    </w:p>
    <w:p w14:paraId="41F8786E"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Posterior Mode = 0.1833</w:t>
      </w:r>
    </w:p>
    <w:p w14:paraId="7430F211"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Use plot(x) to generate posterior plot</w:t>
      </w:r>
    </w:p>
    <w:p w14:paraId="14C37BC7"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noProof/>
          <w:color w:val="0000FF"/>
          <w:sz w:val="20"/>
          <w:szCs w:val="20"/>
          <w:lang w:eastAsia="en-IN"/>
        </w:rPr>
        <w:drawing>
          <wp:inline distT="0" distB="0" distL="0" distR="0" wp14:anchorId="3511C09D" wp14:editId="05172A18">
            <wp:extent cx="2377440" cy="2438400"/>
            <wp:effectExtent l="0" t="0" r="3810" b="0"/>
            <wp:docPr id="9" name="Picture 9" descr="Rat_micro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t_micro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2438400"/>
                    </a:xfrm>
                    <a:prstGeom prst="rect">
                      <a:avLst/>
                    </a:prstGeom>
                    <a:noFill/>
                    <a:ln>
                      <a:noFill/>
                    </a:ln>
                  </pic:spPr>
                </pic:pic>
              </a:graphicData>
            </a:graphic>
          </wp:inline>
        </w:drawing>
      </w:r>
      <w:r w:rsidRPr="00EC7823">
        <w:rPr>
          <w:rFonts w:ascii="Times New Roman" w:eastAsia="Times New Roman" w:hAnsi="Times New Roman" w:cs="Times New Roman"/>
          <w:noProof/>
          <w:color w:val="0000FF"/>
          <w:sz w:val="20"/>
          <w:szCs w:val="20"/>
          <w:lang w:eastAsia="en-IN"/>
        </w:rPr>
        <w:drawing>
          <wp:inline distT="0" distB="0" distL="0" distR="0" wp14:anchorId="64B69323" wp14:editId="4B379D4D">
            <wp:extent cx="2377440" cy="2407920"/>
            <wp:effectExtent l="0" t="0" r="3810" b="0"/>
            <wp:docPr id="10" name="Picture 10" descr="Rat_shrink">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t_shrink">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2407920"/>
                    </a:xfrm>
                    <a:prstGeom prst="rect">
                      <a:avLst/>
                    </a:prstGeom>
                    <a:noFill/>
                    <a:ln>
                      <a:noFill/>
                    </a:ln>
                  </pic:spPr>
                </pic:pic>
              </a:graphicData>
            </a:graphic>
          </wp:inline>
        </w:drawing>
      </w:r>
      <w:hyperlink r:id="rId13" w:tgtFrame="_blank" w:history="1">
        <w:r w:rsidRPr="00EC7823">
          <w:rPr>
            <w:rFonts w:ascii="Times New Roman" w:eastAsia="Times New Roman" w:hAnsi="Times New Roman" w:cs="Times New Roman"/>
            <w:color w:val="0000FF"/>
            <w:sz w:val="20"/>
            <w:szCs w:val="20"/>
            <w:u w:val="single"/>
            <w:lang w:eastAsia="en-IN"/>
          </w:rPr>
          <w:br/>
        </w:r>
      </w:hyperlink>
    </w:p>
    <w:p w14:paraId="2A702FAD" w14:textId="40425B2F" w:rsid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The left plot (a) compares the posterior distributions for the parametric \(g\) (blue) and the DS posterior (red). The right plot (b) compares our adaptive shrinkage with Stein’s estimates. The vertical red triangles indicate the modes of the DS prior, while the blue triangle is the mode of the parametric \(g\). For additional real-data examples, please see</w:t>
      </w:r>
      <w:r w:rsidR="00914B66">
        <w:rPr>
          <w:rFonts w:ascii="Times New Roman" w:eastAsia="Times New Roman" w:hAnsi="Times New Roman" w:cs="Times New Roman"/>
          <w:sz w:val="20"/>
          <w:szCs w:val="20"/>
          <w:lang w:eastAsia="en-IN"/>
        </w:rPr>
        <w:t xml:space="preserve"> below:</w:t>
      </w:r>
    </w:p>
    <w:p w14:paraId="07E843F5" w14:textId="77777777" w:rsidR="00914B66" w:rsidRPr="00914B66" w:rsidRDefault="00914B66" w:rsidP="00914B66">
      <w:pPr>
        <w:pBdr>
          <w:bottom w:val="single" w:sz="24" w:space="2" w:color="F7F7F7"/>
        </w:pBdr>
        <w:spacing w:before="100" w:beforeAutospacing="1" w:after="100" w:afterAutospacing="1" w:line="240" w:lineRule="auto"/>
        <w:outlineLvl w:val="1"/>
        <w:rPr>
          <w:rFonts w:ascii="Open Sans" w:eastAsia="Times New Roman" w:hAnsi="Open Sans" w:cs="Open Sans"/>
          <w:b/>
          <w:bCs/>
          <w:color w:val="000000"/>
          <w:sz w:val="30"/>
          <w:szCs w:val="30"/>
          <w:lang w:eastAsia="en-IN"/>
        </w:rPr>
      </w:pPr>
      <w:r w:rsidRPr="00914B66">
        <w:rPr>
          <w:rFonts w:ascii="Open Sans" w:eastAsia="Times New Roman" w:hAnsi="Open Sans" w:cs="Open Sans"/>
          <w:b/>
          <w:bCs/>
          <w:color w:val="000000"/>
          <w:sz w:val="30"/>
          <w:szCs w:val="30"/>
          <w:lang w:eastAsia="en-IN"/>
        </w:rPr>
        <w:t xml:space="preserve">I. Illustration using rat </w:t>
      </w:r>
      <w:proofErr w:type="spellStart"/>
      <w:r w:rsidRPr="00914B66">
        <w:rPr>
          <w:rFonts w:ascii="Open Sans" w:eastAsia="Times New Roman" w:hAnsi="Open Sans" w:cs="Open Sans"/>
          <w:b/>
          <w:bCs/>
          <w:color w:val="000000"/>
          <w:sz w:val="30"/>
          <w:szCs w:val="30"/>
          <w:lang w:eastAsia="en-IN"/>
        </w:rPr>
        <w:t>tumor</w:t>
      </w:r>
      <w:proofErr w:type="spellEnd"/>
      <w:r w:rsidRPr="00914B66">
        <w:rPr>
          <w:rFonts w:ascii="Open Sans" w:eastAsia="Times New Roman" w:hAnsi="Open Sans" w:cs="Open Sans"/>
          <w:b/>
          <w:bCs/>
          <w:color w:val="000000"/>
          <w:sz w:val="30"/>
          <w:szCs w:val="30"/>
          <w:lang w:eastAsia="en-IN"/>
        </w:rPr>
        <w:t xml:space="preserve"> data (Binomial Family)</w:t>
      </w:r>
    </w:p>
    <w:p w14:paraId="7483B497"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 xml:space="preserve">The rat </w:t>
      </w:r>
      <w:proofErr w:type="spellStart"/>
      <w:r w:rsidRPr="00914B66">
        <w:rPr>
          <w:rFonts w:ascii="Open Sans" w:eastAsia="Times New Roman" w:hAnsi="Open Sans" w:cs="Open Sans"/>
          <w:color w:val="000000"/>
          <w:sz w:val="21"/>
          <w:szCs w:val="21"/>
          <w:lang w:eastAsia="en-IN"/>
        </w:rPr>
        <w:t>tumor</w:t>
      </w:r>
      <w:proofErr w:type="spellEnd"/>
      <w:r w:rsidRPr="00914B66">
        <w:rPr>
          <w:rFonts w:ascii="Open Sans" w:eastAsia="Times New Roman" w:hAnsi="Open Sans" w:cs="Open Sans"/>
          <w:color w:val="000000"/>
          <w:sz w:val="21"/>
          <w:szCs w:val="21"/>
          <w:lang w:eastAsia="en-IN"/>
        </w:rPr>
        <w:t xml:space="preserve"> data consists of observations of endometrial stromal polyp incidence in </w:t>
      </w:r>
      <w:r w:rsidRPr="00914B66">
        <w:rPr>
          <w:rFonts w:ascii="MathJax_Math-italic" w:eastAsia="Times New Roman" w:hAnsi="MathJax_Math-italic" w:cs="Open Sans"/>
          <w:color w:val="000000"/>
          <w:sz w:val="25"/>
          <w:szCs w:val="25"/>
          <w:bdr w:val="none" w:sz="0" w:space="0" w:color="auto" w:frame="1"/>
          <w:lang w:eastAsia="en-IN"/>
        </w:rPr>
        <w:t>k</w:t>
      </w:r>
      <w:r w:rsidRPr="00914B66">
        <w:rPr>
          <w:rFonts w:ascii="MathJax_Main" w:eastAsia="Times New Roman" w:hAnsi="MathJax_Main" w:cs="Open Sans"/>
          <w:color w:val="000000"/>
          <w:sz w:val="25"/>
          <w:szCs w:val="25"/>
          <w:bdr w:val="none" w:sz="0" w:space="0" w:color="auto" w:frame="1"/>
          <w:lang w:eastAsia="en-IN"/>
        </w:rPr>
        <w:t>=70</w:t>
      </w:r>
      <w:r w:rsidRPr="00914B66">
        <w:rPr>
          <w:rFonts w:ascii="Open Sans" w:eastAsia="Times New Roman" w:hAnsi="Open Sans" w:cs="Open Sans"/>
          <w:color w:val="000000"/>
          <w:sz w:val="21"/>
          <w:szCs w:val="21"/>
          <w:bdr w:val="none" w:sz="0" w:space="0" w:color="auto" w:frame="1"/>
          <w:lang w:eastAsia="en-IN"/>
        </w:rPr>
        <w:t>k=70</w:t>
      </w:r>
      <w:r w:rsidRPr="00914B66">
        <w:rPr>
          <w:rFonts w:ascii="Open Sans" w:eastAsia="Times New Roman" w:hAnsi="Open Sans" w:cs="Open Sans"/>
          <w:color w:val="000000"/>
          <w:sz w:val="21"/>
          <w:szCs w:val="21"/>
          <w:lang w:eastAsia="en-IN"/>
        </w:rPr>
        <w:t> groups of rats. For each group, </w:t>
      </w:r>
      <w:proofErr w:type="spellStart"/>
      <w:r w:rsidRPr="00914B66">
        <w:rPr>
          <w:rFonts w:ascii="MathJax_Math-italic" w:eastAsia="Times New Roman" w:hAnsi="MathJax_Math-italic" w:cs="Open Sans"/>
          <w:color w:val="000000"/>
          <w:sz w:val="25"/>
          <w:szCs w:val="25"/>
          <w:bdr w:val="none" w:sz="0" w:space="0" w:color="auto" w:frame="1"/>
          <w:lang w:eastAsia="en-IN"/>
        </w:rPr>
        <w:t>y</w:t>
      </w:r>
      <w:r w:rsidRPr="00914B66">
        <w:rPr>
          <w:rFonts w:ascii="MathJax_Math-italic" w:eastAsia="Times New Roman" w:hAnsi="MathJax_Math-italic" w:cs="Open Sans"/>
          <w:color w:val="000000"/>
          <w:sz w:val="18"/>
          <w:szCs w:val="18"/>
          <w:bdr w:val="none" w:sz="0" w:space="0" w:color="auto" w:frame="1"/>
          <w:lang w:eastAsia="en-IN"/>
        </w:rPr>
        <w:t>i</w:t>
      </w:r>
      <w:r w:rsidRPr="00914B66">
        <w:rPr>
          <w:rFonts w:ascii="Open Sans" w:eastAsia="Times New Roman" w:hAnsi="Open Sans" w:cs="Open Sans"/>
          <w:color w:val="000000"/>
          <w:sz w:val="21"/>
          <w:szCs w:val="21"/>
          <w:bdr w:val="none" w:sz="0" w:space="0" w:color="auto" w:frame="1"/>
          <w:lang w:eastAsia="en-IN"/>
        </w:rPr>
        <w:t>yi</w:t>
      </w:r>
      <w:proofErr w:type="spellEnd"/>
      <w:r w:rsidRPr="00914B66">
        <w:rPr>
          <w:rFonts w:ascii="Open Sans" w:eastAsia="Times New Roman" w:hAnsi="Open Sans" w:cs="Open Sans"/>
          <w:color w:val="000000"/>
          <w:sz w:val="21"/>
          <w:szCs w:val="21"/>
          <w:lang w:eastAsia="en-IN"/>
        </w:rPr>
        <w:t> is the number of rats with polyps and </w:t>
      </w:r>
      <w:proofErr w:type="spellStart"/>
      <w:r w:rsidRPr="00914B66">
        <w:rPr>
          <w:rFonts w:ascii="MathJax_Math-italic" w:eastAsia="Times New Roman" w:hAnsi="MathJax_Math-italic" w:cs="Open Sans"/>
          <w:color w:val="000000"/>
          <w:sz w:val="25"/>
          <w:szCs w:val="25"/>
          <w:bdr w:val="none" w:sz="0" w:space="0" w:color="auto" w:frame="1"/>
          <w:lang w:eastAsia="en-IN"/>
        </w:rPr>
        <w:t>n</w:t>
      </w:r>
      <w:r w:rsidRPr="00914B66">
        <w:rPr>
          <w:rFonts w:ascii="MathJax_Math-italic" w:eastAsia="Times New Roman" w:hAnsi="MathJax_Math-italic" w:cs="Open Sans"/>
          <w:color w:val="000000"/>
          <w:sz w:val="18"/>
          <w:szCs w:val="18"/>
          <w:bdr w:val="none" w:sz="0" w:space="0" w:color="auto" w:frame="1"/>
          <w:lang w:eastAsia="en-IN"/>
        </w:rPr>
        <w:t>i</w:t>
      </w:r>
      <w:r w:rsidRPr="00914B66">
        <w:rPr>
          <w:rFonts w:ascii="Open Sans" w:eastAsia="Times New Roman" w:hAnsi="Open Sans" w:cs="Open Sans"/>
          <w:color w:val="000000"/>
          <w:sz w:val="21"/>
          <w:szCs w:val="21"/>
          <w:bdr w:val="none" w:sz="0" w:space="0" w:color="auto" w:frame="1"/>
          <w:lang w:eastAsia="en-IN"/>
        </w:rPr>
        <w:t>ni</w:t>
      </w:r>
      <w:proofErr w:type="spellEnd"/>
      <w:r w:rsidRPr="00914B66">
        <w:rPr>
          <w:rFonts w:ascii="Open Sans" w:eastAsia="Times New Roman" w:hAnsi="Open Sans" w:cs="Open Sans"/>
          <w:color w:val="000000"/>
          <w:sz w:val="21"/>
          <w:szCs w:val="21"/>
          <w:lang w:eastAsia="en-IN"/>
        </w:rPr>
        <w:t xml:space="preserve"> is the total number of rats in the experiment. Here we describe the analysis of rat </w:t>
      </w:r>
      <w:proofErr w:type="spellStart"/>
      <w:r w:rsidRPr="00914B66">
        <w:rPr>
          <w:rFonts w:ascii="Open Sans" w:eastAsia="Times New Roman" w:hAnsi="Open Sans" w:cs="Open Sans"/>
          <w:color w:val="000000"/>
          <w:sz w:val="21"/>
          <w:szCs w:val="21"/>
          <w:lang w:eastAsia="en-IN"/>
        </w:rPr>
        <w:t>tumor</w:t>
      </w:r>
      <w:proofErr w:type="spellEnd"/>
      <w:r w:rsidRPr="00914B66">
        <w:rPr>
          <w:rFonts w:ascii="Open Sans" w:eastAsia="Times New Roman" w:hAnsi="Open Sans" w:cs="Open Sans"/>
          <w:color w:val="000000"/>
          <w:sz w:val="21"/>
          <w:szCs w:val="21"/>
          <w:lang w:eastAsia="en-IN"/>
        </w:rPr>
        <w:t xml:space="preserve"> data using Bayes-</w:t>
      </w:r>
      <w:r w:rsidRPr="00914B66">
        <w:rPr>
          <w:rFonts w:ascii="MathJax_Main" w:eastAsia="Times New Roman" w:hAnsi="MathJax_Main" w:cs="Open Sans"/>
          <w:color w:val="000000"/>
          <w:sz w:val="25"/>
          <w:szCs w:val="25"/>
          <w:bdr w:val="none" w:sz="0" w:space="0" w:color="auto" w:frame="1"/>
          <w:lang w:eastAsia="en-IN"/>
        </w:rPr>
        <w:t>DS(</w:t>
      </w:r>
      <w:proofErr w:type="spellStart"/>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m</w:t>
      </w:r>
      <w:proofErr w:type="spellEnd"/>
      <w:r w:rsidRPr="00914B66">
        <w:rPr>
          <w:rFonts w:ascii="MathJax_Main" w:eastAsia="Times New Roman" w:hAnsi="MathJax_Main" w:cs="Open Sans"/>
          <w:color w:val="000000"/>
          <w:sz w:val="25"/>
          <w:szCs w:val="25"/>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DS(</w:t>
      </w:r>
      <w:proofErr w:type="spellStart"/>
      <w:r w:rsidRPr="00914B66">
        <w:rPr>
          <w:rFonts w:ascii="Open Sans" w:eastAsia="Times New Roman" w:hAnsi="Open Sans" w:cs="Open Sans"/>
          <w:color w:val="000000"/>
          <w:sz w:val="21"/>
          <w:szCs w:val="21"/>
          <w:bdr w:val="none" w:sz="0" w:space="0" w:color="auto" w:frame="1"/>
          <w:lang w:eastAsia="en-IN"/>
        </w:rPr>
        <w:t>G,m</w:t>
      </w:r>
      <w:proofErr w:type="spellEnd"/>
      <w:r w:rsidRPr="00914B66">
        <w:rPr>
          <w:rFonts w:ascii="Open Sans" w:eastAsia="Times New Roman" w:hAnsi="Open Sans" w:cs="Open Sans"/>
          <w:color w:val="000000"/>
          <w:sz w:val="21"/>
          <w:szCs w:val="21"/>
          <w:bdr w:val="none" w:sz="0" w:space="0" w:color="auto" w:frame="1"/>
          <w:lang w:eastAsia="en-IN"/>
        </w:rPr>
        <w:t>)</w:t>
      </w:r>
      <w:r w:rsidRPr="00914B66">
        <w:rPr>
          <w:rFonts w:ascii="Open Sans" w:eastAsia="Times New Roman" w:hAnsi="Open Sans" w:cs="Open Sans"/>
          <w:color w:val="000000"/>
          <w:sz w:val="21"/>
          <w:szCs w:val="21"/>
          <w:lang w:eastAsia="en-IN"/>
        </w:rPr>
        <w:t> </w:t>
      </w:r>
      <w:proofErr w:type="spellStart"/>
      <w:r w:rsidRPr="00914B66">
        <w:rPr>
          <w:rFonts w:ascii="Open Sans" w:eastAsia="Times New Roman" w:hAnsi="Open Sans" w:cs="Open Sans"/>
          <w:color w:val="000000"/>
          <w:sz w:val="21"/>
          <w:szCs w:val="21"/>
          <w:lang w:eastAsia="en-IN"/>
        </w:rPr>
        <w:t>modeling</w:t>
      </w:r>
      <w:proofErr w:type="spellEnd"/>
      <w:r w:rsidRPr="00914B66">
        <w:rPr>
          <w:rFonts w:ascii="Open Sans" w:eastAsia="Times New Roman" w:hAnsi="Open Sans" w:cs="Open Sans"/>
          <w:color w:val="000000"/>
          <w:sz w:val="21"/>
          <w:szCs w:val="21"/>
          <w:lang w:eastAsia="en-IN"/>
        </w:rPr>
        <w:t>.</w:t>
      </w:r>
    </w:p>
    <w:p w14:paraId="7BB3F399" w14:textId="77777777" w:rsidR="00914B66" w:rsidRPr="00914B66" w:rsidRDefault="00914B66" w:rsidP="00914B66">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r w:rsidRPr="00914B66">
        <w:rPr>
          <w:rFonts w:ascii="Open Sans" w:eastAsia="Times New Roman" w:hAnsi="Open Sans" w:cs="Open Sans"/>
          <w:b/>
          <w:bCs/>
          <w:color w:val="000000"/>
          <w:sz w:val="25"/>
          <w:szCs w:val="25"/>
          <w:lang w:eastAsia="en-IN"/>
        </w:rPr>
        <w:t xml:space="preserve">Pre-Inferential </w:t>
      </w:r>
      <w:proofErr w:type="spellStart"/>
      <w:r w:rsidRPr="00914B66">
        <w:rPr>
          <w:rFonts w:ascii="Open Sans" w:eastAsia="Times New Roman" w:hAnsi="Open Sans" w:cs="Open Sans"/>
          <w:b/>
          <w:bCs/>
          <w:color w:val="000000"/>
          <w:sz w:val="25"/>
          <w:szCs w:val="25"/>
          <w:lang w:eastAsia="en-IN"/>
        </w:rPr>
        <w:t>Modeling</w:t>
      </w:r>
      <w:proofErr w:type="spellEnd"/>
    </w:p>
    <w:p w14:paraId="41952067"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1.</w:t>
      </w:r>
      <w:r w:rsidRPr="00914B66">
        <w:rPr>
          <w:rFonts w:ascii="Open Sans" w:eastAsia="Times New Roman" w:hAnsi="Open Sans" w:cs="Open Sans"/>
          <w:color w:val="000000"/>
          <w:sz w:val="21"/>
          <w:szCs w:val="21"/>
          <w:lang w:eastAsia="en-IN"/>
        </w:rPr>
        <w:t> We begin by finding the starting parameter values for </w:t>
      </w:r>
      <w:proofErr w:type="spellStart"/>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Beta</w:t>
      </w:r>
      <w:proofErr w:type="spellEnd"/>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α</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β</w:t>
      </w:r>
      <w:r w:rsidRPr="00914B66">
        <w:rPr>
          <w:rFonts w:ascii="MathJax_Main" w:eastAsia="Times New Roman" w:hAnsi="MathJax_Main" w:cs="Open Sans"/>
          <w:color w:val="000000"/>
          <w:sz w:val="25"/>
          <w:szCs w:val="25"/>
          <w:bdr w:val="none" w:sz="0" w:space="0" w:color="auto" w:frame="1"/>
          <w:lang w:eastAsia="en-IN"/>
        </w:rPr>
        <w:t>)</w:t>
      </w:r>
      <w:proofErr w:type="spellStart"/>
      <w:r w:rsidRPr="00914B66">
        <w:rPr>
          <w:rFonts w:ascii="Open Sans" w:eastAsia="Times New Roman" w:hAnsi="Open Sans" w:cs="Open Sans"/>
          <w:color w:val="000000"/>
          <w:sz w:val="21"/>
          <w:szCs w:val="21"/>
          <w:bdr w:val="none" w:sz="0" w:space="0" w:color="auto" w:frame="1"/>
          <w:lang w:eastAsia="en-IN"/>
        </w:rPr>
        <w:t>g</w:t>
      </w:r>
      <w:r w:rsidRPr="00914B66">
        <w:rPr>
          <w:rFonts w:ascii="Cambria Math" w:eastAsia="Times New Roman" w:hAnsi="Cambria Math" w:cs="Cambria Math"/>
          <w:color w:val="000000"/>
          <w:sz w:val="21"/>
          <w:szCs w:val="21"/>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Beta</w:t>
      </w:r>
      <w:proofErr w:type="spellEnd"/>
      <w:r w:rsidRPr="00914B66">
        <w:rPr>
          <w:rFonts w:ascii="Open Sans" w:eastAsia="Times New Roman" w:hAnsi="Open Sans" w:cs="Open Sans"/>
          <w:color w:val="000000"/>
          <w:sz w:val="21"/>
          <w:szCs w:val="21"/>
          <w:bdr w:val="none" w:sz="0" w:space="0" w:color="auto" w:frame="1"/>
          <w:lang w:eastAsia="en-IN"/>
        </w:rPr>
        <w:t>(α,β)</w:t>
      </w:r>
      <w:r w:rsidRPr="00914B66">
        <w:rPr>
          <w:rFonts w:ascii="Open Sans" w:eastAsia="Times New Roman" w:hAnsi="Open Sans" w:cs="Open Sans"/>
          <w:color w:val="000000"/>
          <w:sz w:val="21"/>
          <w:szCs w:val="21"/>
          <w:lang w:eastAsia="en-IN"/>
        </w:rPr>
        <w:t> by MLE:</w:t>
      </w:r>
    </w:p>
    <w:p w14:paraId="1108F7F2"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b/>
          <w:bCs/>
          <w:color w:val="007020"/>
          <w:sz w:val="18"/>
          <w:szCs w:val="18"/>
          <w:shd w:val="clear" w:color="auto" w:fill="F7F7F7"/>
          <w:lang w:eastAsia="en-IN"/>
        </w:rPr>
        <w:t>library</w:t>
      </w:r>
      <w:r w:rsidRPr="00914B66">
        <w:rPr>
          <w:rFonts w:ascii="Consolas" w:eastAsia="Times New Roman" w:hAnsi="Consolas" w:cs="Courier New"/>
          <w:color w:val="333333"/>
          <w:sz w:val="18"/>
          <w:szCs w:val="18"/>
          <w:shd w:val="clear" w:color="auto" w:fill="F7F7F7"/>
          <w:lang w:eastAsia="en-IN"/>
        </w:rPr>
        <w:t>(</w:t>
      </w:r>
      <w:proofErr w:type="spellStart"/>
      <w:r w:rsidRPr="00914B66">
        <w:rPr>
          <w:rFonts w:ascii="Consolas" w:eastAsia="Times New Roman" w:hAnsi="Consolas" w:cs="Courier New"/>
          <w:color w:val="333333"/>
          <w:sz w:val="18"/>
          <w:szCs w:val="18"/>
          <w:shd w:val="clear" w:color="auto" w:fill="F7F7F7"/>
          <w:lang w:eastAsia="en-IN"/>
        </w:rPr>
        <w:t>BayesGOF</w:t>
      </w:r>
      <w:proofErr w:type="spellEnd"/>
      <w:r w:rsidRPr="00914B66">
        <w:rPr>
          <w:rFonts w:ascii="Consolas" w:eastAsia="Times New Roman" w:hAnsi="Consolas" w:cs="Courier New"/>
          <w:color w:val="333333"/>
          <w:sz w:val="18"/>
          <w:szCs w:val="18"/>
          <w:shd w:val="clear" w:color="auto" w:fill="F7F7F7"/>
          <w:lang w:eastAsia="en-IN"/>
        </w:rPr>
        <w:t>)</w:t>
      </w:r>
    </w:p>
    <w:p w14:paraId="201CC14E"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proofErr w:type="spellStart"/>
      <w:r w:rsidRPr="00914B66">
        <w:rPr>
          <w:rFonts w:ascii="Consolas" w:eastAsia="Times New Roman" w:hAnsi="Consolas" w:cs="Courier New"/>
          <w:b/>
          <w:bCs/>
          <w:color w:val="007020"/>
          <w:sz w:val="18"/>
          <w:szCs w:val="18"/>
          <w:shd w:val="clear" w:color="auto" w:fill="F7F7F7"/>
          <w:lang w:eastAsia="en-IN"/>
        </w:rPr>
        <w:t>set.seed</w:t>
      </w:r>
      <w:proofErr w:type="spellEnd"/>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8697</w:t>
      </w:r>
      <w:r w:rsidRPr="00914B66">
        <w:rPr>
          <w:rFonts w:ascii="Consolas" w:eastAsia="Times New Roman" w:hAnsi="Consolas" w:cs="Courier New"/>
          <w:color w:val="333333"/>
          <w:sz w:val="18"/>
          <w:szCs w:val="18"/>
          <w:shd w:val="clear" w:color="auto" w:fill="F7F7F7"/>
          <w:lang w:eastAsia="en-IN"/>
        </w:rPr>
        <w:t>)</w:t>
      </w:r>
    </w:p>
    <w:p w14:paraId="0A307E45"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b/>
          <w:bCs/>
          <w:color w:val="007020"/>
          <w:sz w:val="18"/>
          <w:szCs w:val="18"/>
          <w:shd w:val="clear" w:color="auto" w:fill="F7F7F7"/>
          <w:lang w:eastAsia="en-IN"/>
        </w:rPr>
        <w:t>data</w:t>
      </w:r>
      <w:r w:rsidRPr="00914B66">
        <w:rPr>
          <w:rFonts w:ascii="Consolas" w:eastAsia="Times New Roman" w:hAnsi="Consolas" w:cs="Courier New"/>
          <w:color w:val="333333"/>
          <w:sz w:val="18"/>
          <w:szCs w:val="18"/>
          <w:shd w:val="clear" w:color="auto" w:fill="F7F7F7"/>
          <w:lang w:eastAsia="en-IN"/>
        </w:rPr>
        <w:t>(rat)</w:t>
      </w:r>
    </w:p>
    <w:p w14:paraId="0168C1A3"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i/>
          <w:iCs/>
          <w:color w:val="60A0B0"/>
          <w:sz w:val="18"/>
          <w:szCs w:val="18"/>
          <w:shd w:val="clear" w:color="auto" w:fill="F7F7F7"/>
          <w:lang w:eastAsia="en-IN"/>
        </w:rPr>
        <w:t>###Use MLE to determine starting values</w:t>
      </w:r>
    </w:p>
    <w:p w14:paraId="2AD92FE8"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proofErr w:type="spellStart"/>
      <w:r w:rsidRPr="00914B66">
        <w:rPr>
          <w:rFonts w:ascii="Consolas" w:eastAsia="Times New Roman" w:hAnsi="Consolas" w:cs="Courier New"/>
          <w:color w:val="333333"/>
          <w:sz w:val="18"/>
          <w:szCs w:val="18"/>
          <w:shd w:val="clear" w:color="auto" w:fill="F7F7F7"/>
          <w:lang w:eastAsia="en-IN"/>
        </w:rPr>
        <w:t>rat.start</w:t>
      </w:r>
      <w:proofErr w:type="spellEnd"/>
      <w:r w:rsidRPr="00914B66">
        <w:rPr>
          <w:rFonts w:ascii="Consolas" w:eastAsia="Times New Roman" w:hAnsi="Consolas" w:cs="Courier New"/>
          <w:color w:val="333333"/>
          <w:sz w:val="18"/>
          <w:szCs w:val="18"/>
          <w:shd w:val="clear" w:color="auto" w:fill="F7F7F7"/>
          <w:lang w:eastAsia="en-IN"/>
        </w:rPr>
        <w:t xml:space="preserve"> &lt;-</w:t>
      </w:r>
      <w:r w:rsidRPr="00914B66">
        <w:rPr>
          <w:rFonts w:ascii="Consolas" w:eastAsia="Times New Roman" w:hAnsi="Consolas" w:cs="Courier New"/>
          <w:color w:val="4070A0"/>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gMLE.bb</w:t>
      </w:r>
      <w:r w:rsidRPr="00914B66">
        <w:rPr>
          <w:rFonts w:ascii="Consolas" w:eastAsia="Times New Roman" w:hAnsi="Consolas" w:cs="Courier New"/>
          <w:color w:val="333333"/>
          <w:sz w:val="18"/>
          <w:szCs w:val="18"/>
          <w:shd w:val="clear" w:color="auto" w:fill="F7F7F7"/>
          <w:lang w:eastAsia="en-IN"/>
        </w:rPr>
        <w:t>(</w:t>
      </w:r>
      <w:proofErr w:type="spellStart"/>
      <w:r w:rsidRPr="00914B66">
        <w:rPr>
          <w:rFonts w:ascii="Consolas" w:eastAsia="Times New Roman" w:hAnsi="Consolas" w:cs="Courier New"/>
          <w:color w:val="333333"/>
          <w:sz w:val="18"/>
          <w:szCs w:val="18"/>
          <w:shd w:val="clear" w:color="auto" w:fill="F7F7F7"/>
          <w:lang w:eastAsia="en-IN"/>
        </w:rPr>
        <w:t>rat</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y</w:t>
      </w:r>
      <w:proofErr w:type="spellEnd"/>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333333"/>
          <w:sz w:val="18"/>
          <w:szCs w:val="18"/>
          <w:shd w:val="clear" w:color="auto" w:fill="F7F7F7"/>
          <w:lang w:eastAsia="en-IN"/>
        </w:rPr>
        <w:t>rat</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n</w:t>
      </w:r>
      <w:proofErr w:type="spellEnd"/>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estimate</w:t>
      </w:r>
    </w:p>
    <w:p w14:paraId="690F98C4" w14:textId="77777777"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We use our starting parameter values to run the main function:</w:t>
      </w:r>
    </w:p>
    <w:p w14:paraId="16649978"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rat.ds &lt;-</w:t>
      </w:r>
      <w:r w:rsidRPr="00914B66">
        <w:rPr>
          <w:rFonts w:ascii="Consolas" w:eastAsia="Times New Roman" w:hAnsi="Consolas" w:cs="Courier New"/>
          <w:color w:val="4070A0"/>
          <w:sz w:val="18"/>
          <w:szCs w:val="18"/>
          <w:shd w:val="clear" w:color="auto" w:fill="F7F7F7"/>
          <w:lang w:eastAsia="en-IN"/>
        </w:rPr>
        <w:t xml:space="preserve"> </w:t>
      </w:r>
      <w:proofErr w:type="spellStart"/>
      <w:r w:rsidRPr="00914B66">
        <w:rPr>
          <w:rFonts w:ascii="Consolas" w:eastAsia="Times New Roman" w:hAnsi="Consolas" w:cs="Courier New"/>
          <w:b/>
          <w:bCs/>
          <w:color w:val="007020"/>
          <w:sz w:val="18"/>
          <w:szCs w:val="18"/>
          <w:shd w:val="clear" w:color="auto" w:fill="F7F7F7"/>
          <w:lang w:eastAsia="en-IN"/>
        </w:rPr>
        <w:t>DS.prior</w:t>
      </w:r>
      <w:proofErr w:type="spellEnd"/>
      <w:r w:rsidRPr="00914B66">
        <w:rPr>
          <w:rFonts w:ascii="Consolas" w:eastAsia="Times New Roman" w:hAnsi="Consolas" w:cs="Courier New"/>
          <w:color w:val="333333"/>
          <w:sz w:val="18"/>
          <w:szCs w:val="18"/>
          <w:shd w:val="clear" w:color="auto" w:fill="F7F7F7"/>
          <w:lang w:eastAsia="en-IN"/>
        </w:rPr>
        <w:t xml:space="preserve">(rat, </w:t>
      </w:r>
      <w:proofErr w:type="spellStart"/>
      <w:r w:rsidRPr="00914B66">
        <w:rPr>
          <w:rFonts w:ascii="Consolas" w:eastAsia="Times New Roman" w:hAnsi="Consolas" w:cs="Courier New"/>
          <w:color w:val="902000"/>
          <w:sz w:val="18"/>
          <w:szCs w:val="18"/>
          <w:shd w:val="clear" w:color="auto" w:fill="F7F7F7"/>
          <w:lang w:eastAsia="en-IN"/>
        </w:rPr>
        <w:t>max.m</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6</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333333"/>
          <w:sz w:val="18"/>
          <w:szCs w:val="18"/>
          <w:shd w:val="clear" w:color="auto" w:fill="F7F7F7"/>
          <w:lang w:eastAsia="en-IN"/>
        </w:rPr>
        <w:t>rat.start</w:t>
      </w:r>
      <w:proofErr w:type="spellEnd"/>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family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"Binomial"</w:t>
      </w:r>
      <w:r w:rsidRPr="00914B66">
        <w:rPr>
          <w:rFonts w:ascii="Consolas" w:eastAsia="Times New Roman" w:hAnsi="Consolas" w:cs="Courier New"/>
          <w:color w:val="333333"/>
          <w:sz w:val="18"/>
          <w:szCs w:val="18"/>
          <w:shd w:val="clear" w:color="auto" w:fill="F7F7F7"/>
          <w:lang w:eastAsia="en-IN"/>
        </w:rPr>
        <w:t>)</w:t>
      </w:r>
    </w:p>
    <w:p w14:paraId="2C604EF0"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2.</w:t>
      </w:r>
      <w:r w:rsidRPr="00914B66">
        <w:rPr>
          <w:rFonts w:ascii="Open Sans" w:eastAsia="Times New Roman" w:hAnsi="Open Sans" w:cs="Open Sans"/>
          <w:color w:val="000000"/>
          <w:sz w:val="21"/>
          <w:szCs w:val="21"/>
          <w:lang w:eastAsia="en-IN"/>
        </w:rPr>
        <w:t> We display the U-function to quantify and characterize the uncertainty of the a priori selected </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Open Sans" w:eastAsia="Times New Roman" w:hAnsi="Open Sans" w:cs="Open Sans"/>
          <w:color w:val="000000"/>
          <w:sz w:val="21"/>
          <w:szCs w:val="21"/>
          <w:bdr w:val="none" w:sz="0" w:space="0" w:color="auto" w:frame="1"/>
          <w:lang w:eastAsia="en-IN"/>
        </w:rPr>
        <w:t>g</w:t>
      </w:r>
      <w:r w:rsidRPr="00914B66">
        <w:rPr>
          <w:rFonts w:ascii="Open Sans" w:eastAsia="Times New Roman" w:hAnsi="Open Sans" w:cs="Open Sans"/>
          <w:color w:val="000000"/>
          <w:sz w:val="21"/>
          <w:szCs w:val="21"/>
          <w:lang w:eastAsia="en-IN"/>
        </w:rPr>
        <w:t>:</w:t>
      </w:r>
    </w:p>
    <w:p w14:paraId="05C10576"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 xml:space="preserve">(rat.ds, </w:t>
      </w:r>
      <w:proofErr w:type="spellStart"/>
      <w:r w:rsidRPr="00914B66">
        <w:rPr>
          <w:rFonts w:ascii="Consolas" w:eastAsia="Times New Roman" w:hAnsi="Consolas" w:cs="Courier New"/>
          <w:color w:val="902000"/>
          <w:sz w:val="18"/>
          <w:szCs w:val="18"/>
          <w:shd w:val="clear" w:color="auto" w:fill="F7F7F7"/>
          <w:lang w:eastAsia="en-IN"/>
        </w:rPr>
        <w:t>plot.type</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Ufunc</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w:t>
      </w:r>
    </w:p>
    <w:p w14:paraId="58FB4327" w14:textId="370D909B"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Times New Roman" w:eastAsia="Times New Roman" w:hAnsi="Times New Roman" w:cs="Times New Roman"/>
          <w:noProof/>
          <w:sz w:val="20"/>
          <w:szCs w:val="20"/>
          <w:lang w:eastAsia="en-IN"/>
        </w:rPr>
        <w:lastRenderedPageBreak/>
        <w:drawing>
          <wp:inline distT="0" distB="0" distL="0" distR="0" wp14:anchorId="6684EA99" wp14:editId="2AFC95DA">
            <wp:extent cx="5029200" cy="502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3A4C0D5A"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The deviations from the uniform distribution (the red dashed line) indicate that our initial selection for </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Open Sans" w:eastAsia="Times New Roman" w:hAnsi="Open Sans" w:cs="Open Sans"/>
          <w:color w:val="000000"/>
          <w:sz w:val="21"/>
          <w:szCs w:val="21"/>
          <w:bdr w:val="none" w:sz="0" w:space="0" w:color="auto" w:frame="1"/>
          <w:lang w:eastAsia="en-IN"/>
        </w:rPr>
        <w:t>g</w:t>
      </w:r>
      <w:r w:rsidRPr="00914B66">
        <w:rPr>
          <w:rFonts w:ascii="Open Sans" w:eastAsia="Times New Roman" w:hAnsi="Open Sans" w:cs="Open Sans"/>
          <w:color w:val="000000"/>
          <w:sz w:val="21"/>
          <w:szCs w:val="21"/>
          <w:lang w:eastAsia="en-IN"/>
        </w:rPr>
        <w:t>, </w:t>
      </w:r>
      <w:r w:rsidRPr="00914B66">
        <w:rPr>
          <w:rFonts w:ascii="MathJax_Main" w:eastAsia="Times New Roman" w:hAnsi="MathJax_Main" w:cs="Open Sans"/>
          <w:color w:val="000000"/>
          <w:sz w:val="25"/>
          <w:szCs w:val="25"/>
          <w:bdr w:val="none" w:sz="0" w:space="0" w:color="auto" w:frame="1"/>
          <w:lang w:eastAsia="en-IN"/>
        </w:rPr>
        <w:t>Beta(</w:t>
      </w:r>
      <w:r w:rsidRPr="00914B66">
        <w:rPr>
          <w:rFonts w:ascii="MathJax_Math-italic" w:eastAsia="Times New Roman" w:hAnsi="MathJax_Math-italic" w:cs="Open Sans"/>
          <w:color w:val="000000"/>
          <w:sz w:val="25"/>
          <w:szCs w:val="25"/>
          <w:bdr w:val="none" w:sz="0" w:space="0" w:color="auto" w:frame="1"/>
          <w:lang w:eastAsia="en-IN"/>
        </w:rPr>
        <w:t>α</w:t>
      </w:r>
      <w:r w:rsidRPr="00914B66">
        <w:rPr>
          <w:rFonts w:ascii="MathJax_Main" w:eastAsia="Times New Roman" w:hAnsi="MathJax_Main" w:cs="Open Sans"/>
          <w:color w:val="000000"/>
          <w:sz w:val="25"/>
          <w:szCs w:val="25"/>
          <w:bdr w:val="none" w:sz="0" w:space="0" w:color="auto" w:frame="1"/>
          <w:lang w:eastAsia="en-IN"/>
        </w:rPr>
        <w:t>=2.3,</w:t>
      </w:r>
      <w:r w:rsidRPr="00914B66">
        <w:rPr>
          <w:rFonts w:ascii="MathJax_Math-italic" w:eastAsia="Times New Roman" w:hAnsi="MathJax_Math-italic" w:cs="Open Sans"/>
          <w:color w:val="000000"/>
          <w:sz w:val="25"/>
          <w:szCs w:val="25"/>
          <w:bdr w:val="none" w:sz="0" w:space="0" w:color="auto" w:frame="1"/>
          <w:lang w:eastAsia="en-IN"/>
        </w:rPr>
        <w:t>β</w:t>
      </w:r>
      <w:r w:rsidRPr="00914B66">
        <w:rPr>
          <w:rFonts w:ascii="MathJax_Main" w:eastAsia="Times New Roman" w:hAnsi="MathJax_Main" w:cs="Open Sans"/>
          <w:color w:val="000000"/>
          <w:sz w:val="25"/>
          <w:szCs w:val="25"/>
          <w:bdr w:val="none" w:sz="0" w:space="0" w:color="auto" w:frame="1"/>
          <w:lang w:eastAsia="en-IN"/>
        </w:rPr>
        <w:t>=14.1)</w:t>
      </w:r>
      <w:r w:rsidRPr="00914B66">
        <w:rPr>
          <w:rFonts w:ascii="Open Sans" w:eastAsia="Times New Roman" w:hAnsi="Open Sans" w:cs="Open Sans"/>
          <w:color w:val="000000"/>
          <w:sz w:val="21"/>
          <w:szCs w:val="21"/>
          <w:bdr w:val="none" w:sz="0" w:space="0" w:color="auto" w:frame="1"/>
          <w:lang w:eastAsia="en-IN"/>
        </w:rPr>
        <w:t>Beta(α=2.3,β=14.1)</w:t>
      </w:r>
      <w:r w:rsidRPr="00914B66">
        <w:rPr>
          <w:rFonts w:ascii="Open Sans" w:eastAsia="Times New Roman" w:hAnsi="Open Sans" w:cs="Open Sans"/>
          <w:color w:val="000000"/>
          <w:sz w:val="21"/>
          <w:szCs w:val="21"/>
          <w:lang w:eastAsia="en-IN"/>
        </w:rPr>
        <w:t>, is incompatible with the observed data and requires repair; the data show that there are, in fact, two different groups of incidence in the rats.</w:t>
      </w:r>
    </w:p>
    <w:p w14:paraId="12A91BE7"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3a.</w:t>
      </w:r>
      <w:r w:rsidRPr="00914B66">
        <w:rPr>
          <w:rFonts w:ascii="Open Sans" w:eastAsia="Times New Roman" w:hAnsi="Open Sans" w:cs="Open Sans"/>
          <w:color w:val="000000"/>
          <w:sz w:val="21"/>
          <w:szCs w:val="21"/>
          <w:lang w:eastAsia="en-IN"/>
        </w:rPr>
        <w:t> Extract the parameters for the </w:t>
      </w:r>
      <w:r w:rsidRPr="00914B66">
        <w:rPr>
          <w:rFonts w:ascii="Open Sans" w:eastAsia="Times New Roman" w:hAnsi="Open Sans" w:cs="Open Sans"/>
          <w:i/>
          <w:iCs/>
          <w:color w:val="000000"/>
          <w:sz w:val="21"/>
          <w:szCs w:val="21"/>
          <w:lang w:eastAsia="en-IN"/>
        </w:rPr>
        <w:t>corrected</w:t>
      </w:r>
      <w:r w:rsidRPr="00914B66">
        <w:rPr>
          <w:rFonts w:ascii="Open Sans" w:eastAsia="Times New Roman" w:hAnsi="Open Sans" w:cs="Open Sans"/>
          <w:color w:val="000000"/>
          <w:sz w:val="21"/>
          <w:szCs w:val="21"/>
          <w:lang w:eastAsia="en-IN"/>
        </w:rPr>
        <w:t> prior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Size1" w:eastAsia="Times New Roman" w:hAnsi="MathJax_Size1" w:cs="Open Sans"/>
          <w:color w:val="000000"/>
          <w:sz w:val="25"/>
          <w:szCs w:val="25"/>
          <w:bdr w:val="none" w:sz="0" w:space="0" w:color="auto" w:frame="1"/>
          <w:lang w:eastAsia="en-IN"/>
        </w:rPr>
        <w:t>ˆ</w:t>
      </w:r>
      <w:r w:rsidRPr="00914B66">
        <w:rPr>
          <w:rFonts w:ascii="Open Sans" w:eastAsia="Times New Roman" w:hAnsi="Open Sans" w:cs="Open Sans"/>
          <w:color w:val="000000"/>
          <w:sz w:val="21"/>
          <w:szCs w:val="21"/>
          <w:bdr w:val="none" w:sz="0" w:space="0" w:color="auto" w:frame="1"/>
          <w:lang w:eastAsia="en-IN"/>
        </w:rPr>
        <w:t>π^</w:t>
      </w:r>
      <w:r w:rsidRPr="00914B66">
        <w:rPr>
          <w:rFonts w:ascii="Open Sans" w:eastAsia="Times New Roman" w:hAnsi="Open Sans" w:cs="Open Sans"/>
          <w:color w:val="000000"/>
          <w:sz w:val="21"/>
          <w:szCs w:val="21"/>
          <w:lang w:eastAsia="en-IN"/>
        </w:rPr>
        <w:t>:</w:t>
      </w:r>
    </w:p>
    <w:p w14:paraId="7CA01719"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rat.ds</w:t>
      </w:r>
    </w:p>
    <w:p w14:paraId="24A32467"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w:t>
      </w:r>
      <w:proofErr w:type="spellStart"/>
      <w:r w:rsidRPr="00914B66">
        <w:rPr>
          <w:rFonts w:ascii="Consolas" w:eastAsia="Times New Roman" w:hAnsi="Consolas" w:cs="Courier New"/>
          <w:color w:val="333333"/>
          <w:sz w:val="18"/>
          <w:szCs w:val="18"/>
          <w:shd w:val="clear" w:color="auto" w:fill="F7F7F7"/>
          <w:lang w:eastAsia="en-IN"/>
        </w:rPr>
        <w:t>g.par</w:t>
      </w:r>
      <w:proofErr w:type="spellEnd"/>
    </w:p>
    <w:p w14:paraId="21B842E2"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alpha      beta </w:t>
      </w:r>
    </w:p>
    <w:p w14:paraId="34EAAC2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2.304768 14.079707 </w:t>
      </w:r>
    </w:p>
    <w:p w14:paraId="29DBE62F"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p>
    <w:p w14:paraId="741A5683"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w:t>
      </w:r>
      <w:proofErr w:type="spellStart"/>
      <w:r w:rsidRPr="00914B66">
        <w:rPr>
          <w:rFonts w:ascii="Consolas" w:eastAsia="Times New Roman" w:hAnsi="Consolas" w:cs="Courier New"/>
          <w:color w:val="333333"/>
          <w:sz w:val="18"/>
          <w:szCs w:val="18"/>
          <w:shd w:val="clear" w:color="auto" w:fill="F7F7F7"/>
          <w:lang w:eastAsia="en-IN"/>
        </w:rPr>
        <w:t>LP.coef</w:t>
      </w:r>
      <w:proofErr w:type="spellEnd"/>
    </w:p>
    <w:p w14:paraId="3175DDB2"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LP1        LP2        LP3 </w:t>
      </w:r>
    </w:p>
    <w:p w14:paraId="11C6C41E"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  0.0000000  0.0000000 -0.5040361</w:t>
      </w:r>
    </w:p>
    <w:p w14:paraId="115E6D32"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Therefore, the DS prior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Size1" w:eastAsia="Times New Roman" w:hAnsi="MathJax_Size1" w:cs="Open Sans"/>
          <w:color w:val="000000"/>
          <w:sz w:val="25"/>
          <w:szCs w:val="25"/>
          <w:bdr w:val="none" w:sz="0" w:space="0" w:color="auto" w:frame="1"/>
          <w:lang w:eastAsia="en-IN"/>
        </w:rPr>
        <w:t>ˆ</w:t>
      </w:r>
      <w:r w:rsidRPr="00914B66">
        <w:rPr>
          <w:rFonts w:ascii="Open Sans" w:eastAsia="Times New Roman" w:hAnsi="Open Sans" w:cs="Open Sans"/>
          <w:color w:val="000000"/>
          <w:sz w:val="21"/>
          <w:szCs w:val="21"/>
          <w:bdr w:val="none" w:sz="0" w:space="0" w:color="auto" w:frame="1"/>
          <w:lang w:eastAsia="en-IN"/>
        </w:rPr>
        <w:t>π^</w:t>
      </w:r>
      <w:r w:rsidRPr="00914B66">
        <w:rPr>
          <w:rFonts w:ascii="Open Sans" w:eastAsia="Times New Roman" w:hAnsi="Open Sans" w:cs="Open Sans"/>
          <w:color w:val="000000"/>
          <w:sz w:val="21"/>
          <w:szCs w:val="21"/>
          <w:lang w:eastAsia="en-IN"/>
        </w:rPr>
        <w:t> given </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Open Sans" w:eastAsia="Times New Roman" w:hAnsi="Open Sans" w:cs="Open Sans"/>
          <w:color w:val="000000"/>
          <w:sz w:val="21"/>
          <w:szCs w:val="21"/>
          <w:bdr w:val="none" w:sz="0" w:space="0" w:color="auto" w:frame="1"/>
          <w:lang w:eastAsia="en-IN"/>
        </w:rPr>
        <w:t>g</w:t>
      </w:r>
      <w:r w:rsidRPr="00914B66">
        <w:rPr>
          <w:rFonts w:ascii="Open Sans" w:eastAsia="Times New Roman" w:hAnsi="Open Sans" w:cs="Open Sans"/>
          <w:color w:val="000000"/>
          <w:sz w:val="21"/>
          <w:szCs w:val="21"/>
          <w:lang w:eastAsia="en-IN"/>
        </w:rPr>
        <w:t> is:</w:t>
      </w:r>
    </w:p>
    <w:p w14:paraId="6E8FD6C7" w14:textId="77777777" w:rsidR="00914B66" w:rsidRPr="00914B66" w:rsidRDefault="00914B66" w:rsidP="00914B66">
      <w:pPr>
        <w:spacing w:line="240" w:lineRule="auto"/>
        <w:jc w:val="center"/>
        <w:rPr>
          <w:rFonts w:ascii="Times New Roman" w:eastAsia="Times New Roman" w:hAnsi="Times New Roman" w:cs="Times New Roman"/>
          <w:sz w:val="24"/>
          <w:szCs w:val="24"/>
          <w:lang w:eastAsia="en-IN"/>
        </w:rPr>
      </w:pP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Size1" w:eastAsia="Times New Roman" w:hAnsi="MathJax_Size1" w:cs="Open Sans"/>
          <w:color w:val="000000"/>
          <w:sz w:val="25"/>
          <w:szCs w:val="25"/>
          <w:bdr w:val="none" w:sz="0" w:space="0" w:color="auto" w:frame="1"/>
          <w:lang w:eastAsia="en-IN"/>
        </w:rPr>
        <w:t>ˆ</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α</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β</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Size2" w:eastAsia="Times New Roman" w:hAnsi="MathJax_Size2" w:cs="Open Sans"/>
          <w:color w:val="000000"/>
          <w:sz w:val="25"/>
          <w:szCs w:val="25"/>
          <w:bdr w:val="none" w:sz="0" w:space="0" w:color="auto" w:frame="1"/>
          <w:lang w:eastAsia="en-IN"/>
        </w:rPr>
        <w:t>[</w:t>
      </w:r>
      <w:r w:rsidRPr="00914B66">
        <w:rPr>
          <w:rFonts w:ascii="MathJax_Main" w:eastAsia="Times New Roman" w:hAnsi="MathJax_Main" w:cs="Open Sans"/>
          <w:color w:val="000000"/>
          <w:sz w:val="25"/>
          <w:szCs w:val="25"/>
          <w:bdr w:val="none" w:sz="0" w:space="0" w:color="auto" w:frame="1"/>
          <w:lang w:eastAsia="en-IN"/>
        </w:rPr>
        <w:t>1−0.52</w:t>
      </w:r>
      <w:r w:rsidRPr="00914B66">
        <w:rPr>
          <w:rFonts w:ascii="MathJax_Math-italic" w:eastAsia="Times New Roman" w:hAnsi="MathJax_Math-italic" w:cs="Open Sans"/>
          <w:color w:val="000000"/>
          <w:sz w:val="25"/>
          <w:szCs w:val="25"/>
          <w:bdr w:val="none" w:sz="0" w:space="0" w:color="auto" w:frame="1"/>
          <w:lang w:eastAsia="en-IN"/>
        </w:rPr>
        <w:t>T</w:t>
      </w:r>
      <w:r w:rsidRPr="00914B66">
        <w:rPr>
          <w:rFonts w:ascii="MathJax_Main" w:eastAsia="Times New Roman" w:hAnsi="MathJax_Main" w:cs="Open Sans"/>
          <w:color w:val="000000"/>
          <w:sz w:val="18"/>
          <w:szCs w:val="18"/>
          <w:bdr w:val="none" w:sz="0" w:space="0" w:color="auto" w:frame="1"/>
          <w:lang w:eastAsia="en-IN"/>
        </w:rPr>
        <w:t>3</w:t>
      </w:r>
      <w:r w:rsidRPr="00914B66">
        <w:rPr>
          <w:rFonts w:ascii="MathJax_Main" w:eastAsia="Times New Roman" w:hAnsi="MathJax_Main" w:cs="Open Sans"/>
          <w:color w:val="000000"/>
          <w:sz w:val="25"/>
          <w:szCs w:val="25"/>
          <w:bdr w:val="none" w:sz="0" w:space="0" w:color="auto" w:frame="1"/>
          <w:lang w:eastAsia="en-IN"/>
        </w:rPr>
        <w:t>(</w:t>
      </w:r>
      <w:proofErr w:type="spellStart"/>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proofErr w:type="spellEnd"/>
      <w:r w:rsidRPr="00914B66">
        <w:rPr>
          <w:rFonts w:ascii="MathJax_Main" w:eastAsia="Times New Roman" w:hAnsi="MathJax_Main" w:cs="Open Sans"/>
          <w:color w:val="000000"/>
          <w:sz w:val="25"/>
          <w:szCs w:val="25"/>
          <w:bdr w:val="none" w:sz="0" w:space="0" w:color="auto" w:frame="1"/>
          <w:lang w:eastAsia="en-IN"/>
        </w:rPr>
        <w:t>)</w:t>
      </w:r>
      <w:r w:rsidRPr="00914B66">
        <w:rPr>
          <w:rFonts w:ascii="MathJax_Size2" w:eastAsia="Times New Roman" w:hAnsi="MathJax_Size2" w:cs="Open Sans"/>
          <w:color w:val="000000"/>
          <w:sz w:val="25"/>
          <w:szCs w:val="25"/>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π^(θ)=g(θ;α,β)[1−0.52T3(</w:t>
      </w:r>
      <w:proofErr w:type="spellStart"/>
      <w:r w:rsidRPr="00914B66">
        <w:rPr>
          <w:rFonts w:ascii="Open Sans" w:eastAsia="Times New Roman" w:hAnsi="Open Sans" w:cs="Open Sans"/>
          <w:color w:val="000000"/>
          <w:sz w:val="21"/>
          <w:szCs w:val="21"/>
          <w:bdr w:val="none" w:sz="0" w:space="0" w:color="auto" w:frame="1"/>
          <w:lang w:eastAsia="en-IN"/>
        </w:rPr>
        <w:t>θ;G</w:t>
      </w:r>
      <w:proofErr w:type="spellEnd"/>
      <w:r w:rsidRPr="00914B66">
        <w:rPr>
          <w:rFonts w:ascii="Open Sans" w:eastAsia="Times New Roman" w:hAnsi="Open Sans" w:cs="Open Sans"/>
          <w:color w:val="000000"/>
          <w:sz w:val="21"/>
          <w:szCs w:val="21"/>
          <w:bdr w:val="none" w:sz="0" w:space="0" w:color="auto" w:frame="1"/>
          <w:lang w:eastAsia="en-IN"/>
        </w:rPr>
        <w:t>)]</w:t>
      </w:r>
    </w:p>
    <w:p w14:paraId="1F2F724D"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3b.</w:t>
      </w:r>
      <w:r w:rsidRPr="00914B66">
        <w:rPr>
          <w:rFonts w:ascii="Open Sans" w:eastAsia="Times New Roman" w:hAnsi="Open Sans" w:cs="Open Sans"/>
          <w:color w:val="000000"/>
          <w:sz w:val="21"/>
          <w:szCs w:val="21"/>
          <w:lang w:eastAsia="en-IN"/>
        </w:rPr>
        <w:t> We can now plot the estimated DS prior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Size1" w:eastAsia="Times New Roman" w:hAnsi="MathJax_Size1" w:cs="Open Sans"/>
          <w:color w:val="000000"/>
          <w:sz w:val="25"/>
          <w:szCs w:val="25"/>
          <w:bdr w:val="none" w:sz="0" w:space="0" w:color="auto" w:frame="1"/>
          <w:lang w:eastAsia="en-IN"/>
        </w:rPr>
        <w:t>ˆ</w:t>
      </w:r>
      <w:r w:rsidRPr="00914B66">
        <w:rPr>
          <w:rFonts w:ascii="Open Sans" w:eastAsia="Times New Roman" w:hAnsi="Open Sans" w:cs="Open Sans"/>
          <w:color w:val="000000"/>
          <w:sz w:val="21"/>
          <w:szCs w:val="21"/>
          <w:bdr w:val="none" w:sz="0" w:space="0" w:color="auto" w:frame="1"/>
          <w:lang w:eastAsia="en-IN"/>
        </w:rPr>
        <w:t>π^</w:t>
      </w:r>
      <w:r w:rsidRPr="00914B66">
        <w:rPr>
          <w:rFonts w:ascii="Open Sans" w:eastAsia="Times New Roman" w:hAnsi="Open Sans" w:cs="Open Sans"/>
          <w:color w:val="000000"/>
          <w:sz w:val="21"/>
          <w:szCs w:val="21"/>
          <w:lang w:eastAsia="en-IN"/>
        </w:rPr>
        <w:t> along with the original parametric </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Open Sans" w:eastAsia="Times New Roman" w:hAnsi="Open Sans" w:cs="Open Sans"/>
          <w:color w:val="000000"/>
          <w:sz w:val="21"/>
          <w:szCs w:val="21"/>
          <w:bdr w:val="none" w:sz="0" w:space="0" w:color="auto" w:frame="1"/>
          <w:lang w:eastAsia="en-IN"/>
        </w:rPr>
        <w:t>g</w:t>
      </w:r>
      <w:r w:rsidRPr="00914B66">
        <w:rPr>
          <w:rFonts w:ascii="Open Sans" w:eastAsia="Times New Roman" w:hAnsi="Open Sans" w:cs="Open Sans"/>
          <w:color w:val="000000"/>
          <w:sz w:val="21"/>
          <w:szCs w:val="21"/>
          <w:lang w:eastAsia="en-IN"/>
        </w:rPr>
        <w:t>:</w:t>
      </w:r>
    </w:p>
    <w:p w14:paraId="7A40BDE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 xml:space="preserve">(rat.ds, </w:t>
      </w:r>
      <w:proofErr w:type="spellStart"/>
      <w:r w:rsidRPr="00914B66">
        <w:rPr>
          <w:rFonts w:ascii="Consolas" w:eastAsia="Times New Roman" w:hAnsi="Consolas" w:cs="Courier New"/>
          <w:color w:val="902000"/>
          <w:sz w:val="18"/>
          <w:szCs w:val="18"/>
          <w:shd w:val="clear" w:color="auto" w:fill="F7F7F7"/>
          <w:lang w:eastAsia="en-IN"/>
        </w:rPr>
        <w:t>plot.type</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DSg</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"DS vs g: Rat"</w:t>
      </w:r>
      <w:r w:rsidRPr="00914B66">
        <w:rPr>
          <w:rFonts w:ascii="Consolas" w:eastAsia="Times New Roman" w:hAnsi="Consolas" w:cs="Courier New"/>
          <w:color w:val="333333"/>
          <w:sz w:val="18"/>
          <w:szCs w:val="18"/>
          <w:shd w:val="clear" w:color="auto" w:fill="F7F7F7"/>
          <w:lang w:eastAsia="en-IN"/>
        </w:rPr>
        <w:t>)</w:t>
      </w:r>
    </w:p>
    <w:p w14:paraId="20C311A7" w14:textId="09FA4C4B"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Times New Roman" w:eastAsia="Times New Roman" w:hAnsi="Times New Roman" w:cs="Times New Roman"/>
          <w:noProof/>
          <w:sz w:val="20"/>
          <w:szCs w:val="20"/>
          <w:lang w:eastAsia="en-IN"/>
        </w:rPr>
        <w:lastRenderedPageBreak/>
        <w:drawing>
          <wp:inline distT="0" distB="0" distL="0" distR="0" wp14:anchorId="1428E84B" wp14:editId="471BA0F2">
            <wp:extent cx="5029200" cy="502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76890483" w14:textId="77777777" w:rsidR="00914B66" w:rsidRPr="00914B66" w:rsidRDefault="00914B66" w:rsidP="00914B66">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proofErr w:type="spellStart"/>
      <w:r w:rsidRPr="00914B66">
        <w:rPr>
          <w:rFonts w:ascii="Open Sans" w:eastAsia="Times New Roman" w:hAnsi="Open Sans" w:cs="Open Sans"/>
          <w:b/>
          <w:bCs/>
          <w:color w:val="000000"/>
          <w:sz w:val="25"/>
          <w:szCs w:val="25"/>
          <w:lang w:eastAsia="en-IN"/>
        </w:rPr>
        <w:t>MacroInference</w:t>
      </w:r>
      <w:proofErr w:type="spellEnd"/>
    </w:p>
    <w:p w14:paraId="017F156C"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4.</w:t>
      </w:r>
      <w:r w:rsidRPr="00914B66">
        <w:rPr>
          <w:rFonts w:ascii="Open Sans" w:eastAsia="Times New Roman" w:hAnsi="Open Sans" w:cs="Open Sans"/>
          <w:color w:val="000000"/>
          <w:sz w:val="21"/>
          <w:szCs w:val="21"/>
          <w:lang w:eastAsia="en-IN"/>
        </w:rPr>
        <w:t> Here we are interested in the </w:t>
      </w:r>
      <w:r w:rsidRPr="00914B66">
        <w:rPr>
          <w:rFonts w:ascii="Open Sans" w:eastAsia="Times New Roman" w:hAnsi="Open Sans" w:cs="Open Sans"/>
          <w:i/>
          <w:iCs/>
          <w:color w:val="000000"/>
          <w:sz w:val="21"/>
          <w:szCs w:val="21"/>
          <w:lang w:eastAsia="en-IN"/>
        </w:rPr>
        <w:t>overall</w:t>
      </w:r>
      <w:r w:rsidRPr="00914B66">
        <w:rPr>
          <w:rFonts w:ascii="Open Sans" w:eastAsia="Times New Roman" w:hAnsi="Open Sans" w:cs="Open Sans"/>
          <w:color w:val="000000"/>
          <w:sz w:val="21"/>
          <w:szCs w:val="21"/>
          <w:lang w:eastAsia="en-IN"/>
        </w:rPr>
        <w:t> macro-level inference by combining the </w:t>
      </w:r>
      <w:r w:rsidRPr="00914B66">
        <w:rPr>
          <w:rFonts w:ascii="MathJax_Math-italic" w:eastAsia="Times New Roman" w:hAnsi="MathJax_Math-italic" w:cs="Open Sans"/>
          <w:color w:val="000000"/>
          <w:sz w:val="25"/>
          <w:szCs w:val="25"/>
          <w:bdr w:val="none" w:sz="0" w:space="0" w:color="auto" w:frame="1"/>
          <w:lang w:eastAsia="en-IN"/>
        </w:rPr>
        <w:t>k</w:t>
      </w:r>
      <w:r w:rsidRPr="00914B66">
        <w:rPr>
          <w:rFonts w:ascii="MathJax_Main" w:eastAsia="Times New Roman" w:hAnsi="MathJax_Main" w:cs="Open Sans"/>
          <w:color w:val="000000"/>
          <w:sz w:val="25"/>
          <w:szCs w:val="25"/>
          <w:bdr w:val="none" w:sz="0" w:space="0" w:color="auto" w:frame="1"/>
          <w:lang w:eastAsia="en-IN"/>
        </w:rPr>
        <w:t>=70</w:t>
      </w:r>
      <w:r w:rsidRPr="00914B66">
        <w:rPr>
          <w:rFonts w:ascii="Open Sans" w:eastAsia="Times New Roman" w:hAnsi="Open Sans" w:cs="Open Sans"/>
          <w:color w:val="000000"/>
          <w:sz w:val="21"/>
          <w:szCs w:val="21"/>
          <w:bdr w:val="none" w:sz="0" w:space="0" w:color="auto" w:frame="1"/>
          <w:lang w:eastAsia="en-IN"/>
        </w:rPr>
        <w:t>k=70</w:t>
      </w:r>
      <w:r w:rsidRPr="00914B66">
        <w:rPr>
          <w:rFonts w:ascii="Open Sans" w:eastAsia="Times New Roman" w:hAnsi="Open Sans" w:cs="Open Sans"/>
          <w:color w:val="000000"/>
          <w:sz w:val="21"/>
          <w:szCs w:val="21"/>
          <w:lang w:eastAsia="en-IN"/>
        </w:rPr>
        <w:t> parallel studies. The group-specific modes along with their standard errors are computed as follows:</w:t>
      </w:r>
    </w:p>
    <w:p w14:paraId="03657F38"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rat.macro.md &lt;-</w:t>
      </w:r>
      <w:r w:rsidRPr="00914B66">
        <w:rPr>
          <w:rFonts w:ascii="Consolas" w:eastAsia="Times New Roman" w:hAnsi="Consolas" w:cs="Courier New"/>
          <w:color w:val="4070A0"/>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DS.macro.inf</w:t>
      </w:r>
      <w:r w:rsidRPr="00914B66">
        <w:rPr>
          <w:rFonts w:ascii="Consolas" w:eastAsia="Times New Roman" w:hAnsi="Consolas" w:cs="Courier New"/>
          <w:color w:val="333333"/>
          <w:sz w:val="18"/>
          <w:szCs w:val="18"/>
          <w:shd w:val="clear" w:color="auto" w:fill="F7F7F7"/>
          <w:lang w:eastAsia="en-IN"/>
        </w:rPr>
        <w:t xml:space="preserve">(rat.ds, </w:t>
      </w:r>
      <w:proofErr w:type="spellStart"/>
      <w:r w:rsidRPr="00914B66">
        <w:rPr>
          <w:rFonts w:ascii="Consolas" w:eastAsia="Times New Roman" w:hAnsi="Consolas" w:cs="Courier New"/>
          <w:color w:val="902000"/>
          <w:sz w:val="18"/>
          <w:szCs w:val="18"/>
          <w:shd w:val="clear" w:color="auto" w:fill="F7F7F7"/>
          <w:lang w:eastAsia="en-IN"/>
        </w:rPr>
        <w:t>num.modes</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2</w:t>
      </w:r>
      <w:r w:rsidRPr="00914B66">
        <w:rPr>
          <w:rFonts w:ascii="Consolas" w:eastAsia="Times New Roman" w:hAnsi="Consolas" w:cs="Courier New"/>
          <w:color w:val="333333"/>
          <w:sz w:val="18"/>
          <w:szCs w:val="18"/>
          <w:shd w:val="clear" w:color="auto" w:fill="F7F7F7"/>
          <w:lang w:eastAsia="en-IN"/>
        </w:rPr>
        <w:t xml:space="preserve"> , </w:t>
      </w:r>
      <w:proofErr w:type="spellStart"/>
      <w:r w:rsidRPr="00914B66">
        <w:rPr>
          <w:rFonts w:ascii="Consolas" w:eastAsia="Times New Roman" w:hAnsi="Consolas" w:cs="Courier New"/>
          <w:color w:val="902000"/>
          <w:sz w:val="18"/>
          <w:szCs w:val="18"/>
          <w:shd w:val="clear" w:color="auto" w:fill="F7F7F7"/>
          <w:lang w:eastAsia="en-IN"/>
        </w:rPr>
        <w:t>iters</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15</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method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"mode"</w:t>
      </w:r>
      <w:r w:rsidRPr="00914B66">
        <w:rPr>
          <w:rFonts w:ascii="Consolas" w:eastAsia="Times New Roman" w:hAnsi="Consolas" w:cs="Courier New"/>
          <w:color w:val="333333"/>
          <w:sz w:val="18"/>
          <w:szCs w:val="18"/>
          <w:shd w:val="clear" w:color="auto" w:fill="F7F7F7"/>
          <w:lang w:eastAsia="en-IN"/>
        </w:rPr>
        <w:t xml:space="preserve">) </w:t>
      </w:r>
    </w:p>
    <w:p w14:paraId="67CE368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rat.macro.md</w:t>
      </w:r>
    </w:p>
    <w:p w14:paraId="6D0F8ED4"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1SD Lower Limit   Mode 1SD Upper Limit</w:t>
      </w:r>
    </w:p>
    <w:p w14:paraId="08E7402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[1,]          0.0136 0.0340          0.0544</w:t>
      </w:r>
    </w:p>
    <w:p w14:paraId="2A9593DB"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 [2,]          0.1431 0.1562          0.1692</w:t>
      </w:r>
    </w:p>
    <w:p w14:paraId="4755F10E"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 xml:space="preserve">(rat.macro.md,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MacroInference</w:t>
      </w:r>
      <w:proofErr w:type="spellEnd"/>
      <w:r w:rsidRPr="00914B66">
        <w:rPr>
          <w:rFonts w:ascii="Consolas" w:eastAsia="Times New Roman" w:hAnsi="Consolas" w:cs="Courier New"/>
          <w:color w:val="4070A0"/>
          <w:sz w:val="18"/>
          <w:szCs w:val="18"/>
          <w:shd w:val="clear" w:color="auto" w:fill="F7F7F7"/>
          <w:lang w:eastAsia="en-IN"/>
        </w:rPr>
        <w:t>: Rat"</w:t>
      </w:r>
      <w:r w:rsidRPr="00914B66">
        <w:rPr>
          <w:rFonts w:ascii="Consolas" w:eastAsia="Times New Roman" w:hAnsi="Consolas" w:cs="Courier New"/>
          <w:color w:val="333333"/>
          <w:sz w:val="18"/>
          <w:szCs w:val="18"/>
          <w:shd w:val="clear" w:color="auto" w:fill="F7F7F7"/>
          <w:lang w:eastAsia="en-IN"/>
        </w:rPr>
        <w:t>)</w:t>
      </w:r>
    </w:p>
    <w:p w14:paraId="470D7E47" w14:textId="246286BD"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Times New Roman" w:eastAsia="Times New Roman" w:hAnsi="Times New Roman" w:cs="Times New Roman"/>
          <w:noProof/>
          <w:sz w:val="20"/>
          <w:szCs w:val="20"/>
          <w:lang w:eastAsia="en-IN"/>
        </w:rPr>
        <w:lastRenderedPageBreak/>
        <w:drawing>
          <wp:inline distT="0" distB="0" distL="0" distR="0" wp14:anchorId="006450A1" wp14:editId="7A6C360D">
            <wp:extent cx="5029200" cy="502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6BB23B9D" w14:textId="77777777" w:rsidR="00914B66" w:rsidRPr="00914B66" w:rsidRDefault="00914B66" w:rsidP="00914B66">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proofErr w:type="spellStart"/>
      <w:r w:rsidRPr="00914B66">
        <w:rPr>
          <w:rFonts w:ascii="Open Sans" w:eastAsia="Times New Roman" w:hAnsi="Open Sans" w:cs="Open Sans"/>
          <w:b/>
          <w:bCs/>
          <w:color w:val="000000"/>
          <w:sz w:val="25"/>
          <w:szCs w:val="25"/>
          <w:lang w:eastAsia="en-IN"/>
        </w:rPr>
        <w:t>MicroInference</w:t>
      </w:r>
      <w:proofErr w:type="spellEnd"/>
    </w:p>
    <w:p w14:paraId="2FA5DD5D"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5.</w:t>
      </w:r>
      <w:r w:rsidRPr="00914B66">
        <w:rPr>
          <w:rFonts w:ascii="Open Sans" w:eastAsia="Times New Roman" w:hAnsi="Open Sans" w:cs="Open Sans"/>
          <w:color w:val="000000"/>
          <w:sz w:val="21"/>
          <w:szCs w:val="21"/>
          <w:lang w:eastAsia="en-IN"/>
        </w:rPr>
        <w:t> Given an additional study </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18"/>
          <w:szCs w:val="18"/>
          <w:bdr w:val="none" w:sz="0" w:space="0" w:color="auto" w:frame="1"/>
          <w:lang w:eastAsia="en-IN"/>
        </w:rPr>
        <w:t>71</w:t>
      </w:r>
      <w:r w:rsidRPr="00914B66">
        <w:rPr>
          <w:rFonts w:ascii="Open Sans" w:eastAsia="Times New Roman" w:hAnsi="Open Sans" w:cs="Open Sans"/>
          <w:color w:val="000000"/>
          <w:sz w:val="21"/>
          <w:szCs w:val="21"/>
          <w:bdr w:val="none" w:sz="0" w:space="0" w:color="auto" w:frame="1"/>
          <w:lang w:eastAsia="en-IN"/>
        </w:rPr>
        <w:t>θ71</w:t>
      </w:r>
      <w:r w:rsidRPr="00914B66">
        <w:rPr>
          <w:rFonts w:ascii="Open Sans" w:eastAsia="Times New Roman" w:hAnsi="Open Sans" w:cs="Open Sans"/>
          <w:color w:val="000000"/>
          <w:sz w:val="21"/>
          <w:szCs w:val="21"/>
          <w:lang w:eastAsia="en-IN"/>
        </w:rPr>
        <w:t> where </w:t>
      </w:r>
      <w:r w:rsidRPr="00914B66">
        <w:rPr>
          <w:rFonts w:ascii="MathJax_Math-italic" w:eastAsia="Times New Roman" w:hAnsi="MathJax_Math-italic" w:cs="Open Sans"/>
          <w:color w:val="000000"/>
          <w:sz w:val="25"/>
          <w:szCs w:val="25"/>
          <w:bdr w:val="none" w:sz="0" w:space="0" w:color="auto" w:frame="1"/>
          <w:lang w:eastAsia="en-IN"/>
        </w:rPr>
        <w:t>y</w:t>
      </w:r>
      <w:r w:rsidRPr="00914B66">
        <w:rPr>
          <w:rFonts w:ascii="MathJax_Main" w:eastAsia="Times New Roman" w:hAnsi="MathJax_Main" w:cs="Open Sans"/>
          <w:color w:val="000000"/>
          <w:sz w:val="18"/>
          <w:szCs w:val="18"/>
          <w:bdr w:val="none" w:sz="0" w:space="0" w:color="auto" w:frame="1"/>
          <w:lang w:eastAsia="en-IN"/>
        </w:rPr>
        <w:t>71</w:t>
      </w:r>
      <w:r w:rsidRPr="00914B66">
        <w:rPr>
          <w:rFonts w:ascii="MathJax_Main" w:eastAsia="Times New Roman" w:hAnsi="MathJax_Main" w:cs="Open Sans"/>
          <w:color w:val="000000"/>
          <w:sz w:val="25"/>
          <w:szCs w:val="25"/>
          <w:bdr w:val="none" w:sz="0" w:space="0" w:color="auto" w:frame="1"/>
          <w:lang w:eastAsia="en-IN"/>
        </w:rPr>
        <w:t>=4</w:t>
      </w:r>
      <w:r w:rsidRPr="00914B66">
        <w:rPr>
          <w:rFonts w:ascii="Open Sans" w:eastAsia="Times New Roman" w:hAnsi="Open Sans" w:cs="Open Sans"/>
          <w:color w:val="000000"/>
          <w:sz w:val="21"/>
          <w:szCs w:val="21"/>
          <w:bdr w:val="none" w:sz="0" w:space="0" w:color="auto" w:frame="1"/>
          <w:lang w:eastAsia="en-IN"/>
        </w:rPr>
        <w:t>y71=4</w:t>
      </w:r>
      <w:r w:rsidRPr="00914B66">
        <w:rPr>
          <w:rFonts w:ascii="Open Sans" w:eastAsia="Times New Roman" w:hAnsi="Open Sans" w:cs="Open Sans"/>
          <w:color w:val="000000"/>
          <w:sz w:val="21"/>
          <w:szCs w:val="21"/>
          <w:lang w:eastAsia="en-IN"/>
        </w:rPr>
        <w:t> and </w:t>
      </w:r>
      <w:r w:rsidRPr="00914B66">
        <w:rPr>
          <w:rFonts w:ascii="MathJax_Math-italic" w:eastAsia="Times New Roman" w:hAnsi="MathJax_Math-italic" w:cs="Open Sans"/>
          <w:color w:val="000000"/>
          <w:sz w:val="25"/>
          <w:szCs w:val="25"/>
          <w:bdr w:val="none" w:sz="0" w:space="0" w:color="auto" w:frame="1"/>
          <w:lang w:eastAsia="en-IN"/>
        </w:rPr>
        <w:t>n</w:t>
      </w:r>
      <w:r w:rsidRPr="00914B66">
        <w:rPr>
          <w:rFonts w:ascii="MathJax_Main" w:eastAsia="Times New Roman" w:hAnsi="MathJax_Main" w:cs="Open Sans"/>
          <w:color w:val="000000"/>
          <w:sz w:val="18"/>
          <w:szCs w:val="18"/>
          <w:bdr w:val="none" w:sz="0" w:space="0" w:color="auto" w:frame="1"/>
          <w:lang w:eastAsia="en-IN"/>
        </w:rPr>
        <w:t>71</w:t>
      </w:r>
      <w:r w:rsidRPr="00914B66">
        <w:rPr>
          <w:rFonts w:ascii="MathJax_Main" w:eastAsia="Times New Roman" w:hAnsi="MathJax_Main" w:cs="Open Sans"/>
          <w:color w:val="000000"/>
          <w:sz w:val="25"/>
          <w:szCs w:val="25"/>
          <w:bdr w:val="none" w:sz="0" w:space="0" w:color="auto" w:frame="1"/>
          <w:lang w:eastAsia="en-IN"/>
        </w:rPr>
        <w:t>=14</w:t>
      </w:r>
      <w:r w:rsidRPr="00914B66">
        <w:rPr>
          <w:rFonts w:ascii="Open Sans" w:eastAsia="Times New Roman" w:hAnsi="Open Sans" w:cs="Open Sans"/>
          <w:color w:val="000000"/>
          <w:sz w:val="21"/>
          <w:szCs w:val="21"/>
          <w:bdr w:val="none" w:sz="0" w:space="0" w:color="auto" w:frame="1"/>
          <w:lang w:eastAsia="en-IN"/>
        </w:rPr>
        <w:t>n71=14</w:t>
      </w:r>
      <w:r w:rsidRPr="00914B66">
        <w:rPr>
          <w:rFonts w:ascii="Open Sans" w:eastAsia="Times New Roman" w:hAnsi="Open Sans" w:cs="Open Sans"/>
          <w:color w:val="000000"/>
          <w:sz w:val="21"/>
          <w:szCs w:val="21"/>
          <w:lang w:eastAsia="en-IN"/>
        </w:rPr>
        <w:t xml:space="preserve">, the goal is to estimate the probability of a </w:t>
      </w:r>
      <w:proofErr w:type="spellStart"/>
      <w:r w:rsidRPr="00914B66">
        <w:rPr>
          <w:rFonts w:ascii="Open Sans" w:eastAsia="Times New Roman" w:hAnsi="Open Sans" w:cs="Open Sans"/>
          <w:color w:val="000000"/>
          <w:sz w:val="21"/>
          <w:szCs w:val="21"/>
          <w:lang w:eastAsia="en-IN"/>
        </w:rPr>
        <w:t>tumor</w:t>
      </w:r>
      <w:proofErr w:type="spellEnd"/>
      <w:r w:rsidRPr="00914B66">
        <w:rPr>
          <w:rFonts w:ascii="Open Sans" w:eastAsia="Times New Roman" w:hAnsi="Open Sans" w:cs="Open Sans"/>
          <w:color w:val="000000"/>
          <w:sz w:val="21"/>
          <w:szCs w:val="21"/>
          <w:lang w:eastAsia="en-IN"/>
        </w:rPr>
        <w:t xml:space="preserve"> for this new clinical study. The following code performs the desired </w:t>
      </w:r>
      <w:proofErr w:type="spellStart"/>
      <w:r w:rsidRPr="00914B66">
        <w:rPr>
          <w:rFonts w:ascii="Open Sans" w:eastAsia="Times New Roman" w:hAnsi="Open Sans" w:cs="Open Sans"/>
          <w:color w:val="000000"/>
          <w:sz w:val="21"/>
          <w:szCs w:val="21"/>
          <w:lang w:eastAsia="en-IN"/>
        </w:rPr>
        <w:t>microinference</w:t>
      </w:r>
      <w:proofErr w:type="spellEnd"/>
      <w:r w:rsidRPr="00914B66">
        <w:rPr>
          <w:rFonts w:ascii="Open Sans" w:eastAsia="Times New Roman" w:hAnsi="Open Sans" w:cs="Open Sans"/>
          <w:color w:val="000000"/>
          <w:sz w:val="21"/>
          <w:szCs w:val="21"/>
          <w:lang w:eastAsia="en-IN"/>
        </w:rPr>
        <w:t xml:space="preserve"> to find the posterior distribution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Math-italic" w:eastAsia="Times New Roman" w:hAnsi="MathJax_Math-italic" w:cs="Open Sans"/>
          <w:color w:val="000000"/>
          <w:sz w:val="18"/>
          <w:szCs w:val="18"/>
          <w:bdr w:val="none" w:sz="0" w:space="0" w:color="auto" w:frame="1"/>
          <w:lang w:eastAsia="en-IN"/>
        </w:rPr>
        <w:t>LP</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18"/>
          <w:szCs w:val="18"/>
          <w:bdr w:val="none" w:sz="0" w:space="0" w:color="auto" w:frame="1"/>
          <w:lang w:eastAsia="en-IN"/>
        </w:rPr>
        <w:t>71</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y</w:t>
      </w:r>
      <w:r w:rsidRPr="00914B66">
        <w:rPr>
          <w:rFonts w:ascii="MathJax_Main" w:eastAsia="Times New Roman" w:hAnsi="MathJax_Main" w:cs="Open Sans"/>
          <w:color w:val="000000"/>
          <w:sz w:val="18"/>
          <w:szCs w:val="18"/>
          <w:bdr w:val="none" w:sz="0" w:space="0" w:color="auto" w:frame="1"/>
          <w:lang w:eastAsia="en-IN"/>
        </w:rPr>
        <w:t>71</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n</w:t>
      </w:r>
      <w:r w:rsidRPr="00914B66">
        <w:rPr>
          <w:rFonts w:ascii="MathJax_Main" w:eastAsia="Times New Roman" w:hAnsi="MathJax_Main" w:cs="Open Sans"/>
          <w:color w:val="000000"/>
          <w:sz w:val="18"/>
          <w:szCs w:val="18"/>
          <w:bdr w:val="none" w:sz="0" w:space="0" w:color="auto" w:frame="1"/>
          <w:lang w:eastAsia="en-IN"/>
        </w:rPr>
        <w:t>71</w:t>
      </w:r>
      <w:r w:rsidRPr="00914B66">
        <w:rPr>
          <w:rFonts w:ascii="MathJax_Main" w:eastAsia="Times New Roman" w:hAnsi="MathJax_Main" w:cs="Open Sans"/>
          <w:color w:val="000000"/>
          <w:sz w:val="25"/>
          <w:szCs w:val="25"/>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πLP(θ71|y71,n71)</w:t>
      </w:r>
      <w:r w:rsidRPr="00914B66">
        <w:rPr>
          <w:rFonts w:ascii="Open Sans" w:eastAsia="Times New Roman" w:hAnsi="Open Sans" w:cs="Open Sans"/>
          <w:color w:val="000000"/>
          <w:sz w:val="21"/>
          <w:szCs w:val="21"/>
          <w:lang w:eastAsia="en-IN"/>
        </w:rPr>
        <w:t> along with its mean and mode:</w:t>
      </w:r>
    </w:p>
    <w:p w14:paraId="0929FED9"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rat.y71.micro &lt;-</w:t>
      </w:r>
      <w:r w:rsidRPr="00914B66">
        <w:rPr>
          <w:rFonts w:ascii="Consolas" w:eastAsia="Times New Roman" w:hAnsi="Consolas" w:cs="Courier New"/>
          <w:color w:val="4070A0"/>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DS.micro.inf</w:t>
      </w:r>
      <w:r w:rsidRPr="00914B66">
        <w:rPr>
          <w:rFonts w:ascii="Consolas" w:eastAsia="Times New Roman" w:hAnsi="Consolas" w:cs="Courier New"/>
          <w:color w:val="333333"/>
          <w:sz w:val="18"/>
          <w:szCs w:val="18"/>
          <w:shd w:val="clear" w:color="auto" w:fill="F7F7F7"/>
          <w:lang w:eastAsia="en-IN"/>
        </w:rPr>
        <w:t xml:space="preserve">(rat.ds, </w:t>
      </w:r>
      <w:r w:rsidRPr="00914B66">
        <w:rPr>
          <w:rFonts w:ascii="Consolas" w:eastAsia="Times New Roman" w:hAnsi="Consolas" w:cs="Courier New"/>
          <w:color w:val="902000"/>
          <w:sz w:val="18"/>
          <w:szCs w:val="18"/>
          <w:shd w:val="clear" w:color="auto" w:fill="F7F7F7"/>
          <w:lang w:eastAsia="en-IN"/>
        </w:rPr>
        <w:t>y.0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4</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n.0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14</w:t>
      </w:r>
      <w:r w:rsidRPr="00914B66">
        <w:rPr>
          <w:rFonts w:ascii="Consolas" w:eastAsia="Times New Roman" w:hAnsi="Consolas" w:cs="Courier New"/>
          <w:color w:val="333333"/>
          <w:sz w:val="18"/>
          <w:szCs w:val="18"/>
          <w:shd w:val="clear" w:color="auto" w:fill="F7F7F7"/>
          <w:lang w:eastAsia="en-IN"/>
        </w:rPr>
        <w:t>)</w:t>
      </w:r>
    </w:p>
    <w:p w14:paraId="2B2277F1"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rat.y71.micro</w:t>
      </w:r>
    </w:p>
    <w:p w14:paraId="6460195D"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Posterior Mean = 0.1904</w:t>
      </w:r>
    </w:p>
    <w:p w14:paraId="55B9E332"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Posterior Mode = 0.1832</w:t>
      </w:r>
    </w:p>
    <w:p w14:paraId="574DC9E8"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 Use plot(x) to generate posterior plot</w:t>
      </w:r>
    </w:p>
    <w:p w14:paraId="5E47B3D4"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 xml:space="preserve">(rat.y71.micro,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"Rat (4,14)"</w:t>
      </w:r>
      <w:r w:rsidRPr="00914B66">
        <w:rPr>
          <w:rFonts w:ascii="Consolas" w:eastAsia="Times New Roman" w:hAnsi="Consolas" w:cs="Courier New"/>
          <w:color w:val="333333"/>
          <w:sz w:val="18"/>
          <w:szCs w:val="18"/>
          <w:shd w:val="clear" w:color="auto" w:fill="F7F7F7"/>
          <w:lang w:eastAsia="en-IN"/>
        </w:rPr>
        <w:t>)</w:t>
      </w:r>
    </w:p>
    <w:p w14:paraId="7FCAB117" w14:textId="0C0D573B"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Times New Roman" w:eastAsia="Times New Roman" w:hAnsi="Times New Roman" w:cs="Times New Roman"/>
          <w:noProof/>
          <w:sz w:val="20"/>
          <w:szCs w:val="20"/>
          <w:lang w:eastAsia="en-IN"/>
        </w:rPr>
        <w:lastRenderedPageBreak/>
        <w:drawing>
          <wp:inline distT="0" distB="0" distL="0" distR="0" wp14:anchorId="2375D9A0" wp14:editId="12CAE058">
            <wp:extent cx="5029200" cy="5029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1DF8C0D5" w14:textId="77777777" w:rsidR="00914B66" w:rsidRPr="00914B66" w:rsidRDefault="00914B66" w:rsidP="00914B66">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r w:rsidRPr="00914B66">
        <w:rPr>
          <w:rFonts w:ascii="Open Sans" w:eastAsia="Times New Roman" w:hAnsi="Open Sans" w:cs="Open Sans"/>
          <w:b/>
          <w:bCs/>
          <w:color w:val="000000"/>
          <w:sz w:val="25"/>
          <w:szCs w:val="25"/>
          <w:lang w:eastAsia="en-IN"/>
        </w:rPr>
        <w:t>Finite Bayes</w:t>
      </w:r>
    </w:p>
    <w:p w14:paraId="6B0A806C"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 xml:space="preserve">The previous </w:t>
      </w:r>
      <w:proofErr w:type="spellStart"/>
      <w:r w:rsidRPr="00914B66">
        <w:rPr>
          <w:rFonts w:ascii="Open Sans" w:eastAsia="Times New Roman" w:hAnsi="Open Sans" w:cs="Open Sans"/>
          <w:color w:val="000000"/>
          <w:sz w:val="21"/>
          <w:szCs w:val="21"/>
          <w:lang w:eastAsia="en-IN"/>
        </w:rPr>
        <w:t>microinferece</w:t>
      </w:r>
      <w:proofErr w:type="spellEnd"/>
      <w:r w:rsidRPr="00914B66">
        <w:rPr>
          <w:rFonts w:ascii="Open Sans" w:eastAsia="Times New Roman" w:hAnsi="Open Sans" w:cs="Open Sans"/>
          <w:color w:val="000000"/>
          <w:sz w:val="21"/>
          <w:szCs w:val="21"/>
          <w:lang w:eastAsia="en-IN"/>
        </w:rPr>
        <w:t xml:space="preserve"> step ignores the randomness in the estimated hyperparameters (see step 3a). To take into account this extra variability (of the hyperparameter estimates in our DS(</w:t>
      </w:r>
      <w:proofErr w:type="spellStart"/>
      <w:r w:rsidRPr="00914B66">
        <w:rPr>
          <w:rFonts w:ascii="Open Sans" w:eastAsia="Times New Roman" w:hAnsi="Open Sans" w:cs="Open Sans"/>
          <w:color w:val="000000"/>
          <w:sz w:val="21"/>
          <w:szCs w:val="21"/>
          <w:lang w:eastAsia="en-IN"/>
        </w:rPr>
        <w:t>G,m</w:t>
      </w:r>
      <w:proofErr w:type="spellEnd"/>
      <w:r w:rsidRPr="00914B66">
        <w:rPr>
          <w:rFonts w:ascii="Open Sans" w:eastAsia="Times New Roman" w:hAnsi="Open Sans" w:cs="Open Sans"/>
          <w:color w:val="000000"/>
          <w:sz w:val="21"/>
          <w:szCs w:val="21"/>
          <w:lang w:eastAsia="en-IN"/>
        </w:rPr>
        <w:t xml:space="preserve">) model) we perform finite Bayes adjustment to our </w:t>
      </w:r>
      <w:proofErr w:type="spellStart"/>
      <w:r w:rsidRPr="00914B66">
        <w:rPr>
          <w:rFonts w:ascii="Open Sans" w:eastAsia="Times New Roman" w:hAnsi="Open Sans" w:cs="Open Sans"/>
          <w:color w:val="000000"/>
          <w:sz w:val="21"/>
          <w:szCs w:val="21"/>
          <w:lang w:eastAsia="en-IN"/>
        </w:rPr>
        <w:t>microinference</w:t>
      </w:r>
      <w:proofErr w:type="spellEnd"/>
      <w:r w:rsidRPr="00914B66">
        <w:rPr>
          <w:rFonts w:ascii="Open Sans" w:eastAsia="Times New Roman" w:hAnsi="Open Sans" w:cs="Open Sans"/>
          <w:color w:val="000000"/>
          <w:sz w:val="21"/>
          <w:szCs w:val="21"/>
          <w:lang w:eastAsia="en-IN"/>
        </w:rPr>
        <w:t xml:space="preserve"> for </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18"/>
          <w:szCs w:val="18"/>
          <w:bdr w:val="none" w:sz="0" w:space="0" w:color="auto" w:frame="1"/>
          <w:lang w:eastAsia="en-IN"/>
        </w:rPr>
        <w:t>71</w:t>
      </w:r>
      <w:r w:rsidRPr="00914B66">
        <w:rPr>
          <w:rFonts w:ascii="Open Sans" w:eastAsia="Times New Roman" w:hAnsi="Open Sans" w:cs="Open Sans"/>
          <w:color w:val="000000"/>
          <w:sz w:val="21"/>
          <w:szCs w:val="21"/>
          <w:bdr w:val="none" w:sz="0" w:space="0" w:color="auto" w:frame="1"/>
          <w:lang w:eastAsia="en-IN"/>
        </w:rPr>
        <w:t>θ71</w:t>
      </w:r>
      <w:r w:rsidRPr="00914B66">
        <w:rPr>
          <w:rFonts w:ascii="Open Sans" w:eastAsia="Times New Roman" w:hAnsi="Open Sans" w:cs="Open Sans"/>
          <w:color w:val="000000"/>
          <w:sz w:val="21"/>
          <w:szCs w:val="21"/>
          <w:lang w:eastAsia="en-IN"/>
        </w:rPr>
        <w:t>. We also report the 90% Bayesian credible interval based on the finite-sample “corrected” posterior of </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18"/>
          <w:szCs w:val="18"/>
          <w:bdr w:val="none" w:sz="0" w:space="0" w:color="auto" w:frame="1"/>
          <w:lang w:eastAsia="en-IN"/>
        </w:rPr>
        <w:t>71</w:t>
      </w:r>
      <w:r w:rsidRPr="00914B66">
        <w:rPr>
          <w:rFonts w:ascii="Open Sans" w:eastAsia="Times New Roman" w:hAnsi="Open Sans" w:cs="Open Sans"/>
          <w:color w:val="000000"/>
          <w:sz w:val="21"/>
          <w:szCs w:val="21"/>
          <w:bdr w:val="none" w:sz="0" w:space="0" w:color="auto" w:frame="1"/>
          <w:lang w:eastAsia="en-IN"/>
        </w:rPr>
        <w:t>θ71</w:t>
      </w:r>
      <w:r w:rsidRPr="00914B66">
        <w:rPr>
          <w:rFonts w:ascii="Open Sans" w:eastAsia="Times New Roman" w:hAnsi="Open Sans" w:cs="Open Sans"/>
          <w:color w:val="000000"/>
          <w:sz w:val="21"/>
          <w:szCs w:val="21"/>
          <w:lang w:eastAsia="en-IN"/>
        </w:rPr>
        <w:t>.</w:t>
      </w:r>
    </w:p>
    <w:p w14:paraId="0CED8F4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rat.y71.FB &lt;-</w:t>
      </w:r>
      <w:r w:rsidRPr="00914B66">
        <w:rPr>
          <w:rFonts w:ascii="Consolas" w:eastAsia="Times New Roman" w:hAnsi="Consolas" w:cs="Courier New"/>
          <w:color w:val="4070A0"/>
          <w:sz w:val="18"/>
          <w:szCs w:val="18"/>
          <w:shd w:val="clear" w:color="auto" w:fill="F7F7F7"/>
          <w:lang w:eastAsia="en-IN"/>
        </w:rPr>
        <w:t xml:space="preserve"> </w:t>
      </w:r>
      <w:proofErr w:type="spellStart"/>
      <w:r w:rsidRPr="00914B66">
        <w:rPr>
          <w:rFonts w:ascii="Consolas" w:eastAsia="Times New Roman" w:hAnsi="Consolas" w:cs="Courier New"/>
          <w:b/>
          <w:bCs/>
          <w:color w:val="007020"/>
          <w:sz w:val="18"/>
          <w:szCs w:val="18"/>
          <w:shd w:val="clear" w:color="auto" w:fill="F7F7F7"/>
          <w:lang w:eastAsia="en-IN"/>
        </w:rPr>
        <w:t>DS.Finite.Bayes</w:t>
      </w:r>
      <w:proofErr w:type="spellEnd"/>
      <w:r w:rsidRPr="00914B66">
        <w:rPr>
          <w:rFonts w:ascii="Consolas" w:eastAsia="Times New Roman" w:hAnsi="Consolas" w:cs="Courier New"/>
          <w:color w:val="333333"/>
          <w:sz w:val="18"/>
          <w:szCs w:val="18"/>
          <w:shd w:val="clear" w:color="auto" w:fill="F7F7F7"/>
          <w:lang w:eastAsia="en-IN"/>
        </w:rPr>
        <w:t xml:space="preserve">(rat.ds, </w:t>
      </w:r>
      <w:r w:rsidRPr="00914B66">
        <w:rPr>
          <w:rFonts w:ascii="Consolas" w:eastAsia="Times New Roman" w:hAnsi="Consolas" w:cs="Courier New"/>
          <w:color w:val="902000"/>
          <w:sz w:val="18"/>
          <w:szCs w:val="18"/>
          <w:shd w:val="clear" w:color="auto" w:fill="F7F7F7"/>
          <w:lang w:eastAsia="en-IN"/>
        </w:rPr>
        <w:t>y.0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4</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n.0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14</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iters</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15</w:t>
      </w:r>
      <w:r w:rsidRPr="00914B66">
        <w:rPr>
          <w:rFonts w:ascii="Consolas" w:eastAsia="Times New Roman" w:hAnsi="Consolas" w:cs="Courier New"/>
          <w:color w:val="333333"/>
          <w:sz w:val="18"/>
          <w:szCs w:val="18"/>
          <w:shd w:val="clear" w:color="auto" w:fill="F7F7F7"/>
          <w:lang w:eastAsia="en-IN"/>
        </w:rPr>
        <w:t>)</w:t>
      </w:r>
    </w:p>
    <w:p w14:paraId="109F04FE"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rat.y71.FB</w:t>
      </w:r>
    </w:p>
    <w:p w14:paraId="3F8F4875"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Posterior Mean = 0.193</w:t>
      </w:r>
    </w:p>
    <w:p w14:paraId="76DB9594"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Posterior Mode = 0.1742</w:t>
      </w:r>
    </w:p>
    <w:p w14:paraId="6106503D"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Lower Bound Credible Interval = 0.1001</w:t>
      </w:r>
    </w:p>
    <w:p w14:paraId="4A412F91"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Upper Bound Credible Interval = 0.3033</w:t>
      </w:r>
    </w:p>
    <w:p w14:paraId="41CAADB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 Use plot(x) to generate finite Bayes plot</w:t>
      </w:r>
    </w:p>
    <w:p w14:paraId="1777D9E5"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 xml:space="preserve">(rat.y71.FB, </w:t>
      </w:r>
      <w:proofErr w:type="spellStart"/>
      <w:r w:rsidRPr="00914B66">
        <w:rPr>
          <w:rFonts w:ascii="Consolas" w:eastAsia="Times New Roman" w:hAnsi="Consolas" w:cs="Courier New"/>
          <w:color w:val="902000"/>
          <w:sz w:val="18"/>
          <w:szCs w:val="18"/>
          <w:shd w:val="clear" w:color="auto" w:fill="F7F7F7"/>
          <w:lang w:eastAsia="en-IN"/>
        </w:rPr>
        <w:t>xlim</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c</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0</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5</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ylim</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c</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0</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9</w:t>
      </w:r>
      <w:r w:rsidRPr="00914B66">
        <w:rPr>
          <w:rFonts w:ascii="Consolas" w:eastAsia="Times New Roman" w:hAnsi="Consolas" w:cs="Courier New"/>
          <w:color w:val="333333"/>
          <w:sz w:val="18"/>
          <w:szCs w:val="18"/>
          <w:shd w:val="clear" w:color="auto" w:fill="F7F7F7"/>
          <w:lang w:eastAsia="en-IN"/>
        </w:rPr>
        <w:t>))</w:t>
      </w:r>
    </w:p>
    <w:p w14:paraId="6BEEDC70"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b/>
          <w:bCs/>
          <w:color w:val="007020"/>
          <w:sz w:val="18"/>
          <w:szCs w:val="18"/>
          <w:shd w:val="clear" w:color="auto" w:fill="F7F7F7"/>
          <w:lang w:eastAsia="en-IN"/>
        </w:rPr>
        <w:t>legend</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topright</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c</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70A0"/>
          <w:sz w:val="18"/>
          <w:szCs w:val="18"/>
          <w:shd w:val="clear" w:color="auto" w:fill="F7F7F7"/>
          <w:lang w:eastAsia="en-IN"/>
        </w:rPr>
        <w:t>"DS Post"</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"DS Finite Bayes Post"</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"Parametric Post"</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col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c</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70A0"/>
          <w:sz w:val="18"/>
          <w:szCs w:val="18"/>
          <w:shd w:val="clear" w:color="auto" w:fill="F7F7F7"/>
          <w:lang w:eastAsia="en-IN"/>
        </w:rPr>
        <w:t>"red"</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darkgreen</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"blue"</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lty</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c</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solid"</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70A0"/>
          <w:sz w:val="18"/>
          <w:szCs w:val="18"/>
          <w:shd w:val="clear" w:color="auto" w:fill="F7F7F7"/>
          <w:lang w:eastAsia="en-IN"/>
        </w:rPr>
        <w:t>"solid"</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70A0"/>
          <w:sz w:val="18"/>
          <w:szCs w:val="18"/>
          <w:shd w:val="clear" w:color="auto" w:fill="F7F7F7"/>
          <w:lang w:eastAsia="en-IN"/>
        </w:rPr>
        <w:t>"dashed</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cex</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1</w:t>
      </w:r>
      <w:r w:rsidRPr="00914B66">
        <w:rPr>
          <w:rFonts w:ascii="Consolas" w:eastAsia="Times New Roman" w:hAnsi="Consolas" w:cs="Courier New"/>
          <w:color w:val="333333"/>
          <w:sz w:val="18"/>
          <w:szCs w:val="18"/>
          <w:shd w:val="clear" w:color="auto" w:fill="F7F7F7"/>
          <w:lang w:eastAsia="en-IN"/>
        </w:rPr>
        <w:t>)</w:t>
      </w:r>
    </w:p>
    <w:p w14:paraId="458BA202" w14:textId="2695AB6F"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Times New Roman" w:eastAsia="Times New Roman" w:hAnsi="Times New Roman" w:cs="Times New Roman"/>
          <w:noProof/>
          <w:sz w:val="20"/>
          <w:szCs w:val="20"/>
          <w:lang w:eastAsia="en-IN"/>
        </w:rPr>
        <w:lastRenderedPageBreak/>
        <w:drawing>
          <wp:inline distT="0" distB="0" distL="0" distR="0" wp14:anchorId="7B2A9E3F" wp14:editId="5AFC92B9">
            <wp:extent cx="5029200" cy="502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18D3012B" w14:textId="77777777" w:rsidR="00914B66" w:rsidRPr="00914B66" w:rsidRDefault="00914B66" w:rsidP="00914B66">
      <w:pPr>
        <w:pBdr>
          <w:bottom w:val="single" w:sz="24" w:space="2" w:color="F7F7F7"/>
        </w:pBdr>
        <w:spacing w:beforeAutospacing="1" w:after="0" w:afterAutospacing="1" w:line="240" w:lineRule="auto"/>
        <w:outlineLvl w:val="1"/>
        <w:rPr>
          <w:rFonts w:ascii="Open Sans" w:eastAsia="Times New Roman" w:hAnsi="Open Sans" w:cs="Open Sans"/>
          <w:b/>
          <w:bCs/>
          <w:color w:val="000000"/>
          <w:sz w:val="30"/>
          <w:szCs w:val="30"/>
          <w:lang w:eastAsia="en-IN"/>
        </w:rPr>
      </w:pPr>
      <w:r w:rsidRPr="00914B66">
        <w:rPr>
          <w:rFonts w:ascii="Open Sans" w:eastAsia="Times New Roman" w:hAnsi="Open Sans" w:cs="Open Sans"/>
          <w:b/>
          <w:bCs/>
          <w:color w:val="000000"/>
          <w:sz w:val="30"/>
          <w:szCs w:val="30"/>
          <w:lang w:eastAsia="en-IN"/>
        </w:rPr>
        <w:t>II. Comparison of </w:t>
      </w:r>
      <w:r w:rsidRPr="00914B66">
        <w:rPr>
          <w:rFonts w:ascii="MathJax_Caligraphic" w:eastAsia="Times New Roman" w:hAnsi="MathJax_Caligraphic" w:cs="Open Sans"/>
          <w:color w:val="000000"/>
          <w:sz w:val="37"/>
          <w:szCs w:val="37"/>
          <w:bdr w:val="none" w:sz="0" w:space="0" w:color="auto" w:frame="1"/>
          <w:lang w:eastAsia="en-IN"/>
        </w:rPr>
        <w:t>L</w:t>
      </w:r>
      <w:r w:rsidRPr="00914B66">
        <w:rPr>
          <w:rFonts w:ascii="MathJax_Main" w:eastAsia="Times New Roman" w:hAnsi="MathJax_Main" w:cs="Open Sans"/>
          <w:color w:val="000000"/>
          <w:sz w:val="26"/>
          <w:szCs w:val="26"/>
          <w:bdr w:val="none" w:sz="0" w:space="0" w:color="auto" w:frame="1"/>
          <w:lang w:eastAsia="en-IN"/>
        </w:rPr>
        <w:t>2</w:t>
      </w:r>
      <w:r w:rsidRPr="00914B66">
        <w:rPr>
          <w:rFonts w:ascii="Open Sans" w:eastAsia="Times New Roman" w:hAnsi="Open Sans" w:cs="Open Sans"/>
          <w:color w:val="000000"/>
          <w:sz w:val="30"/>
          <w:szCs w:val="30"/>
          <w:bdr w:val="none" w:sz="0" w:space="0" w:color="auto" w:frame="1"/>
          <w:lang w:eastAsia="en-IN"/>
        </w:rPr>
        <w:t>L2</w:t>
      </w:r>
      <w:r w:rsidRPr="00914B66">
        <w:rPr>
          <w:rFonts w:ascii="Open Sans" w:eastAsia="Times New Roman" w:hAnsi="Open Sans" w:cs="Open Sans"/>
          <w:b/>
          <w:bCs/>
          <w:color w:val="000000"/>
          <w:sz w:val="30"/>
          <w:szCs w:val="30"/>
          <w:lang w:eastAsia="en-IN"/>
        </w:rPr>
        <w:t> and maximum entropy representations using galaxy data (Normal Family)</w:t>
      </w:r>
    </w:p>
    <w:p w14:paraId="71E08B4F"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This demonstration will compare the results using the default </w:t>
      </w:r>
      <w:r w:rsidRPr="00914B66">
        <w:rPr>
          <w:rFonts w:ascii="MathJax_Caligraphic" w:eastAsia="Times New Roman" w:hAnsi="MathJax_Caligraphic" w:cs="Open Sans"/>
          <w:color w:val="000000"/>
          <w:sz w:val="25"/>
          <w:szCs w:val="25"/>
          <w:bdr w:val="none" w:sz="0" w:space="0" w:color="auto" w:frame="1"/>
          <w:lang w:eastAsia="en-IN"/>
        </w:rPr>
        <w:t>L</w:t>
      </w:r>
      <w:r w:rsidRPr="00914B66">
        <w:rPr>
          <w:rFonts w:ascii="MathJax_Main" w:eastAsia="Times New Roman" w:hAnsi="MathJax_Main" w:cs="Open Sans"/>
          <w:color w:val="000000"/>
          <w:sz w:val="18"/>
          <w:szCs w:val="18"/>
          <w:bdr w:val="none" w:sz="0" w:space="0" w:color="auto" w:frame="1"/>
          <w:lang w:eastAsia="en-IN"/>
        </w:rPr>
        <w:t>2</w:t>
      </w:r>
      <w:r w:rsidRPr="00914B66">
        <w:rPr>
          <w:rFonts w:ascii="Open Sans" w:eastAsia="Times New Roman" w:hAnsi="Open Sans" w:cs="Open Sans"/>
          <w:color w:val="000000"/>
          <w:sz w:val="21"/>
          <w:szCs w:val="21"/>
          <w:bdr w:val="none" w:sz="0" w:space="0" w:color="auto" w:frame="1"/>
          <w:lang w:eastAsia="en-IN"/>
        </w:rPr>
        <w:t>L2</w:t>
      </w:r>
      <w:r w:rsidRPr="00914B66">
        <w:rPr>
          <w:rFonts w:ascii="Open Sans" w:eastAsia="Times New Roman" w:hAnsi="Open Sans" w:cs="Open Sans"/>
          <w:color w:val="000000"/>
          <w:sz w:val="21"/>
          <w:szCs w:val="21"/>
          <w:lang w:eastAsia="en-IN"/>
        </w:rPr>
        <w:t> representation of the estimated DS prior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Size1" w:eastAsia="Times New Roman" w:hAnsi="MathJax_Size1" w:cs="Open Sans"/>
          <w:color w:val="000000"/>
          <w:sz w:val="25"/>
          <w:szCs w:val="25"/>
          <w:bdr w:val="none" w:sz="0" w:space="0" w:color="auto" w:frame="1"/>
          <w:lang w:eastAsia="en-IN"/>
        </w:rPr>
        <w:t>ˆ</w:t>
      </w:r>
      <w:r w:rsidRPr="00914B66">
        <w:rPr>
          <w:rFonts w:ascii="Open Sans" w:eastAsia="Times New Roman" w:hAnsi="Open Sans" w:cs="Open Sans"/>
          <w:color w:val="000000"/>
          <w:sz w:val="21"/>
          <w:szCs w:val="21"/>
          <w:bdr w:val="none" w:sz="0" w:space="0" w:color="auto" w:frame="1"/>
          <w:lang w:eastAsia="en-IN"/>
        </w:rPr>
        <w:t>π^</w:t>
      </w:r>
      <w:r w:rsidRPr="00914B66">
        <w:rPr>
          <w:rFonts w:ascii="Open Sans" w:eastAsia="Times New Roman" w:hAnsi="Open Sans" w:cs="Open Sans"/>
          <w:color w:val="000000"/>
          <w:sz w:val="21"/>
          <w:szCs w:val="21"/>
          <w:lang w:eastAsia="en-IN"/>
        </w:rPr>
        <w:t> to the maximum entropy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Main" w:eastAsia="Times New Roman" w:hAnsi="MathJax_Main" w:cs="Open Sans"/>
          <w:color w:val="000000"/>
          <w:sz w:val="25"/>
          <w:szCs w:val="25"/>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π˘</w:t>
      </w:r>
      <w:r w:rsidRPr="00914B66">
        <w:rPr>
          <w:rFonts w:ascii="Open Sans" w:eastAsia="Times New Roman" w:hAnsi="Open Sans" w:cs="Open Sans"/>
          <w:color w:val="000000"/>
          <w:sz w:val="21"/>
          <w:szCs w:val="21"/>
          <w:lang w:eastAsia="en-IN"/>
        </w:rPr>
        <w:t> representation. We will use the galaxy data, which consists of </w:t>
      </w:r>
      <w:r w:rsidRPr="00914B66">
        <w:rPr>
          <w:rFonts w:ascii="MathJax_Math-italic" w:eastAsia="Times New Roman" w:hAnsi="MathJax_Math-italic" w:cs="Open Sans"/>
          <w:color w:val="000000"/>
          <w:sz w:val="25"/>
          <w:szCs w:val="25"/>
          <w:bdr w:val="none" w:sz="0" w:space="0" w:color="auto" w:frame="1"/>
          <w:lang w:eastAsia="en-IN"/>
        </w:rPr>
        <w:t>k</w:t>
      </w:r>
      <w:r w:rsidRPr="00914B66">
        <w:rPr>
          <w:rFonts w:ascii="MathJax_Main" w:eastAsia="Times New Roman" w:hAnsi="MathJax_Main" w:cs="Open Sans"/>
          <w:color w:val="000000"/>
          <w:sz w:val="25"/>
          <w:szCs w:val="25"/>
          <w:bdr w:val="none" w:sz="0" w:space="0" w:color="auto" w:frame="1"/>
          <w:lang w:eastAsia="en-IN"/>
        </w:rPr>
        <w:t>=324</w:t>
      </w:r>
      <w:r w:rsidRPr="00914B66">
        <w:rPr>
          <w:rFonts w:ascii="Open Sans" w:eastAsia="Times New Roman" w:hAnsi="Open Sans" w:cs="Open Sans"/>
          <w:color w:val="000000"/>
          <w:sz w:val="21"/>
          <w:szCs w:val="21"/>
          <w:bdr w:val="none" w:sz="0" w:space="0" w:color="auto" w:frame="1"/>
          <w:lang w:eastAsia="en-IN"/>
        </w:rPr>
        <w:t>k=324</w:t>
      </w:r>
      <w:r w:rsidRPr="00914B66">
        <w:rPr>
          <w:rFonts w:ascii="Open Sans" w:eastAsia="Times New Roman" w:hAnsi="Open Sans" w:cs="Open Sans"/>
          <w:color w:val="000000"/>
          <w:sz w:val="21"/>
          <w:szCs w:val="21"/>
          <w:lang w:eastAsia="en-IN"/>
        </w:rPr>
        <w:t> observed rotation velocities </w:t>
      </w:r>
      <w:proofErr w:type="spellStart"/>
      <w:r w:rsidRPr="00914B66">
        <w:rPr>
          <w:rFonts w:ascii="MathJax_Math-italic" w:eastAsia="Times New Roman" w:hAnsi="MathJax_Math-italic" w:cs="Open Sans"/>
          <w:color w:val="000000"/>
          <w:sz w:val="25"/>
          <w:szCs w:val="25"/>
          <w:bdr w:val="none" w:sz="0" w:space="0" w:color="auto" w:frame="1"/>
          <w:lang w:eastAsia="en-IN"/>
        </w:rPr>
        <w:t>y</w:t>
      </w:r>
      <w:r w:rsidRPr="00914B66">
        <w:rPr>
          <w:rFonts w:ascii="MathJax_Math-italic" w:eastAsia="Times New Roman" w:hAnsi="MathJax_Math-italic" w:cs="Open Sans"/>
          <w:color w:val="000000"/>
          <w:sz w:val="18"/>
          <w:szCs w:val="18"/>
          <w:bdr w:val="none" w:sz="0" w:space="0" w:color="auto" w:frame="1"/>
          <w:lang w:eastAsia="en-IN"/>
        </w:rPr>
        <w:t>i</w:t>
      </w:r>
      <w:r w:rsidRPr="00914B66">
        <w:rPr>
          <w:rFonts w:ascii="Open Sans" w:eastAsia="Times New Roman" w:hAnsi="Open Sans" w:cs="Open Sans"/>
          <w:color w:val="000000"/>
          <w:sz w:val="21"/>
          <w:szCs w:val="21"/>
          <w:bdr w:val="none" w:sz="0" w:space="0" w:color="auto" w:frame="1"/>
          <w:lang w:eastAsia="en-IN"/>
        </w:rPr>
        <w:t>yi</w:t>
      </w:r>
      <w:proofErr w:type="spellEnd"/>
      <w:r w:rsidRPr="00914B66">
        <w:rPr>
          <w:rFonts w:ascii="Open Sans" w:eastAsia="Times New Roman" w:hAnsi="Open Sans" w:cs="Open Sans"/>
          <w:color w:val="000000"/>
          <w:sz w:val="21"/>
          <w:szCs w:val="21"/>
          <w:lang w:eastAsia="en-IN"/>
        </w:rPr>
        <w:t> and their uncertainties of Low Surface Brightness (LSB) galaxies.</w:t>
      </w:r>
    </w:p>
    <w:p w14:paraId="4E4D5AD9"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1.</w:t>
      </w:r>
      <w:r w:rsidRPr="00914B66">
        <w:rPr>
          <w:rFonts w:ascii="Open Sans" w:eastAsia="Times New Roman" w:hAnsi="Open Sans" w:cs="Open Sans"/>
          <w:color w:val="000000"/>
          <w:sz w:val="21"/>
          <w:szCs w:val="21"/>
          <w:lang w:eastAsia="en-IN"/>
        </w:rPr>
        <w:t> We begin by finding the starting parameter values for </w:t>
      </w:r>
      <w:proofErr w:type="spellStart"/>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Normal</w:t>
      </w:r>
      <w:proofErr w:type="spellEnd"/>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μ</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τ</w:t>
      </w:r>
      <w:r w:rsidRPr="00914B66">
        <w:rPr>
          <w:rFonts w:ascii="MathJax_Main" w:eastAsia="Times New Roman" w:hAnsi="MathJax_Main" w:cs="Open Sans"/>
          <w:color w:val="000000"/>
          <w:sz w:val="18"/>
          <w:szCs w:val="18"/>
          <w:bdr w:val="none" w:sz="0" w:space="0" w:color="auto" w:frame="1"/>
          <w:lang w:eastAsia="en-IN"/>
        </w:rPr>
        <w:t>2</w:t>
      </w:r>
      <w:r w:rsidRPr="00914B66">
        <w:rPr>
          <w:rFonts w:ascii="MathJax_Main" w:eastAsia="Times New Roman" w:hAnsi="MathJax_Main" w:cs="Open Sans"/>
          <w:color w:val="000000"/>
          <w:sz w:val="25"/>
          <w:szCs w:val="25"/>
          <w:bdr w:val="none" w:sz="0" w:space="0" w:color="auto" w:frame="1"/>
          <w:lang w:eastAsia="en-IN"/>
        </w:rPr>
        <w:t>)</w:t>
      </w:r>
      <w:proofErr w:type="spellStart"/>
      <w:r w:rsidRPr="00914B66">
        <w:rPr>
          <w:rFonts w:ascii="Open Sans" w:eastAsia="Times New Roman" w:hAnsi="Open Sans" w:cs="Open Sans"/>
          <w:color w:val="000000"/>
          <w:sz w:val="21"/>
          <w:szCs w:val="21"/>
          <w:bdr w:val="none" w:sz="0" w:space="0" w:color="auto" w:frame="1"/>
          <w:lang w:eastAsia="en-IN"/>
        </w:rPr>
        <w:t>g</w:t>
      </w:r>
      <w:r w:rsidRPr="00914B66">
        <w:rPr>
          <w:rFonts w:ascii="Cambria Math" w:eastAsia="Times New Roman" w:hAnsi="Cambria Math" w:cs="Cambria Math"/>
          <w:color w:val="000000"/>
          <w:sz w:val="21"/>
          <w:szCs w:val="21"/>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Normal</w:t>
      </w:r>
      <w:proofErr w:type="spellEnd"/>
      <w:r w:rsidRPr="00914B66">
        <w:rPr>
          <w:rFonts w:ascii="Open Sans" w:eastAsia="Times New Roman" w:hAnsi="Open Sans" w:cs="Open Sans"/>
          <w:color w:val="000000"/>
          <w:sz w:val="21"/>
          <w:szCs w:val="21"/>
          <w:bdr w:val="none" w:sz="0" w:space="0" w:color="auto" w:frame="1"/>
          <w:lang w:eastAsia="en-IN"/>
        </w:rPr>
        <w:t>(μ,τ2)</w:t>
      </w:r>
      <w:r w:rsidRPr="00914B66">
        <w:rPr>
          <w:rFonts w:ascii="Open Sans" w:eastAsia="Times New Roman" w:hAnsi="Open Sans" w:cs="Open Sans"/>
          <w:color w:val="000000"/>
          <w:sz w:val="21"/>
          <w:szCs w:val="21"/>
          <w:lang w:eastAsia="en-IN"/>
        </w:rPr>
        <w:t> by MLE:</w:t>
      </w:r>
    </w:p>
    <w:p w14:paraId="08A30822"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b/>
          <w:bCs/>
          <w:color w:val="007020"/>
          <w:sz w:val="18"/>
          <w:szCs w:val="18"/>
          <w:shd w:val="clear" w:color="auto" w:fill="F7F7F7"/>
          <w:lang w:eastAsia="en-IN"/>
        </w:rPr>
        <w:t>data</w:t>
      </w:r>
      <w:r w:rsidRPr="00914B66">
        <w:rPr>
          <w:rFonts w:ascii="Consolas" w:eastAsia="Times New Roman" w:hAnsi="Consolas" w:cs="Courier New"/>
          <w:color w:val="333333"/>
          <w:sz w:val="18"/>
          <w:szCs w:val="18"/>
          <w:shd w:val="clear" w:color="auto" w:fill="F7F7F7"/>
          <w:lang w:eastAsia="en-IN"/>
        </w:rPr>
        <w:t>(galaxy)</w:t>
      </w:r>
    </w:p>
    <w:p w14:paraId="717BB6E6"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proofErr w:type="spellStart"/>
      <w:r w:rsidRPr="00914B66">
        <w:rPr>
          <w:rFonts w:ascii="Consolas" w:eastAsia="Times New Roman" w:hAnsi="Consolas" w:cs="Courier New"/>
          <w:color w:val="333333"/>
          <w:sz w:val="18"/>
          <w:szCs w:val="18"/>
          <w:shd w:val="clear" w:color="auto" w:fill="F7F7F7"/>
          <w:lang w:eastAsia="en-IN"/>
        </w:rPr>
        <w:t>gal.start</w:t>
      </w:r>
      <w:proofErr w:type="spellEnd"/>
      <w:r w:rsidRPr="00914B66">
        <w:rPr>
          <w:rFonts w:ascii="Consolas" w:eastAsia="Times New Roman" w:hAnsi="Consolas" w:cs="Courier New"/>
          <w:color w:val="333333"/>
          <w:sz w:val="18"/>
          <w:szCs w:val="18"/>
          <w:shd w:val="clear" w:color="auto" w:fill="F7F7F7"/>
          <w:lang w:eastAsia="en-IN"/>
        </w:rPr>
        <w:t xml:space="preserve"> &lt;-</w:t>
      </w:r>
      <w:r w:rsidRPr="00914B66">
        <w:rPr>
          <w:rFonts w:ascii="Consolas" w:eastAsia="Times New Roman" w:hAnsi="Consolas" w:cs="Courier New"/>
          <w:color w:val="4070A0"/>
          <w:sz w:val="18"/>
          <w:szCs w:val="18"/>
          <w:shd w:val="clear" w:color="auto" w:fill="F7F7F7"/>
          <w:lang w:eastAsia="en-IN"/>
        </w:rPr>
        <w:t xml:space="preserve"> </w:t>
      </w:r>
      <w:proofErr w:type="spellStart"/>
      <w:r w:rsidRPr="00914B66">
        <w:rPr>
          <w:rFonts w:ascii="Consolas" w:eastAsia="Times New Roman" w:hAnsi="Consolas" w:cs="Courier New"/>
          <w:b/>
          <w:bCs/>
          <w:color w:val="007020"/>
          <w:sz w:val="18"/>
          <w:szCs w:val="18"/>
          <w:shd w:val="clear" w:color="auto" w:fill="F7F7F7"/>
          <w:lang w:eastAsia="en-IN"/>
        </w:rPr>
        <w:t>gMLE.nn</w:t>
      </w:r>
      <w:proofErr w:type="spellEnd"/>
      <w:r w:rsidRPr="00914B66">
        <w:rPr>
          <w:rFonts w:ascii="Consolas" w:eastAsia="Times New Roman" w:hAnsi="Consolas" w:cs="Courier New"/>
          <w:color w:val="333333"/>
          <w:sz w:val="18"/>
          <w:szCs w:val="18"/>
          <w:shd w:val="clear" w:color="auto" w:fill="F7F7F7"/>
          <w:lang w:eastAsia="en-IN"/>
        </w:rPr>
        <w:t>(</w:t>
      </w:r>
      <w:proofErr w:type="spellStart"/>
      <w:r w:rsidRPr="00914B66">
        <w:rPr>
          <w:rFonts w:ascii="Consolas" w:eastAsia="Times New Roman" w:hAnsi="Consolas" w:cs="Courier New"/>
          <w:color w:val="333333"/>
          <w:sz w:val="18"/>
          <w:szCs w:val="18"/>
          <w:shd w:val="clear" w:color="auto" w:fill="F7F7F7"/>
          <w:lang w:eastAsia="en-IN"/>
        </w:rPr>
        <w:t>galaxy</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y</w:t>
      </w:r>
      <w:proofErr w:type="spellEnd"/>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333333"/>
          <w:sz w:val="18"/>
          <w:szCs w:val="18"/>
          <w:shd w:val="clear" w:color="auto" w:fill="F7F7F7"/>
          <w:lang w:eastAsia="en-IN"/>
        </w:rPr>
        <w:t>galaxy</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se</w:t>
      </w:r>
      <w:proofErr w:type="spellEnd"/>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method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"DL"</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estimate</w:t>
      </w:r>
    </w:p>
    <w:p w14:paraId="32247863" w14:textId="77777777"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2.</w:t>
      </w:r>
      <w:r w:rsidRPr="00914B66">
        <w:rPr>
          <w:rFonts w:ascii="Open Sans" w:eastAsia="Times New Roman" w:hAnsi="Open Sans" w:cs="Open Sans"/>
          <w:color w:val="000000"/>
          <w:sz w:val="21"/>
          <w:szCs w:val="21"/>
          <w:lang w:eastAsia="en-IN"/>
        </w:rPr>
        <w:t xml:space="preserve"> Use our starting parameters to run the main function for two </w:t>
      </w:r>
      <w:proofErr w:type="spellStart"/>
      <w:r w:rsidRPr="00914B66">
        <w:rPr>
          <w:rFonts w:ascii="Open Sans" w:eastAsia="Times New Roman" w:hAnsi="Open Sans" w:cs="Open Sans"/>
          <w:color w:val="000000"/>
          <w:sz w:val="21"/>
          <w:szCs w:val="21"/>
          <w:lang w:eastAsia="en-IN"/>
        </w:rPr>
        <w:t>disinct</w:t>
      </w:r>
      <w:proofErr w:type="spellEnd"/>
      <w:r w:rsidRPr="00914B66">
        <w:rPr>
          <w:rFonts w:ascii="Open Sans" w:eastAsia="Times New Roman" w:hAnsi="Open Sans" w:cs="Open Sans"/>
          <w:color w:val="000000"/>
          <w:sz w:val="21"/>
          <w:szCs w:val="21"/>
          <w:lang w:eastAsia="en-IN"/>
        </w:rPr>
        <w:t xml:space="preserve"> cases:</w:t>
      </w:r>
    </w:p>
    <w:p w14:paraId="3C2B37EB" w14:textId="77777777" w:rsidR="00914B66" w:rsidRPr="00914B66" w:rsidRDefault="00914B66" w:rsidP="00914B66">
      <w:pPr>
        <w:numPr>
          <w:ilvl w:val="0"/>
          <w:numId w:val="3"/>
        </w:numPr>
        <w:spacing w:after="0" w:line="240" w:lineRule="auto"/>
        <w:rPr>
          <w:rFonts w:ascii="Open Sans" w:eastAsia="Times New Roman" w:hAnsi="Open Sans" w:cs="Open Sans"/>
          <w:color w:val="000000"/>
          <w:sz w:val="21"/>
          <w:szCs w:val="21"/>
          <w:lang w:eastAsia="en-IN"/>
        </w:rPr>
      </w:pPr>
      <w:proofErr w:type="spellStart"/>
      <w:r w:rsidRPr="00914B66">
        <w:rPr>
          <w:rFonts w:ascii="Courier New" w:eastAsia="Times New Roman" w:hAnsi="Courier New" w:cs="Courier New"/>
          <w:color w:val="000000"/>
          <w:sz w:val="20"/>
          <w:szCs w:val="20"/>
          <w:lang w:eastAsia="en-IN"/>
        </w:rPr>
        <w:t>LP.type</w:t>
      </w:r>
      <w:proofErr w:type="spellEnd"/>
      <w:r w:rsidRPr="00914B66">
        <w:rPr>
          <w:rFonts w:ascii="Courier New" w:eastAsia="Times New Roman" w:hAnsi="Courier New" w:cs="Courier New"/>
          <w:color w:val="000000"/>
          <w:sz w:val="20"/>
          <w:szCs w:val="20"/>
          <w:lang w:eastAsia="en-IN"/>
        </w:rPr>
        <w:t xml:space="preserve"> = “L2”</w:t>
      </w:r>
      <w:r w:rsidRPr="00914B66">
        <w:rPr>
          <w:rFonts w:ascii="Open Sans" w:eastAsia="Times New Roman" w:hAnsi="Open Sans" w:cs="Open Sans"/>
          <w:color w:val="000000"/>
          <w:sz w:val="21"/>
          <w:szCs w:val="21"/>
          <w:lang w:eastAsia="en-IN"/>
        </w:rPr>
        <w:t> estimates the DS prior in the </w:t>
      </w:r>
      <w:r w:rsidRPr="00914B66">
        <w:rPr>
          <w:rFonts w:ascii="MathJax_Caligraphic" w:eastAsia="Times New Roman" w:hAnsi="MathJax_Caligraphic" w:cs="Open Sans"/>
          <w:color w:val="000000"/>
          <w:sz w:val="25"/>
          <w:szCs w:val="25"/>
          <w:bdr w:val="none" w:sz="0" w:space="0" w:color="auto" w:frame="1"/>
          <w:lang w:eastAsia="en-IN"/>
        </w:rPr>
        <w:t>L</w:t>
      </w:r>
      <w:r w:rsidRPr="00914B66">
        <w:rPr>
          <w:rFonts w:ascii="MathJax_Main" w:eastAsia="Times New Roman" w:hAnsi="MathJax_Main" w:cs="Open Sans"/>
          <w:color w:val="000000"/>
          <w:sz w:val="18"/>
          <w:szCs w:val="18"/>
          <w:bdr w:val="none" w:sz="0" w:space="0" w:color="auto" w:frame="1"/>
          <w:lang w:eastAsia="en-IN"/>
        </w:rPr>
        <w:t>2</w:t>
      </w:r>
      <w:r w:rsidRPr="00914B66">
        <w:rPr>
          <w:rFonts w:ascii="Open Sans" w:eastAsia="Times New Roman" w:hAnsi="Open Sans" w:cs="Open Sans"/>
          <w:color w:val="000000"/>
          <w:sz w:val="21"/>
          <w:szCs w:val="21"/>
          <w:bdr w:val="none" w:sz="0" w:space="0" w:color="auto" w:frame="1"/>
          <w:lang w:eastAsia="en-IN"/>
        </w:rPr>
        <w:t>L2</w:t>
      </w:r>
      <w:r w:rsidRPr="00914B66">
        <w:rPr>
          <w:rFonts w:ascii="Open Sans" w:eastAsia="Times New Roman" w:hAnsi="Open Sans" w:cs="Open Sans"/>
          <w:color w:val="000000"/>
          <w:sz w:val="21"/>
          <w:szCs w:val="21"/>
          <w:lang w:eastAsia="en-IN"/>
        </w:rPr>
        <w:t> representation. This is the default case.</w:t>
      </w:r>
    </w:p>
    <w:p w14:paraId="610D16EC" w14:textId="77777777" w:rsidR="00914B66" w:rsidRPr="00914B66" w:rsidRDefault="00914B66" w:rsidP="00914B66">
      <w:pPr>
        <w:numPr>
          <w:ilvl w:val="0"/>
          <w:numId w:val="3"/>
        </w:numPr>
        <w:spacing w:before="120" w:after="120" w:line="240" w:lineRule="auto"/>
        <w:rPr>
          <w:rFonts w:ascii="Open Sans" w:eastAsia="Times New Roman" w:hAnsi="Open Sans" w:cs="Open Sans"/>
          <w:color w:val="000000"/>
          <w:sz w:val="21"/>
          <w:szCs w:val="21"/>
          <w:lang w:eastAsia="en-IN"/>
        </w:rPr>
      </w:pPr>
      <w:proofErr w:type="spellStart"/>
      <w:r w:rsidRPr="00914B66">
        <w:rPr>
          <w:rFonts w:ascii="Courier New" w:eastAsia="Times New Roman" w:hAnsi="Courier New" w:cs="Courier New"/>
          <w:color w:val="000000"/>
          <w:sz w:val="20"/>
          <w:szCs w:val="20"/>
          <w:lang w:eastAsia="en-IN"/>
        </w:rPr>
        <w:t>LP.type</w:t>
      </w:r>
      <w:proofErr w:type="spellEnd"/>
      <w:r w:rsidRPr="00914B66">
        <w:rPr>
          <w:rFonts w:ascii="Courier New" w:eastAsia="Times New Roman" w:hAnsi="Courier New" w:cs="Courier New"/>
          <w:color w:val="000000"/>
          <w:sz w:val="20"/>
          <w:szCs w:val="20"/>
          <w:lang w:eastAsia="en-IN"/>
        </w:rPr>
        <w:t xml:space="preserve"> = “</w:t>
      </w:r>
      <w:proofErr w:type="spellStart"/>
      <w:r w:rsidRPr="00914B66">
        <w:rPr>
          <w:rFonts w:ascii="Courier New" w:eastAsia="Times New Roman" w:hAnsi="Courier New" w:cs="Courier New"/>
          <w:color w:val="000000"/>
          <w:sz w:val="20"/>
          <w:szCs w:val="20"/>
          <w:lang w:eastAsia="en-IN"/>
        </w:rPr>
        <w:t>MaxEnt</w:t>
      </w:r>
      <w:proofErr w:type="spellEnd"/>
      <w:r w:rsidRPr="00914B66">
        <w:rPr>
          <w:rFonts w:ascii="Courier New" w:eastAsia="Times New Roman" w:hAnsi="Courier New" w:cs="Courier New"/>
          <w:color w:val="000000"/>
          <w:sz w:val="20"/>
          <w:szCs w:val="20"/>
          <w:lang w:eastAsia="en-IN"/>
        </w:rPr>
        <w:t>”</w:t>
      </w:r>
      <w:r w:rsidRPr="00914B66">
        <w:rPr>
          <w:rFonts w:ascii="Open Sans" w:eastAsia="Times New Roman" w:hAnsi="Open Sans" w:cs="Open Sans"/>
          <w:color w:val="000000"/>
          <w:sz w:val="21"/>
          <w:szCs w:val="21"/>
          <w:lang w:eastAsia="en-IN"/>
        </w:rPr>
        <w:t> estimates the DS prior in terms of the maximum entropy representation.</w:t>
      </w:r>
    </w:p>
    <w:p w14:paraId="4E3552CB"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lastRenderedPageBreak/>
        <w:t>gal.ds.L2 &lt;-</w:t>
      </w:r>
      <w:r w:rsidRPr="00914B66">
        <w:rPr>
          <w:rFonts w:ascii="Consolas" w:eastAsia="Times New Roman" w:hAnsi="Consolas" w:cs="Courier New"/>
          <w:color w:val="4070A0"/>
          <w:sz w:val="18"/>
          <w:szCs w:val="18"/>
          <w:shd w:val="clear" w:color="auto" w:fill="F7F7F7"/>
          <w:lang w:eastAsia="en-IN"/>
        </w:rPr>
        <w:t xml:space="preserve"> </w:t>
      </w:r>
      <w:proofErr w:type="spellStart"/>
      <w:r w:rsidRPr="00914B66">
        <w:rPr>
          <w:rFonts w:ascii="Consolas" w:eastAsia="Times New Roman" w:hAnsi="Consolas" w:cs="Courier New"/>
          <w:b/>
          <w:bCs/>
          <w:color w:val="007020"/>
          <w:sz w:val="18"/>
          <w:szCs w:val="18"/>
          <w:shd w:val="clear" w:color="auto" w:fill="F7F7F7"/>
          <w:lang w:eastAsia="en-IN"/>
        </w:rPr>
        <w:t>DS.prior</w:t>
      </w:r>
      <w:proofErr w:type="spellEnd"/>
      <w:r w:rsidRPr="00914B66">
        <w:rPr>
          <w:rFonts w:ascii="Consolas" w:eastAsia="Times New Roman" w:hAnsi="Consolas" w:cs="Courier New"/>
          <w:color w:val="333333"/>
          <w:sz w:val="18"/>
          <w:szCs w:val="18"/>
          <w:shd w:val="clear" w:color="auto" w:fill="F7F7F7"/>
          <w:lang w:eastAsia="en-IN"/>
        </w:rPr>
        <w:t>(galaxy[,</w:t>
      </w:r>
      <w:r w:rsidRPr="00914B66">
        <w:rPr>
          <w:rFonts w:ascii="Consolas" w:eastAsia="Times New Roman" w:hAnsi="Consolas" w:cs="Courier New"/>
          <w:b/>
          <w:bCs/>
          <w:color w:val="007020"/>
          <w:sz w:val="18"/>
          <w:szCs w:val="18"/>
          <w:shd w:val="clear" w:color="auto" w:fill="F7F7F7"/>
          <w:lang w:eastAsia="en-IN"/>
        </w:rPr>
        <w:t>c</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1</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2</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max.m</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6</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g.par</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333333"/>
          <w:sz w:val="18"/>
          <w:szCs w:val="18"/>
          <w:shd w:val="clear" w:color="auto" w:fill="F7F7F7"/>
          <w:lang w:eastAsia="en-IN"/>
        </w:rPr>
        <w:t>gal.start</w:t>
      </w:r>
      <w:proofErr w:type="spellEnd"/>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family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"Normal"</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LP.type</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"L2"</w:t>
      </w:r>
      <w:r w:rsidRPr="00914B66">
        <w:rPr>
          <w:rFonts w:ascii="Consolas" w:eastAsia="Times New Roman" w:hAnsi="Consolas" w:cs="Courier New"/>
          <w:color w:val="333333"/>
          <w:sz w:val="18"/>
          <w:szCs w:val="18"/>
          <w:shd w:val="clear" w:color="auto" w:fill="F7F7F7"/>
          <w:lang w:eastAsia="en-IN"/>
        </w:rPr>
        <w:t>)</w:t>
      </w:r>
    </w:p>
    <w:p w14:paraId="6EB627A2"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gal.ds.ME &lt;-</w:t>
      </w:r>
      <w:r w:rsidRPr="00914B66">
        <w:rPr>
          <w:rFonts w:ascii="Consolas" w:eastAsia="Times New Roman" w:hAnsi="Consolas" w:cs="Courier New"/>
          <w:color w:val="4070A0"/>
          <w:sz w:val="18"/>
          <w:szCs w:val="18"/>
          <w:shd w:val="clear" w:color="auto" w:fill="F7F7F7"/>
          <w:lang w:eastAsia="en-IN"/>
        </w:rPr>
        <w:t xml:space="preserve"> </w:t>
      </w:r>
      <w:proofErr w:type="spellStart"/>
      <w:r w:rsidRPr="00914B66">
        <w:rPr>
          <w:rFonts w:ascii="Consolas" w:eastAsia="Times New Roman" w:hAnsi="Consolas" w:cs="Courier New"/>
          <w:b/>
          <w:bCs/>
          <w:color w:val="007020"/>
          <w:sz w:val="18"/>
          <w:szCs w:val="18"/>
          <w:shd w:val="clear" w:color="auto" w:fill="F7F7F7"/>
          <w:lang w:eastAsia="en-IN"/>
        </w:rPr>
        <w:t>DS.prior</w:t>
      </w:r>
      <w:proofErr w:type="spellEnd"/>
      <w:r w:rsidRPr="00914B66">
        <w:rPr>
          <w:rFonts w:ascii="Consolas" w:eastAsia="Times New Roman" w:hAnsi="Consolas" w:cs="Courier New"/>
          <w:color w:val="333333"/>
          <w:sz w:val="18"/>
          <w:szCs w:val="18"/>
          <w:shd w:val="clear" w:color="auto" w:fill="F7F7F7"/>
          <w:lang w:eastAsia="en-IN"/>
        </w:rPr>
        <w:t xml:space="preserve">(galaxy[, </w:t>
      </w:r>
      <w:r w:rsidRPr="00914B66">
        <w:rPr>
          <w:rFonts w:ascii="Consolas" w:eastAsia="Times New Roman" w:hAnsi="Consolas" w:cs="Courier New"/>
          <w:b/>
          <w:bCs/>
          <w:color w:val="007020"/>
          <w:sz w:val="18"/>
          <w:szCs w:val="18"/>
          <w:shd w:val="clear" w:color="auto" w:fill="F7F7F7"/>
          <w:lang w:eastAsia="en-IN"/>
        </w:rPr>
        <w:t>c</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1</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2</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max.m</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6</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g.par</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333333"/>
          <w:sz w:val="18"/>
          <w:szCs w:val="18"/>
          <w:shd w:val="clear" w:color="auto" w:fill="F7F7F7"/>
          <w:lang w:eastAsia="en-IN"/>
        </w:rPr>
        <w:t>gal.start</w:t>
      </w:r>
      <w:proofErr w:type="spellEnd"/>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family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"Normal"</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LP.type</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MaxEnt</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w:t>
      </w:r>
    </w:p>
    <w:p w14:paraId="5D1B75A6" w14:textId="77777777"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3.</w:t>
      </w:r>
      <w:r w:rsidRPr="00914B66">
        <w:rPr>
          <w:rFonts w:ascii="Open Sans" w:eastAsia="Times New Roman" w:hAnsi="Open Sans" w:cs="Open Sans"/>
          <w:color w:val="000000"/>
          <w:sz w:val="21"/>
          <w:szCs w:val="21"/>
          <w:lang w:eastAsia="en-IN"/>
        </w:rPr>
        <w:t> We plot the U-functions and DS priors for both cases for comparison.</w:t>
      </w:r>
    </w:p>
    <w:p w14:paraId="017D4EA1"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 xml:space="preserve">(gal.ds.L2, </w:t>
      </w:r>
      <w:proofErr w:type="spellStart"/>
      <w:r w:rsidRPr="00914B66">
        <w:rPr>
          <w:rFonts w:ascii="Consolas" w:eastAsia="Times New Roman" w:hAnsi="Consolas" w:cs="Courier New"/>
          <w:color w:val="902000"/>
          <w:sz w:val="18"/>
          <w:szCs w:val="18"/>
          <w:shd w:val="clear" w:color="auto" w:fill="F7F7F7"/>
          <w:lang w:eastAsia="en-IN"/>
        </w:rPr>
        <w:t>plot.type</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Ufunc</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"L2 U-function"</w:t>
      </w:r>
      <w:r w:rsidRPr="00914B66">
        <w:rPr>
          <w:rFonts w:ascii="Consolas" w:eastAsia="Times New Roman" w:hAnsi="Consolas" w:cs="Courier New"/>
          <w:color w:val="333333"/>
          <w:sz w:val="18"/>
          <w:szCs w:val="18"/>
          <w:shd w:val="clear" w:color="auto" w:fill="F7F7F7"/>
          <w:lang w:eastAsia="en-IN"/>
        </w:rPr>
        <w:t>)</w:t>
      </w:r>
    </w:p>
    <w:p w14:paraId="3F3E2A7D"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 xml:space="preserve">(gal.ds.L2, </w:t>
      </w:r>
      <w:proofErr w:type="spellStart"/>
      <w:r w:rsidRPr="00914B66">
        <w:rPr>
          <w:rFonts w:ascii="Consolas" w:eastAsia="Times New Roman" w:hAnsi="Consolas" w:cs="Courier New"/>
          <w:color w:val="902000"/>
          <w:sz w:val="18"/>
          <w:szCs w:val="18"/>
          <w:shd w:val="clear" w:color="auto" w:fill="F7F7F7"/>
          <w:lang w:eastAsia="en-IN"/>
        </w:rPr>
        <w:t>plot.type</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DSg</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"L2 DS vs g"</w:t>
      </w:r>
      <w:r w:rsidRPr="00914B66">
        <w:rPr>
          <w:rFonts w:ascii="Consolas" w:eastAsia="Times New Roman" w:hAnsi="Consolas" w:cs="Courier New"/>
          <w:color w:val="333333"/>
          <w:sz w:val="18"/>
          <w:szCs w:val="18"/>
          <w:shd w:val="clear" w:color="auto" w:fill="F7F7F7"/>
          <w:lang w:eastAsia="en-IN"/>
        </w:rPr>
        <w:t>)</w:t>
      </w:r>
    </w:p>
    <w:p w14:paraId="4EF0D97F"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 xml:space="preserve">(gal.ds.ME, </w:t>
      </w:r>
      <w:proofErr w:type="spellStart"/>
      <w:r w:rsidRPr="00914B66">
        <w:rPr>
          <w:rFonts w:ascii="Consolas" w:eastAsia="Times New Roman" w:hAnsi="Consolas" w:cs="Courier New"/>
          <w:color w:val="902000"/>
          <w:sz w:val="18"/>
          <w:szCs w:val="18"/>
          <w:shd w:val="clear" w:color="auto" w:fill="F7F7F7"/>
          <w:lang w:eastAsia="en-IN"/>
        </w:rPr>
        <w:t>plot.type</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Ufunc</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MaxEnt</w:t>
      </w:r>
      <w:proofErr w:type="spellEnd"/>
      <w:r w:rsidRPr="00914B66">
        <w:rPr>
          <w:rFonts w:ascii="Consolas" w:eastAsia="Times New Roman" w:hAnsi="Consolas" w:cs="Courier New"/>
          <w:color w:val="4070A0"/>
          <w:sz w:val="18"/>
          <w:szCs w:val="18"/>
          <w:shd w:val="clear" w:color="auto" w:fill="F7F7F7"/>
          <w:lang w:eastAsia="en-IN"/>
        </w:rPr>
        <w:t xml:space="preserve"> U-function"</w:t>
      </w:r>
      <w:r w:rsidRPr="00914B66">
        <w:rPr>
          <w:rFonts w:ascii="Consolas" w:eastAsia="Times New Roman" w:hAnsi="Consolas" w:cs="Courier New"/>
          <w:color w:val="333333"/>
          <w:sz w:val="18"/>
          <w:szCs w:val="18"/>
          <w:shd w:val="clear" w:color="auto" w:fill="F7F7F7"/>
          <w:lang w:eastAsia="en-IN"/>
        </w:rPr>
        <w:t>)</w:t>
      </w:r>
    </w:p>
    <w:p w14:paraId="08D4CB83"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 xml:space="preserve">(gal.ds.ME, </w:t>
      </w:r>
      <w:proofErr w:type="spellStart"/>
      <w:r w:rsidRPr="00914B66">
        <w:rPr>
          <w:rFonts w:ascii="Consolas" w:eastAsia="Times New Roman" w:hAnsi="Consolas" w:cs="Courier New"/>
          <w:color w:val="902000"/>
          <w:sz w:val="18"/>
          <w:szCs w:val="18"/>
          <w:shd w:val="clear" w:color="auto" w:fill="F7F7F7"/>
          <w:lang w:eastAsia="en-IN"/>
        </w:rPr>
        <w:t>plot.type</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DSg</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MaxEnt</w:t>
      </w:r>
      <w:proofErr w:type="spellEnd"/>
      <w:r w:rsidRPr="00914B66">
        <w:rPr>
          <w:rFonts w:ascii="Consolas" w:eastAsia="Times New Roman" w:hAnsi="Consolas" w:cs="Courier New"/>
          <w:color w:val="4070A0"/>
          <w:sz w:val="18"/>
          <w:szCs w:val="18"/>
          <w:shd w:val="clear" w:color="auto" w:fill="F7F7F7"/>
          <w:lang w:eastAsia="en-IN"/>
        </w:rPr>
        <w:t xml:space="preserve"> DS vs g"</w:t>
      </w:r>
      <w:r w:rsidRPr="00914B66">
        <w:rPr>
          <w:rFonts w:ascii="Consolas" w:eastAsia="Times New Roman" w:hAnsi="Consolas" w:cs="Courier New"/>
          <w:color w:val="333333"/>
          <w:sz w:val="18"/>
          <w:szCs w:val="18"/>
          <w:shd w:val="clear" w:color="auto" w:fill="F7F7F7"/>
          <w:lang w:eastAsia="en-IN"/>
        </w:rPr>
        <w:t>)</w:t>
      </w:r>
    </w:p>
    <w:p w14:paraId="6690030E" w14:textId="130BDC6F"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Times New Roman" w:eastAsia="Times New Roman" w:hAnsi="Times New Roman" w:cs="Times New Roman"/>
          <w:noProof/>
          <w:sz w:val="20"/>
          <w:szCs w:val="20"/>
          <w:lang w:eastAsia="en-IN"/>
        </w:rPr>
        <w:drawing>
          <wp:inline distT="0" distB="0" distL="0" distR="0" wp14:anchorId="2D05DE49" wp14:editId="03A95AC5">
            <wp:extent cx="297180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sidRPr="00914B66">
        <w:rPr>
          <w:rFonts w:ascii="Times New Roman" w:eastAsia="Times New Roman" w:hAnsi="Times New Roman" w:cs="Times New Roman"/>
          <w:noProof/>
          <w:sz w:val="20"/>
          <w:szCs w:val="20"/>
          <w:lang w:eastAsia="en-IN"/>
        </w:rPr>
        <w:drawing>
          <wp:inline distT="0" distB="0" distL="0" distR="0" wp14:anchorId="552D52B0" wp14:editId="018180C4">
            <wp:extent cx="29718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sidRPr="00914B66">
        <w:rPr>
          <w:rFonts w:ascii="Times New Roman" w:eastAsia="Times New Roman" w:hAnsi="Times New Roman" w:cs="Times New Roman"/>
          <w:noProof/>
          <w:sz w:val="20"/>
          <w:szCs w:val="20"/>
          <w:lang w:eastAsia="en-IN"/>
        </w:rPr>
        <w:lastRenderedPageBreak/>
        <w:drawing>
          <wp:inline distT="0" distB="0" distL="0" distR="0" wp14:anchorId="46C9FE4F" wp14:editId="13C5488C">
            <wp:extent cx="29718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sidRPr="00914B66">
        <w:rPr>
          <w:rFonts w:ascii="Times New Roman" w:eastAsia="Times New Roman" w:hAnsi="Times New Roman" w:cs="Times New Roman"/>
          <w:noProof/>
          <w:sz w:val="20"/>
          <w:szCs w:val="20"/>
          <w:lang w:eastAsia="en-IN"/>
        </w:rPr>
        <w:drawing>
          <wp:inline distT="0" distB="0" distL="0" distR="0" wp14:anchorId="4E2DE468" wp14:editId="22AA1064">
            <wp:extent cx="29718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3DD21F34"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The U-function plots maintain a similar structure, but show some slight differences with respect to the two peaks. The maximum entropy representation shows the first peak as more narrow, while the second peak is not as pronounced as the </w:t>
      </w:r>
      <w:r w:rsidRPr="00914B66">
        <w:rPr>
          <w:rFonts w:ascii="MathJax_Caligraphic" w:eastAsia="Times New Roman" w:hAnsi="MathJax_Caligraphic" w:cs="Open Sans"/>
          <w:color w:val="000000"/>
          <w:sz w:val="25"/>
          <w:szCs w:val="25"/>
          <w:bdr w:val="none" w:sz="0" w:space="0" w:color="auto" w:frame="1"/>
          <w:lang w:eastAsia="en-IN"/>
        </w:rPr>
        <w:t>L</w:t>
      </w:r>
      <w:r w:rsidRPr="00914B66">
        <w:rPr>
          <w:rFonts w:ascii="MathJax_Caligraphic" w:eastAsia="Times New Roman" w:hAnsi="MathJax_Caligraphic" w:cs="Open Sans"/>
          <w:color w:val="000000"/>
          <w:sz w:val="18"/>
          <w:szCs w:val="18"/>
          <w:bdr w:val="none" w:sz="0" w:space="0" w:color="auto" w:frame="1"/>
          <w:lang w:eastAsia="en-IN"/>
        </w:rPr>
        <w:t>2</w:t>
      </w:r>
      <w:r w:rsidRPr="00914B66">
        <w:rPr>
          <w:rFonts w:ascii="Open Sans" w:eastAsia="Times New Roman" w:hAnsi="Open Sans" w:cs="Open Sans"/>
          <w:color w:val="000000"/>
          <w:sz w:val="21"/>
          <w:szCs w:val="21"/>
          <w:bdr w:val="none" w:sz="0" w:space="0" w:color="auto" w:frame="1"/>
          <w:lang w:eastAsia="en-IN"/>
        </w:rPr>
        <w:t>L2</w:t>
      </w:r>
      <w:r w:rsidRPr="00914B66">
        <w:rPr>
          <w:rFonts w:ascii="Open Sans" w:eastAsia="Times New Roman" w:hAnsi="Open Sans" w:cs="Open Sans"/>
          <w:color w:val="000000"/>
          <w:sz w:val="21"/>
          <w:szCs w:val="21"/>
          <w:lang w:eastAsia="en-IN"/>
        </w:rPr>
        <w:t> representation. We can see how those slight changes in the U-functions influence the resulting DS-prior in the “DS vs g” plots. The maximum entropy representation has a more significant first peak, smaller second peak, and smoother tails.</w:t>
      </w:r>
    </w:p>
    <w:p w14:paraId="4103F60B"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4.</w:t>
      </w:r>
      <w:r w:rsidRPr="00914B66">
        <w:rPr>
          <w:rFonts w:ascii="Open Sans" w:eastAsia="Times New Roman" w:hAnsi="Open Sans" w:cs="Open Sans"/>
          <w:color w:val="000000"/>
          <w:sz w:val="21"/>
          <w:szCs w:val="21"/>
          <w:lang w:eastAsia="en-IN"/>
        </w:rPr>
        <w:t> Extract the parameters for the </w:t>
      </w:r>
      <w:r w:rsidRPr="00914B66">
        <w:rPr>
          <w:rFonts w:ascii="Open Sans" w:eastAsia="Times New Roman" w:hAnsi="Open Sans" w:cs="Open Sans"/>
          <w:i/>
          <w:iCs/>
          <w:color w:val="000000"/>
          <w:sz w:val="21"/>
          <w:szCs w:val="21"/>
          <w:lang w:eastAsia="en-IN"/>
        </w:rPr>
        <w:t>corrected</w:t>
      </w:r>
      <w:r w:rsidRPr="00914B66">
        <w:rPr>
          <w:rFonts w:ascii="Open Sans" w:eastAsia="Times New Roman" w:hAnsi="Open Sans" w:cs="Open Sans"/>
          <w:color w:val="000000"/>
          <w:sz w:val="21"/>
          <w:szCs w:val="21"/>
          <w:lang w:eastAsia="en-IN"/>
        </w:rPr>
        <w:t> priors: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Size1" w:eastAsia="Times New Roman" w:hAnsi="MathJax_Size1" w:cs="Open Sans"/>
          <w:color w:val="000000"/>
          <w:sz w:val="25"/>
          <w:szCs w:val="25"/>
          <w:bdr w:val="none" w:sz="0" w:space="0" w:color="auto" w:frame="1"/>
          <w:lang w:eastAsia="en-IN"/>
        </w:rPr>
        <w:t>ˆ</w:t>
      </w:r>
      <w:r w:rsidRPr="00914B66">
        <w:rPr>
          <w:rFonts w:ascii="Open Sans" w:eastAsia="Times New Roman" w:hAnsi="Open Sans" w:cs="Open Sans"/>
          <w:color w:val="000000"/>
          <w:sz w:val="21"/>
          <w:szCs w:val="21"/>
          <w:bdr w:val="none" w:sz="0" w:space="0" w:color="auto" w:frame="1"/>
          <w:lang w:eastAsia="en-IN"/>
        </w:rPr>
        <w:t>π^</w:t>
      </w:r>
      <w:r w:rsidRPr="00914B66">
        <w:rPr>
          <w:rFonts w:ascii="Open Sans" w:eastAsia="Times New Roman" w:hAnsi="Open Sans" w:cs="Open Sans"/>
          <w:color w:val="000000"/>
          <w:sz w:val="21"/>
          <w:szCs w:val="21"/>
          <w:lang w:eastAsia="en-IN"/>
        </w:rPr>
        <w:t> and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Main" w:eastAsia="Times New Roman" w:hAnsi="MathJax_Main" w:cs="Open Sans"/>
          <w:color w:val="000000"/>
          <w:sz w:val="25"/>
          <w:szCs w:val="25"/>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π˘</w:t>
      </w:r>
      <w:r w:rsidRPr="00914B66">
        <w:rPr>
          <w:rFonts w:ascii="Open Sans" w:eastAsia="Times New Roman" w:hAnsi="Open Sans" w:cs="Open Sans"/>
          <w:color w:val="000000"/>
          <w:sz w:val="21"/>
          <w:szCs w:val="21"/>
          <w:lang w:eastAsia="en-IN"/>
        </w:rPr>
        <w:t>:</w:t>
      </w:r>
    </w:p>
    <w:p w14:paraId="5002C9E7"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gal.ds.L2</w:t>
      </w:r>
    </w:p>
    <w:p w14:paraId="16088ED1"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w:t>
      </w:r>
      <w:proofErr w:type="spellStart"/>
      <w:r w:rsidRPr="00914B66">
        <w:rPr>
          <w:rFonts w:ascii="Consolas" w:eastAsia="Times New Roman" w:hAnsi="Consolas" w:cs="Courier New"/>
          <w:color w:val="333333"/>
          <w:sz w:val="18"/>
          <w:szCs w:val="18"/>
          <w:shd w:val="clear" w:color="auto" w:fill="F7F7F7"/>
          <w:lang w:eastAsia="en-IN"/>
        </w:rPr>
        <w:t>g.par</w:t>
      </w:r>
      <w:proofErr w:type="spellEnd"/>
    </w:p>
    <w:p w14:paraId="615BB0FB"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mu      tau^2 </w:t>
      </w:r>
    </w:p>
    <w:p w14:paraId="15A16AD9"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85.51316 3304.41491 </w:t>
      </w:r>
    </w:p>
    <w:p w14:paraId="6C8CBC41"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p>
    <w:p w14:paraId="6E1EF702"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w:t>
      </w:r>
      <w:proofErr w:type="spellStart"/>
      <w:r w:rsidRPr="00914B66">
        <w:rPr>
          <w:rFonts w:ascii="Consolas" w:eastAsia="Times New Roman" w:hAnsi="Consolas" w:cs="Courier New"/>
          <w:color w:val="333333"/>
          <w:sz w:val="18"/>
          <w:szCs w:val="18"/>
          <w:shd w:val="clear" w:color="auto" w:fill="F7F7F7"/>
          <w:lang w:eastAsia="en-IN"/>
        </w:rPr>
        <w:t>LP.coef</w:t>
      </w:r>
      <w:proofErr w:type="spellEnd"/>
    </w:p>
    <w:p w14:paraId="34F6E90F"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LP1        LP2        LP3        LP4        LP5 </w:t>
      </w:r>
    </w:p>
    <w:p w14:paraId="7F57BC7D"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lastRenderedPageBreak/>
        <w:t>##  0.0000000  0.0000000  0.2131113 -0.1967060  0.4069104</w:t>
      </w:r>
    </w:p>
    <w:p w14:paraId="63E6F1A8"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gal.ds.ME</w:t>
      </w:r>
    </w:p>
    <w:p w14:paraId="2DD1A9C0"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w:t>
      </w:r>
      <w:proofErr w:type="spellStart"/>
      <w:r w:rsidRPr="00914B66">
        <w:rPr>
          <w:rFonts w:ascii="Consolas" w:eastAsia="Times New Roman" w:hAnsi="Consolas" w:cs="Courier New"/>
          <w:color w:val="333333"/>
          <w:sz w:val="18"/>
          <w:szCs w:val="18"/>
          <w:shd w:val="clear" w:color="auto" w:fill="F7F7F7"/>
          <w:lang w:eastAsia="en-IN"/>
        </w:rPr>
        <w:t>g.par</w:t>
      </w:r>
      <w:proofErr w:type="spellEnd"/>
    </w:p>
    <w:p w14:paraId="5F69FDEB"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mu      tau^2 </w:t>
      </w:r>
    </w:p>
    <w:p w14:paraId="003F120B"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85.51316 3304.41491 </w:t>
      </w:r>
    </w:p>
    <w:p w14:paraId="0EA3D22B"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p>
    <w:p w14:paraId="3DC26881"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w:t>
      </w:r>
      <w:proofErr w:type="spellStart"/>
      <w:r w:rsidRPr="00914B66">
        <w:rPr>
          <w:rFonts w:ascii="Consolas" w:eastAsia="Times New Roman" w:hAnsi="Consolas" w:cs="Courier New"/>
          <w:color w:val="333333"/>
          <w:sz w:val="18"/>
          <w:szCs w:val="18"/>
          <w:shd w:val="clear" w:color="auto" w:fill="F7F7F7"/>
          <w:lang w:eastAsia="en-IN"/>
        </w:rPr>
        <w:t>LP.coef</w:t>
      </w:r>
      <w:proofErr w:type="spellEnd"/>
    </w:p>
    <w:p w14:paraId="662FFD80"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LP(ME)0    LP(ME)1    LP(ME)2    LP(ME)3    LP(ME)4    LP(ME)5 </w:t>
      </w:r>
    </w:p>
    <w:p w14:paraId="5A1D0558"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 -0.1529718  0.0000000  0.0000000  0.2553139 -0.2765342  0.4560368</w:t>
      </w:r>
    </w:p>
    <w:p w14:paraId="2662E5C0"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The DS prior in its </w:t>
      </w:r>
      <w:r w:rsidRPr="00914B66">
        <w:rPr>
          <w:rFonts w:ascii="MathJax_Caligraphic" w:eastAsia="Times New Roman" w:hAnsi="MathJax_Caligraphic" w:cs="Open Sans"/>
          <w:color w:val="000000"/>
          <w:sz w:val="25"/>
          <w:szCs w:val="25"/>
          <w:bdr w:val="none" w:sz="0" w:space="0" w:color="auto" w:frame="1"/>
          <w:lang w:eastAsia="en-IN"/>
        </w:rPr>
        <w:t>L</w:t>
      </w:r>
      <w:r w:rsidRPr="00914B66">
        <w:rPr>
          <w:rFonts w:ascii="MathJax_Main" w:eastAsia="Times New Roman" w:hAnsi="MathJax_Main" w:cs="Open Sans"/>
          <w:color w:val="000000"/>
          <w:sz w:val="18"/>
          <w:szCs w:val="18"/>
          <w:bdr w:val="none" w:sz="0" w:space="0" w:color="auto" w:frame="1"/>
          <w:lang w:eastAsia="en-IN"/>
        </w:rPr>
        <w:t>2</w:t>
      </w:r>
      <w:r w:rsidRPr="00914B66">
        <w:rPr>
          <w:rFonts w:ascii="Open Sans" w:eastAsia="Times New Roman" w:hAnsi="Open Sans" w:cs="Open Sans"/>
          <w:color w:val="000000"/>
          <w:sz w:val="21"/>
          <w:szCs w:val="21"/>
          <w:bdr w:val="none" w:sz="0" w:space="0" w:color="auto" w:frame="1"/>
          <w:lang w:eastAsia="en-IN"/>
        </w:rPr>
        <w:t>L2</w:t>
      </w:r>
      <w:r w:rsidRPr="00914B66">
        <w:rPr>
          <w:rFonts w:ascii="Open Sans" w:eastAsia="Times New Roman" w:hAnsi="Open Sans" w:cs="Open Sans"/>
          <w:color w:val="000000"/>
          <w:sz w:val="21"/>
          <w:szCs w:val="21"/>
          <w:lang w:eastAsia="en-IN"/>
        </w:rPr>
        <w:t> representation is:</w:t>
      </w:r>
    </w:p>
    <w:p w14:paraId="3B14B5FD" w14:textId="77777777" w:rsidR="00914B66" w:rsidRPr="00914B66" w:rsidRDefault="00914B66" w:rsidP="00914B66">
      <w:pPr>
        <w:spacing w:line="240" w:lineRule="auto"/>
        <w:jc w:val="center"/>
        <w:rPr>
          <w:rFonts w:ascii="Times New Roman" w:eastAsia="Times New Roman" w:hAnsi="Times New Roman" w:cs="Times New Roman"/>
          <w:sz w:val="24"/>
          <w:szCs w:val="24"/>
          <w:lang w:eastAsia="en-IN"/>
        </w:rPr>
      </w:pP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Size1" w:eastAsia="Times New Roman" w:hAnsi="MathJax_Size1" w:cs="Open Sans"/>
          <w:color w:val="000000"/>
          <w:sz w:val="25"/>
          <w:szCs w:val="25"/>
          <w:bdr w:val="none" w:sz="0" w:space="0" w:color="auto" w:frame="1"/>
          <w:lang w:eastAsia="en-IN"/>
        </w:rPr>
        <w:t>ˆ</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μ</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τ</w:t>
      </w:r>
      <w:r w:rsidRPr="00914B66">
        <w:rPr>
          <w:rFonts w:ascii="MathJax_Main" w:eastAsia="Times New Roman" w:hAnsi="MathJax_Main" w:cs="Open Sans"/>
          <w:color w:val="000000"/>
          <w:sz w:val="18"/>
          <w:szCs w:val="18"/>
          <w:bdr w:val="none" w:sz="0" w:space="0" w:color="auto" w:frame="1"/>
          <w:lang w:eastAsia="en-IN"/>
        </w:rPr>
        <w:t>2</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Size2" w:eastAsia="Times New Roman" w:hAnsi="MathJax_Size2" w:cs="Open Sans"/>
          <w:color w:val="000000"/>
          <w:sz w:val="25"/>
          <w:szCs w:val="25"/>
          <w:bdr w:val="none" w:sz="0" w:space="0" w:color="auto" w:frame="1"/>
          <w:lang w:eastAsia="en-IN"/>
        </w:rPr>
        <w:t>[</w:t>
      </w:r>
      <w:r w:rsidRPr="00914B66">
        <w:rPr>
          <w:rFonts w:ascii="MathJax_Main" w:eastAsia="Times New Roman" w:hAnsi="MathJax_Main" w:cs="Open Sans"/>
          <w:color w:val="000000"/>
          <w:sz w:val="25"/>
          <w:szCs w:val="25"/>
          <w:bdr w:val="none" w:sz="0" w:space="0" w:color="auto" w:frame="1"/>
          <w:lang w:eastAsia="en-IN"/>
        </w:rPr>
        <w:t>1+0.21</w:t>
      </w:r>
      <w:r w:rsidRPr="00914B66">
        <w:rPr>
          <w:rFonts w:ascii="MathJax_Math-italic" w:eastAsia="Times New Roman" w:hAnsi="MathJax_Math-italic" w:cs="Open Sans"/>
          <w:color w:val="000000"/>
          <w:sz w:val="25"/>
          <w:szCs w:val="25"/>
          <w:bdr w:val="none" w:sz="0" w:space="0" w:color="auto" w:frame="1"/>
          <w:lang w:eastAsia="en-IN"/>
        </w:rPr>
        <w:t>T</w:t>
      </w:r>
      <w:r w:rsidRPr="00914B66">
        <w:rPr>
          <w:rFonts w:ascii="MathJax_Main" w:eastAsia="Times New Roman" w:hAnsi="MathJax_Main" w:cs="Open Sans"/>
          <w:color w:val="000000"/>
          <w:sz w:val="18"/>
          <w:szCs w:val="18"/>
          <w:bdr w:val="none" w:sz="0" w:space="0" w:color="auto" w:frame="1"/>
          <w:lang w:eastAsia="en-IN"/>
        </w:rPr>
        <w:t>3</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)−0.20</w:t>
      </w:r>
      <w:r w:rsidRPr="00914B66">
        <w:rPr>
          <w:rFonts w:ascii="MathJax_Math-italic" w:eastAsia="Times New Roman" w:hAnsi="MathJax_Math-italic" w:cs="Open Sans"/>
          <w:color w:val="000000"/>
          <w:sz w:val="25"/>
          <w:szCs w:val="25"/>
          <w:bdr w:val="none" w:sz="0" w:space="0" w:color="auto" w:frame="1"/>
          <w:lang w:eastAsia="en-IN"/>
        </w:rPr>
        <w:t>T</w:t>
      </w:r>
      <w:r w:rsidRPr="00914B66">
        <w:rPr>
          <w:rFonts w:ascii="MathJax_Main" w:eastAsia="Times New Roman" w:hAnsi="MathJax_Main" w:cs="Open Sans"/>
          <w:color w:val="000000"/>
          <w:sz w:val="18"/>
          <w:szCs w:val="18"/>
          <w:bdr w:val="none" w:sz="0" w:space="0" w:color="auto" w:frame="1"/>
          <w:lang w:eastAsia="en-IN"/>
        </w:rPr>
        <w:t>4</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)+0.41</w:t>
      </w:r>
      <w:r w:rsidRPr="00914B66">
        <w:rPr>
          <w:rFonts w:ascii="MathJax_Math-italic" w:eastAsia="Times New Roman" w:hAnsi="MathJax_Math-italic" w:cs="Open Sans"/>
          <w:color w:val="000000"/>
          <w:sz w:val="25"/>
          <w:szCs w:val="25"/>
          <w:bdr w:val="none" w:sz="0" w:space="0" w:color="auto" w:frame="1"/>
          <w:lang w:eastAsia="en-IN"/>
        </w:rPr>
        <w:t>T</w:t>
      </w:r>
      <w:r w:rsidRPr="00914B66">
        <w:rPr>
          <w:rFonts w:ascii="MathJax_Main" w:eastAsia="Times New Roman" w:hAnsi="MathJax_Main" w:cs="Open Sans"/>
          <w:color w:val="000000"/>
          <w:sz w:val="18"/>
          <w:szCs w:val="18"/>
          <w:bdr w:val="none" w:sz="0" w:space="0" w:color="auto" w:frame="1"/>
          <w:lang w:eastAsia="en-IN"/>
        </w:rPr>
        <w:t>5</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Size2" w:eastAsia="Times New Roman" w:hAnsi="MathJax_Size2" w:cs="Open Sans"/>
          <w:color w:val="000000"/>
          <w:sz w:val="25"/>
          <w:szCs w:val="25"/>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π^(θ)=g(θ;μ,τ2)[1+0.21T3(θ;G)−0.20T4(θ;G)+0.41T5(θ;G)]</w:t>
      </w:r>
    </w:p>
    <w:p w14:paraId="24969071"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w:t>
      </w:r>
    </w:p>
    <w:p w14:paraId="3F2FF73F" w14:textId="77777777" w:rsidR="00914B66" w:rsidRPr="00914B66" w:rsidRDefault="00914B66" w:rsidP="00914B66">
      <w:pPr>
        <w:spacing w:before="120" w:after="120" w:line="240" w:lineRule="auto"/>
        <w:rPr>
          <w:rFonts w:ascii="Times New Roman" w:eastAsia="Times New Roman" w:hAnsi="Times New Roman" w:cs="Times New Roman"/>
          <w:sz w:val="24"/>
          <w:szCs w:val="24"/>
          <w:lang w:eastAsia="en-IN"/>
        </w:rPr>
      </w:pPr>
      <w:r w:rsidRPr="00914B66">
        <w:rPr>
          <w:rFonts w:ascii="Open Sans" w:eastAsia="Times New Roman" w:hAnsi="Open Sans" w:cs="Open Sans"/>
          <w:color w:val="000000"/>
          <w:sz w:val="21"/>
          <w:szCs w:val="21"/>
          <w:lang w:eastAsia="en-IN"/>
        </w:rPr>
        <w:t>The DS prior in its maximum entropy representation is:</w:t>
      </w:r>
    </w:p>
    <w:p w14:paraId="2E2D0E92" w14:textId="77777777" w:rsidR="00914B66" w:rsidRPr="00914B66" w:rsidRDefault="00914B66" w:rsidP="00914B66">
      <w:pPr>
        <w:spacing w:line="240" w:lineRule="auto"/>
        <w:jc w:val="center"/>
        <w:rPr>
          <w:rFonts w:ascii="Times New Roman" w:eastAsia="Times New Roman" w:hAnsi="Times New Roman" w:cs="Times New Roman"/>
          <w:sz w:val="24"/>
          <w:szCs w:val="24"/>
          <w:lang w:eastAsia="en-IN"/>
        </w:rPr>
      </w:pP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μ</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τ</w:t>
      </w:r>
      <w:r w:rsidRPr="00914B66">
        <w:rPr>
          <w:rFonts w:ascii="MathJax_Main" w:eastAsia="Times New Roman" w:hAnsi="MathJax_Main" w:cs="Open Sans"/>
          <w:color w:val="000000"/>
          <w:sz w:val="18"/>
          <w:szCs w:val="18"/>
          <w:bdr w:val="none" w:sz="0" w:space="0" w:color="auto" w:frame="1"/>
          <w:lang w:eastAsia="en-IN"/>
        </w:rPr>
        <w:t>2</w:t>
      </w:r>
      <w:r w:rsidRPr="00914B66">
        <w:rPr>
          <w:rFonts w:ascii="MathJax_Main" w:eastAsia="Times New Roman" w:hAnsi="MathJax_Main" w:cs="Open Sans"/>
          <w:color w:val="000000"/>
          <w:sz w:val="25"/>
          <w:szCs w:val="25"/>
          <w:bdr w:val="none" w:sz="0" w:space="0" w:color="auto" w:frame="1"/>
          <w:lang w:eastAsia="en-IN"/>
        </w:rPr>
        <w:t>)exp</w:t>
      </w:r>
      <w:r w:rsidRPr="00914B66">
        <w:rPr>
          <w:rFonts w:ascii="MathJax_Size2" w:eastAsia="Times New Roman" w:hAnsi="MathJax_Size2" w:cs="Open Sans"/>
          <w:color w:val="000000"/>
          <w:sz w:val="25"/>
          <w:szCs w:val="25"/>
          <w:bdr w:val="none" w:sz="0" w:space="0" w:color="auto" w:frame="1"/>
          <w:lang w:eastAsia="en-IN"/>
        </w:rPr>
        <w:t>[</w:t>
      </w:r>
      <w:r w:rsidRPr="00914B66">
        <w:rPr>
          <w:rFonts w:ascii="MathJax_Main" w:eastAsia="Times New Roman" w:hAnsi="MathJax_Main" w:cs="Open Sans"/>
          <w:color w:val="000000"/>
          <w:sz w:val="25"/>
          <w:szCs w:val="25"/>
          <w:bdr w:val="none" w:sz="0" w:space="0" w:color="auto" w:frame="1"/>
          <w:lang w:eastAsia="en-IN"/>
        </w:rPr>
        <w:t>−0.15+0.26</w:t>
      </w:r>
      <w:r w:rsidRPr="00914B66">
        <w:rPr>
          <w:rFonts w:ascii="MathJax_Math-italic" w:eastAsia="Times New Roman" w:hAnsi="MathJax_Math-italic" w:cs="Open Sans"/>
          <w:color w:val="000000"/>
          <w:sz w:val="25"/>
          <w:szCs w:val="25"/>
          <w:bdr w:val="none" w:sz="0" w:space="0" w:color="auto" w:frame="1"/>
          <w:lang w:eastAsia="en-IN"/>
        </w:rPr>
        <w:t>T</w:t>
      </w:r>
      <w:r w:rsidRPr="00914B66">
        <w:rPr>
          <w:rFonts w:ascii="MathJax_Main" w:eastAsia="Times New Roman" w:hAnsi="MathJax_Main" w:cs="Open Sans"/>
          <w:color w:val="000000"/>
          <w:sz w:val="18"/>
          <w:szCs w:val="18"/>
          <w:bdr w:val="none" w:sz="0" w:space="0" w:color="auto" w:frame="1"/>
          <w:lang w:eastAsia="en-IN"/>
        </w:rPr>
        <w:t>3</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)−0.28</w:t>
      </w:r>
      <w:r w:rsidRPr="00914B66">
        <w:rPr>
          <w:rFonts w:ascii="MathJax_Math-italic" w:eastAsia="Times New Roman" w:hAnsi="MathJax_Math-italic" w:cs="Open Sans"/>
          <w:color w:val="000000"/>
          <w:sz w:val="25"/>
          <w:szCs w:val="25"/>
          <w:bdr w:val="none" w:sz="0" w:space="0" w:color="auto" w:frame="1"/>
          <w:lang w:eastAsia="en-IN"/>
        </w:rPr>
        <w:t>T</w:t>
      </w:r>
      <w:r w:rsidRPr="00914B66">
        <w:rPr>
          <w:rFonts w:ascii="MathJax_Main" w:eastAsia="Times New Roman" w:hAnsi="MathJax_Main" w:cs="Open Sans"/>
          <w:color w:val="000000"/>
          <w:sz w:val="18"/>
          <w:szCs w:val="18"/>
          <w:bdr w:val="none" w:sz="0" w:space="0" w:color="auto" w:frame="1"/>
          <w:lang w:eastAsia="en-IN"/>
        </w:rPr>
        <w:t>4</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)+0.46</w:t>
      </w:r>
      <w:r w:rsidRPr="00914B66">
        <w:rPr>
          <w:rFonts w:ascii="MathJax_Math-italic" w:eastAsia="Times New Roman" w:hAnsi="MathJax_Math-italic" w:cs="Open Sans"/>
          <w:color w:val="000000"/>
          <w:sz w:val="25"/>
          <w:szCs w:val="25"/>
          <w:bdr w:val="none" w:sz="0" w:space="0" w:color="auto" w:frame="1"/>
          <w:lang w:eastAsia="en-IN"/>
        </w:rPr>
        <w:t>T</w:t>
      </w:r>
      <w:r w:rsidRPr="00914B66">
        <w:rPr>
          <w:rFonts w:ascii="MathJax_Main" w:eastAsia="Times New Roman" w:hAnsi="MathJax_Main" w:cs="Open Sans"/>
          <w:color w:val="000000"/>
          <w:sz w:val="18"/>
          <w:szCs w:val="18"/>
          <w:bdr w:val="none" w:sz="0" w:space="0" w:color="auto" w:frame="1"/>
          <w:lang w:eastAsia="en-IN"/>
        </w:rPr>
        <w:t>5</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Size2" w:eastAsia="Times New Roman" w:hAnsi="MathJax_Size2" w:cs="Open Sans"/>
          <w:color w:val="000000"/>
          <w:sz w:val="25"/>
          <w:szCs w:val="25"/>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π˘(θ)=g(θ;μ,τ2)exp</w:t>
      </w:r>
      <w:r w:rsidRPr="00914B66">
        <w:rPr>
          <w:rFonts w:ascii="Cambria Math" w:eastAsia="Times New Roman" w:hAnsi="Cambria Math" w:cs="Cambria Math"/>
          <w:color w:val="000000"/>
          <w:sz w:val="21"/>
          <w:szCs w:val="21"/>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[−0.15+0.26T3(θ;G)−0.28T4(θ;G)+0.46T5(θ;G)]</w:t>
      </w:r>
    </w:p>
    <w:p w14:paraId="1194B2FC" w14:textId="77777777" w:rsidR="00914B66" w:rsidRPr="00914B66" w:rsidRDefault="00914B66" w:rsidP="00914B66">
      <w:pPr>
        <w:pBdr>
          <w:bottom w:val="single" w:sz="24" w:space="2" w:color="F7F7F7"/>
        </w:pBdr>
        <w:spacing w:before="100" w:beforeAutospacing="1" w:after="100" w:afterAutospacing="1" w:line="240" w:lineRule="auto"/>
        <w:outlineLvl w:val="1"/>
        <w:rPr>
          <w:rFonts w:ascii="Open Sans" w:eastAsia="Times New Roman" w:hAnsi="Open Sans" w:cs="Open Sans"/>
          <w:b/>
          <w:bCs/>
          <w:color w:val="000000"/>
          <w:sz w:val="30"/>
          <w:szCs w:val="30"/>
          <w:lang w:eastAsia="en-IN"/>
        </w:rPr>
      </w:pPr>
      <w:r w:rsidRPr="00914B66">
        <w:rPr>
          <w:rFonts w:ascii="Open Sans" w:eastAsia="Times New Roman" w:hAnsi="Open Sans" w:cs="Open Sans"/>
          <w:b/>
          <w:bCs/>
          <w:color w:val="000000"/>
          <w:sz w:val="30"/>
          <w:szCs w:val="30"/>
          <w:lang w:eastAsia="en-IN"/>
        </w:rPr>
        <w:t>III. Illustration using arsenic data (Normal Family)</w:t>
      </w:r>
    </w:p>
    <w:p w14:paraId="10A32D04"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 xml:space="preserve">For this example, we will focus on the </w:t>
      </w:r>
      <w:proofErr w:type="spellStart"/>
      <w:r w:rsidRPr="00914B66">
        <w:rPr>
          <w:rFonts w:ascii="Open Sans" w:eastAsia="Times New Roman" w:hAnsi="Open Sans" w:cs="Open Sans"/>
          <w:color w:val="000000"/>
          <w:sz w:val="21"/>
          <w:szCs w:val="21"/>
          <w:lang w:eastAsia="en-IN"/>
        </w:rPr>
        <w:t>macroinference</w:t>
      </w:r>
      <w:proofErr w:type="spellEnd"/>
      <w:r w:rsidRPr="00914B66">
        <w:rPr>
          <w:rFonts w:ascii="Open Sans" w:eastAsia="Times New Roman" w:hAnsi="Open Sans" w:cs="Open Sans"/>
          <w:color w:val="000000"/>
          <w:sz w:val="21"/>
          <w:szCs w:val="21"/>
          <w:lang w:eastAsia="en-IN"/>
        </w:rPr>
        <w:t xml:space="preserve"> for the arsenic data set. The arsenic data set details the measurements of the level of arsenic in oyster tissue from </w:t>
      </w:r>
      <w:r w:rsidRPr="00914B66">
        <w:rPr>
          <w:rFonts w:ascii="MathJax_Math-italic" w:eastAsia="Times New Roman" w:hAnsi="MathJax_Math-italic" w:cs="Open Sans"/>
          <w:color w:val="000000"/>
          <w:sz w:val="25"/>
          <w:szCs w:val="25"/>
          <w:bdr w:val="none" w:sz="0" w:space="0" w:color="auto" w:frame="1"/>
          <w:lang w:eastAsia="en-IN"/>
        </w:rPr>
        <w:t>k</w:t>
      </w:r>
      <w:r w:rsidRPr="00914B66">
        <w:rPr>
          <w:rFonts w:ascii="MathJax_Main" w:eastAsia="Times New Roman" w:hAnsi="MathJax_Main" w:cs="Open Sans"/>
          <w:color w:val="000000"/>
          <w:sz w:val="25"/>
          <w:szCs w:val="25"/>
          <w:bdr w:val="none" w:sz="0" w:space="0" w:color="auto" w:frame="1"/>
          <w:lang w:eastAsia="en-IN"/>
        </w:rPr>
        <w:t>=28</w:t>
      </w:r>
      <w:r w:rsidRPr="00914B66">
        <w:rPr>
          <w:rFonts w:ascii="Open Sans" w:eastAsia="Times New Roman" w:hAnsi="Open Sans" w:cs="Open Sans"/>
          <w:color w:val="000000"/>
          <w:sz w:val="21"/>
          <w:szCs w:val="21"/>
          <w:bdr w:val="none" w:sz="0" w:space="0" w:color="auto" w:frame="1"/>
          <w:lang w:eastAsia="en-IN"/>
        </w:rPr>
        <w:t>k=28</w:t>
      </w:r>
      <w:r w:rsidRPr="00914B66">
        <w:rPr>
          <w:rFonts w:ascii="Open Sans" w:eastAsia="Times New Roman" w:hAnsi="Open Sans" w:cs="Open Sans"/>
          <w:color w:val="000000"/>
          <w:sz w:val="21"/>
          <w:szCs w:val="21"/>
          <w:lang w:eastAsia="en-IN"/>
        </w:rPr>
        <w:t> laboratories. We will use the maximum entropy representation for this example.</w:t>
      </w:r>
    </w:p>
    <w:p w14:paraId="5F02A028" w14:textId="77777777" w:rsidR="00914B66" w:rsidRPr="00914B66" w:rsidRDefault="00914B66" w:rsidP="00914B66">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r w:rsidRPr="00914B66">
        <w:rPr>
          <w:rFonts w:ascii="Open Sans" w:eastAsia="Times New Roman" w:hAnsi="Open Sans" w:cs="Open Sans"/>
          <w:b/>
          <w:bCs/>
          <w:color w:val="000000"/>
          <w:sz w:val="25"/>
          <w:szCs w:val="25"/>
          <w:lang w:eastAsia="en-IN"/>
        </w:rPr>
        <w:t xml:space="preserve">Pre-Inferential </w:t>
      </w:r>
      <w:proofErr w:type="spellStart"/>
      <w:r w:rsidRPr="00914B66">
        <w:rPr>
          <w:rFonts w:ascii="Open Sans" w:eastAsia="Times New Roman" w:hAnsi="Open Sans" w:cs="Open Sans"/>
          <w:b/>
          <w:bCs/>
          <w:color w:val="000000"/>
          <w:sz w:val="25"/>
          <w:szCs w:val="25"/>
          <w:lang w:eastAsia="en-IN"/>
        </w:rPr>
        <w:t>Modeling</w:t>
      </w:r>
      <w:proofErr w:type="spellEnd"/>
    </w:p>
    <w:p w14:paraId="02C71718"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1.</w:t>
      </w:r>
      <w:r w:rsidRPr="00914B66">
        <w:rPr>
          <w:rFonts w:ascii="Open Sans" w:eastAsia="Times New Roman" w:hAnsi="Open Sans" w:cs="Open Sans"/>
          <w:color w:val="000000"/>
          <w:sz w:val="21"/>
          <w:szCs w:val="21"/>
          <w:lang w:eastAsia="en-IN"/>
        </w:rPr>
        <w:t> We begin by finding the starting parameter values for </w:t>
      </w:r>
      <w:proofErr w:type="spellStart"/>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Normal</w:t>
      </w:r>
      <w:proofErr w:type="spellEnd"/>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μ</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τ</w:t>
      </w:r>
      <w:r w:rsidRPr="00914B66">
        <w:rPr>
          <w:rFonts w:ascii="MathJax_Main" w:eastAsia="Times New Roman" w:hAnsi="MathJax_Main" w:cs="Open Sans"/>
          <w:color w:val="000000"/>
          <w:sz w:val="18"/>
          <w:szCs w:val="18"/>
          <w:bdr w:val="none" w:sz="0" w:space="0" w:color="auto" w:frame="1"/>
          <w:lang w:eastAsia="en-IN"/>
        </w:rPr>
        <w:t>2</w:t>
      </w:r>
      <w:r w:rsidRPr="00914B66">
        <w:rPr>
          <w:rFonts w:ascii="MathJax_Main" w:eastAsia="Times New Roman" w:hAnsi="MathJax_Main" w:cs="Open Sans"/>
          <w:color w:val="000000"/>
          <w:sz w:val="25"/>
          <w:szCs w:val="25"/>
          <w:bdr w:val="none" w:sz="0" w:space="0" w:color="auto" w:frame="1"/>
          <w:lang w:eastAsia="en-IN"/>
        </w:rPr>
        <w:t>)</w:t>
      </w:r>
      <w:proofErr w:type="spellStart"/>
      <w:r w:rsidRPr="00914B66">
        <w:rPr>
          <w:rFonts w:ascii="Open Sans" w:eastAsia="Times New Roman" w:hAnsi="Open Sans" w:cs="Open Sans"/>
          <w:color w:val="000000"/>
          <w:sz w:val="21"/>
          <w:szCs w:val="21"/>
          <w:bdr w:val="none" w:sz="0" w:space="0" w:color="auto" w:frame="1"/>
          <w:lang w:eastAsia="en-IN"/>
        </w:rPr>
        <w:t>g</w:t>
      </w:r>
      <w:r w:rsidRPr="00914B66">
        <w:rPr>
          <w:rFonts w:ascii="Cambria Math" w:eastAsia="Times New Roman" w:hAnsi="Cambria Math" w:cs="Cambria Math"/>
          <w:color w:val="000000"/>
          <w:sz w:val="21"/>
          <w:szCs w:val="21"/>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Normal</w:t>
      </w:r>
      <w:proofErr w:type="spellEnd"/>
      <w:r w:rsidRPr="00914B66">
        <w:rPr>
          <w:rFonts w:ascii="Open Sans" w:eastAsia="Times New Roman" w:hAnsi="Open Sans" w:cs="Open Sans"/>
          <w:color w:val="000000"/>
          <w:sz w:val="21"/>
          <w:szCs w:val="21"/>
          <w:bdr w:val="none" w:sz="0" w:space="0" w:color="auto" w:frame="1"/>
          <w:lang w:eastAsia="en-IN"/>
        </w:rPr>
        <w:t>(μ,τ2)</w:t>
      </w:r>
      <w:r w:rsidRPr="00914B66">
        <w:rPr>
          <w:rFonts w:ascii="Open Sans" w:eastAsia="Times New Roman" w:hAnsi="Open Sans" w:cs="Open Sans"/>
          <w:color w:val="000000"/>
          <w:sz w:val="21"/>
          <w:szCs w:val="21"/>
          <w:lang w:eastAsia="en-IN"/>
        </w:rPr>
        <w:t> by MLE:</w:t>
      </w:r>
    </w:p>
    <w:p w14:paraId="2ACDB129"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b/>
          <w:bCs/>
          <w:color w:val="007020"/>
          <w:sz w:val="18"/>
          <w:szCs w:val="18"/>
          <w:shd w:val="clear" w:color="auto" w:fill="F7F7F7"/>
          <w:lang w:eastAsia="en-IN"/>
        </w:rPr>
        <w:t>data</w:t>
      </w:r>
      <w:r w:rsidRPr="00914B66">
        <w:rPr>
          <w:rFonts w:ascii="Consolas" w:eastAsia="Times New Roman" w:hAnsi="Consolas" w:cs="Courier New"/>
          <w:color w:val="333333"/>
          <w:sz w:val="18"/>
          <w:szCs w:val="18"/>
          <w:shd w:val="clear" w:color="auto" w:fill="F7F7F7"/>
          <w:lang w:eastAsia="en-IN"/>
        </w:rPr>
        <w:t>(arsenic)</w:t>
      </w:r>
    </w:p>
    <w:p w14:paraId="301249A4"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proofErr w:type="spellStart"/>
      <w:r w:rsidRPr="00914B66">
        <w:rPr>
          <w:rFonts w:ascii="Consolas" w:eastAsia="Times New Roman" w:hAnsi="Consolas" w:cs="Courier New"/>
          <w:color w:val="333333"/>
          <w:sz w:val="18"/>
          <w:szCs w:val="18"/>
          <w:shd w:val="clear" w:color="auto" w:fill="F7F7F7"/>
          <w:lang w:eastAsia="en-IN"/>
        </w:rPr>
        <w:t>arsn.start</w:t>
      </w:r>
      <w:proofErr w:type="spellEnd"/>
      <w:r w:rsidRPr="00914B66">
        <w:rPr>
          <w:rFonts w:ascii="Consolas" w:eastAsia="Times New Roman" w:hAnsi="Consolas" w:cs="Courier New"/>
          <w:color w:val="333333"/>
          <w:sz w:val="18"/>
          <w:szCs w:val="18"/>
          <w:shd w:val="clear" w:color="auto" w:fill="F7F7F7"/>
          <w:lang w:eastAsia="en-IN"/>
        </w:rPr>
        <w:t xml:space="preserve"> &lt;-</w:t>
      </w:r>
      <w:r w:rsidRPr="00914B66">
        <w:rPr>
          <w:rFonts w:ascii="Consolas" w:eastAsia="Times New Roman" w:hAnsi="Consolas" w:cs="Courier New"/>
          <w:color w:val="4070A0"/>
          <w:sz w:val="18"/>
          <w:szCs w:val="18"/>
          <w:shd w:val="clear" w:color="auto" w:fill="F7F7F7"/>
          <w:lang w:eastAsia="en-IN"/>
        </w:rPr>
        <w:t xml:space="preserve"> </w:t>
      </w:r>
      <w:proofErr w:type="spellStart"/>
      <w:r w:rsidRPr="00914B66">
        <w:rPr>
          <w:rFonts w:ascii="Consolas" w:eastAsia="Times New Roman" w:hAnsi="Consolas" w:cs="Courier New"/>
          <w:b/>
          <w:bCs/>
          <w:color w:val="007020"/>
          <w:sz w:val="18"/>
          <w:szCs w:val="18"/>
          <w:shd w:val="clear" w:color="auto" w:fill="F7F7F7"/>
          <w:lang w:eastAsia="en-IN"/>
        </w:rPr>
        <w:t>gMLE.nn</w:t>
      </w:r>
      <w:proofErr w:type="spellEnd"/>
      <w:r w:rsidRPr="00914B66">
        <w:rPr>
          <w:rFonts w:ascii="Consolas" w:eastAsia="Times New Roman" w:hAnsi="Consolas" w:cs="Courier New"/>
          <w:color w:val="333333"/>
          <w:sz w:val="18"/>
          <w:szCs w:val="18"/>
          <w:shd w:val="clear" w:color="auto" w:fill="F7F7F7"/>
          <w:lang w:eastAsia="en-IN"/>
        </w:rPr>
        <w:t>(</w:t>
      </w:r>
      <w:proofErr w:type="spellStart"/>
      <w:r w:rsidRPr="00914B66">
        <w:rPr>
          <w:rFonts w:ascii="Consolas" w:eastAsia="Times New Roman" w:hAnsi="Consolas" w:cs="Courier New"/>
          <w:color w:val="333333"/>
          <w:sz w:val="18"/>
          <w:szCs w:val="18"/>
          <w:shd w:val="clear" w:color="auto" w:fill="F7F7F7"/>
          <w:lang w:eastAsia="en-IN"/>
        </w:rPr>
        <w:t>arsenic</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y</w:t>
      </w:r>
      <w:proofErr w:type="spellEnd"/>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333333"/>
          <w:sz w:val="18"/>
          <w:szCs w:val="18"/>
          <w:shd w:val="clear" w:color="auto" w:fill="F7F7F7"/>
          <w:lang w:eastAsia="en-IN"/>
        </w:rPr>
        <w:t>arsenic</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se</w:t>
      </w:r>
      <w:proofErr w:type="spellEnd"/>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method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"DL"</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estimate</w:t>
      </w:r>
    </w:p>
    <w:p w14:paraId="489FD798" w14:textId="77777777"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 xml:space="preserve">We use our starting parameter values to run the main </w:t>
      </w:r>
      <w:proofErr w:type="spellStart"/>
      <w:r w:rsidRPr="00914B66">
        <w:rPr>
          <w:rFonts w:ascii="Open Sans" w:eastAsia="Times New Roman" w:hAnsi="Open Sans" w:cs="Open Sans"/>
          <w:color w:val="000000"/>
          <w:sz w:val="21"/>
          <w:szCs w:val="21"/>
          <w:lang w:eastAsia="en-IN"/>
        </w:rPr>
        <w:t>DS.prior</w:t>
      </w:r>
      <w:proofErr w:type="spellEnd"/>
      <w:r w:rsidRPr="00914B66">
        <w:rPr>
          <w:rFonts w:ascii="Open Sans" w:eastAsia="Times New Roman" w:hAnsi="Open Sans" w:cs="Open Sans"/>
          <w:color w:val="000000"/>
          <w:sz w:val="21"/>
          <w:szCs w:val="21"/>
          <w:lang w:eastAsia="en-IN"/>
        </w:rPr>
        <w:t xml:space="preserve"> function:</w:t>
      </w:r>
    </w:p>
    <w:p w14:paraId="371EB2D8"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arsn.ds &lt;-</w:t>
      </w:r>
      <w:r w:rsidRPr="00914B66">
        <w:rPr>
          <w:rFonts w:ascii="Consolas" w:eastAsia="Times New Roman" w:hAnsi="Consolas" w:cs="Courier New"/>
          <w:color w:val="4070A0"/>
          <w:sz w:val="18"/>
          <w:szCs w:val="18"/>
          <w:shd w:val="clear" w:color="auto" w:fill="F7F7F7"/>
          <w:lang w:eastAsia="en-IN"/>
        </w:rPr>
        <w:t xml:space="preserve"> </w:t>
      </w:r>
      <w:proofErr w:type="spellStart"/>
      <w:r w:rsidRPr="00914B66">
        <w:rPr>
          <w:rFonts w:ascii="Consolas" w:eastAsia="Times New Roman" w:hAnsi="Consolas" w:cs="Courier New"/>
          <w:b/>
          <w:bCs/>
          <w:color w:val="007020"/>
          <w:sz w:val="18"/>
          <w:szCs w:val="18"/>
          <w:shd w:val="clear" w:color="auto" w:fill="F7F7F7"/>
          <w:lang w:eastAsia="en-IN"/>
        </w:rPr>
        <w:t>DS.prior</w:t>
      </w:r>
      <w:proofErr w:type="spellEnd"/>
      <w:r w:rsidRPr="00914B66">
        <w:rPr>
          <w:rFonts w:ascii="Consolas" w:eastAsia="Times New Roman" w:hAnsi="Consolas" w:cs="Courier New"/>
          <w:color w:val="333333"/>
          <w:sz w:val="18"/>
          <w:szCs w:val="18"/>
          <w:shd w:val="clear" w:color="auto" w:fill="F7F7F7"/>
          <w:lang w:eastAsia="en-IN"/>
        </w:rPr>
        <w:t xml:space="preserve">(arsenic, </w:t>
      </w:r>
      <w:proofErr w:type="spellStart"/>
      <w:r w:rsidRPr="00914B66">
        <w:rPr>
          <w:rFonts w:ascii="Consolas" w:eastAsia="Times New Roman" w:hAnsi="Consolas" w:cs="Courier New"/>
          <w:color w:val="902000"/>
          <w:sz w:val="18"/>
          <w:szCs w:val="18"/>
          <w:shd w:val="clear" w:color="auto" w:fill="F7F7F7"/>
          <w:lang w:eastAsia="en-IN"/>
        </w:rPr>
        <w:t>max.m</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4</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333333"/>
          <w:sz w:val="18"/>
          <w:szCs w:val="18"/>
          <w:shd w:val="clear" w:color="auto" w:fill="F7F7F7"/>
          <w:lang w:eastAsia="en-IN"/>
        </w:rPr>
        <w:t>arsn.start</w:t>
      </w:r>
      <w:proofErr w:type="spellEnd"/>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family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"Normal"</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LP.type</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MaxEnt</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w:t>
      </w:r>
    </w:p>
    <w:p w14:paraId="2FBFCD08"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2.</w:t>
      </w:r>
      <w:r w:rsidRPr="00914B66">
        <w:rPr>
          <w:rFonts w:ascii="Open Sans" w:eastAsia="Times New Roman" w:hAnsi="Open Sans" w:cs="Open Sans"/>
          <w:color w:val="000000"/>
          <w:sz w:val="21"/>
          <w:szCs w:val="21"/>
          <w:lang w:eastAsia="en-IN"/>
        </w:rPr>
        <w:t> We display the U-function to quantify and characterize the uncertainty of the a priori selected </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Open Sans" w:eastAsia="Times New Roman" w:hAnsi="Open Sans" w:cs="Open Sans"/>
          <w:color w:val="000000"/>
          <w:sz w:val="21"/>
          <w:szCs w:val="21"/>
          <w:bdr w:val="none" w:sz="0" w:space="0" w:color="auto" w:frame="1"/>
          <w:lang w:eastAsia="en-IN"/>
        </w:rPr>
        <w:t>g</w:t>
      </w:r>
      <w:r w:rsidRPr="00914B66">
        <w:rPr>
          <w:rFonts w:ascii="Open Sans" w:eastAsia="Times New Roman" w:hAnsi="Open Sans" w:cs="Open Sans"/>
          <w:color w:val="000000"/>
          <w:sz w:val="21"/>
          <w:szCs w:val="21"/>
          <w:lang w:eastAsia="en-IN"/>
        </w:rPr>
        <w:t>:</w:t>
      </w:r>
    </w:p>
    <w:p w14:paraId="6C296719"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 xml:space="preserve">(arsn.ds, </w:t>
      </w:r>
      <w:proofErr w:type="spellStart"/>
      <w:r w:rsidRPr="00914B66">
        <w:rPr>
          <w:rFonts w:ascii="Consolas" w:eastAsia="Times New Roman" w:hAnsi="Consolas" w:cs="Courier New"/>
          <w:color w:val="902000"/>
          <w:sz w:val="18"/>
          <w:szCs w:val="18"/>
          <w:shd w:val="clear" w:color="auto" w:fill="F7F7F7"/>
          <w:lang w:eastAsia="en-IN"/>
        </w:rPr>
        <w:t>plot.type</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Ufunc</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w:t>
      </w:r>
    </w:p>
    <w:p w14:paraId="0B6516F5" w14:textId="76ECC050"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Times New Roman" w:eastAsia="Times New Roman" w:hAnsi="Times New Roman" w:cs="Times New Roman"/>
          <w:noProof/>
          <w:sz w:val="20"/>
          <w:szCs w:val="20"/>
          <w:lang w:eastAsia="en-IN"/>
        </w:rPr>
        <w:lastRenderedPageBreak/>
        <w:drawing>
          <wp:inline distT="0" distB="0" distL="0" distR="0" wp14:anchorId="51A03D1A" wp14:editId="5D6E98E7">
            <wp:extent cx="5029200" cy="502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402E65A2"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3.</w:t>
      </w:r>
      <w:r w:rsidRPr="00914B66">
        <w:rPr>
          <w:rFonts w:ascii="Open Sans" w:eastAsia="Times New Roman" w:hAnsi="Open Sans" w:cs="Open Sans"/>
          <w:color w:val="000000"/>
          <w:sz w:val="21"/>
          <w:szCs w:val="21"/>
          <w:lang w:eastAsia="en-IN"/>
        </w:rPr>
        <w:t> We now extract the parameters for the </w:t>
      </w:r>
      <w:r w:rsidRPr="00914B66">
        <w:rPr>
          <w:rFonts w:ascii="Open Sans" w:eastAsia="Times New Roman" w:hAnsi="Open Sans" w:cs="Open Sans"/>
          <w:i/>
          <w:iCs/>
          <w:color w:val="000000"/>
          <w:sz w:val="21"/>
          <w:szCs w:val="21"/>
          <w:lang w:eastAsia="en-IN"/>
        </w:rPr>
        <w:t>corrected</w:t>
      </w:r>
      <w:r w:rsidRPr="00914B66">
        <w:rPr>
          <w:rFonts w:ascii="Open Sans" w:eastAsia="Times New Roman" w:hAnsi="Open Sans" w:cs="Open Sans"/>
          <w:color w:val="000000"/>
          <w:sz w:val="21"/>
          <w:szCs w:val="21"/>
          <w:lang w:eastAsia="en-IN"/>
        </w:rPr>
        <w:t> prior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Main" w:eastAsia="Times New Roman" w:hAnsi="MathJax_Main" w:cs="Open Sans"/>
          <w:color w:val="000000"/>
          <w:sz w:val="25"/>
          <w:szCs w:val="25"/>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π˘</w:t>
      </w:r>
      <w:r w:rsidRPr="00914B66">
        <w:rPr>
          <w:rFonts w:ascii="Open Sans" w:eastAsia="Times New Roman" w:hAnsi="Open Sans" w:cs="Open Sans"/>
          <w:color w:val="000000"/>
          <w:sz w:val="21"/>
          <w:szCs w:val="21"/>
          <w:lang w:eastAsia="en-IN"/>
        </w:rPr>
        <w:t> and plot it, along with the original </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Open Sans" w:eastAsia="Times New Roman" w:hAnsi="Open Sans" w:cs="Open Sans"/>
          <w:color w:val="000000"/>
          <w:sz w:val="21"/>
          <w:szCs w:val="21"/>
          <w:bdr w:val="none" w:sz="0" w:space="0" w:color="auto" w:frame="1"/>
          <w:lang w:eastAsia="en-IN"/>
        </w:rPr>
        <w:t>g</w:t>
      </w:r>
      <w:r w:rsidRPr="00914B66">
        <w:rPr>
          <w:rFonts w:ascii="Open Sans" w:eastAsia="Times New Roman" w:hAnsi="Open Sans" w:cs="Open Sans"/>
          <w:color w:val="000000"/>
          <w:sz w:val="21"/>
          <w:szCs w:val="21"/>
          <w:lang w:eastAsia="en-IN"/>
        </w:rPr>
        <w:t>:</w:t>
      </w:r>
    </w:p>
    <w:p w14:paraId="4EFDCD45"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arsn.ds</w:t>
      </w:r>
    </w:p>
    <w:p w14:paraId="79B8AC9A"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w:t>
      </w:r>
      <w:proofErr w:type="spellStart"/>
      <w:r w:rsidRPr="00914B66">
        <w:rPr>
          <w:rFonts w:ascii="Consolas" w:eastAsia="Times New Roman" w:hAnsi="Consolas" w:cs="Courier New"/>
          <w:color w:val="333333"/>
          <w:sz w:val="18"/>
          <w:szCs w:val="18"/>
          <w:shd w:val="clear" w:color="auto" w:fill="F7F7F7"/>
          <w:lang w:eastAsia="en-IN"/>
        </w:rPr>
        <w:t>g.par</w:t>
      </w:r>
      <w:proofErr w:type="spellEnd"/>
    </w:p>
    <w:p w14:paraId="3CC2764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mu     tau^2 </w:t>
      </w:r>
    </w:p>
    <w:p w14:paraId="0B41203F"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13.220522  3.407165 </w:t>
      </w:r>
    </w:p>
    <w:p w14:paraId="5C7ED42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p>
    <w:p w14:paraId="089E7A2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w:t>
      </w:r>
      <w:proofErr w:type="spellStart"/>
      <w:r w:rsidRPr="00914B66">
        <w:rPr>
          <w:rFonts w:ascii="Consolas" w:eastAsia="Times New Roman" w:hAnsi="Consolas" w:cs="Courier New"/>
          <w:color w:val="333333"/>
          <w:sz w:val="18"/>
          <w:szCs w:val="18"/>
          <w:shd w:val="clear" w:color="auto" w:fill="F7F7F7"/>
          <w:lang w:eastAsia="en-IN"/>
        </w:rPr>
        <w:t>LP.coef</w:t>
      </w:r>
      <w:proofErr w:type="spellEnd"/>
    </w:p>
    <w:p w14:paraId="42C1A9D3"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LP(ME)0    LP(ME)1    LP(ME)2    LP(ME)3    LP(ME)4 </w:t>
      </w:r>
    </w:p>
    <w:p w14:paraId="1A9CD434"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 -0.4780663  0.0000000 -0.6503293 -0.7091040  0.4174869</w:t>
      </w:r>
    </w:p>
    <w:p w14:paraId="0D858C7C"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The resulting equation for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π˘(θ)</w:t>
      </w:r>
      <w:r w:rsidRPr="00914B66">
        <w:rPr>
          <w:rFonts w:ascii="Open Sans" w:eastAsia="Times New Roman" w:hAnsi="Open Sans" w:cs="Open Sans"/>
          <w:color w:val="000000"/>
          <w:sz w:val="21"/>
          <w:szCs w:val="21"/>
          <w:lang w:eastAsia="en-IN"/>
        </w:rPr>
        <w:t> is:</w:t>
      </w:r>
    </w:p>
    <w:p w14:paraId="576B305C" w14:textId="77777777" w:rsidR="00914B66" w:rsidRPr="00914B66" w:rsidRDefault="00914B66" w:rsidP="00914B66">
      <w:pPr>
        <w:spacing w:line="240" w:lineRule="auto"/>
        <w:jc w:val="center"/>
        <w:rPr>
          <w:rFonts w:ascii="Times New Roman" w:eastAsia="Times New Roman" w:hAnsi="Times New Roman" w:cs="Times New Roman"/>
          <w:sz w:val="24"/>
          <w:szCs w:val="24"/>
          <w:lang w:eastAsia="en-IN"/>
        </w:rPr>
      </w:pP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μ</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τ</w:t>
      </w:r>
      <w:r w:rsidRPr="00914B66">
        <w:rPr>
          <w:rFonts w:ascii="MathJax_Main" w:eastAsia="Times New Roman" w:hAnsi="MathJax_Main" w:cs="Open Sans"/>
          <w:color w:val="000000"/>
          <w:sz w:val="18"/>
          <w:szCs w:val="18"/>
          <w:bdr w:val="none" w:sz="0" w:space="0" w:color="auto" w:frame="1"/>
          <w:lang w:eastAsia="en-IN"/>
        </w:rPr>
        <w:t>2</w:t>
      </w:r>
      <w:r w:rsidRPr="00914B66">
        <w:rPr>
          <w:rFonts w:ascii="MathJax_Main" w:eastAsia="Times New Roman" w:hAnsi="MathJax_Main" w:cs="Open Sans"/>
          <w:color w:val="000000"/>
          <w:sz w:val="25"/>
          <w:szCs w:val="25"/>
          <w:bdr w:val="none" w:sz="0" w:space="0" w:color="auto" w:frame="1"/>
          <w:lang w:eastAsia="en-IN"/>
        </w:rPr>
        <w:t>)exp</w:t>
      </w:r>
      <w:r w:rsidRPr="00914B66">
        <w:rPr>
          <w:rFonts w:ascii="MathJax_Size2" w:eastAsia="Times New Roman" w:hAnsi="MathJax_Size2" w:cs="Open Sans"/>
          <w:color w:val="000000"/>
          <w:sz w:val="25"/>
          <w:szCs w:val="25"/>
          <w:bdr w:val="none" w:sz="0" w:space="0" w:color="auto" w:frame="1"/>
          <w:lang w:eastAsia="en-IN"/>
        </w:rPr>
        <w:t>[</w:t>
      </w:r>
      <w:r w:rsidRPr="00914B66">
        <w:rPr>
          <w:rFonts w:ascii="MathJax_Main" w:eastAsia="Times New Roman" w:hAnsi="MathJax_Main" w:cs="Open Sans"/>
          <w:color w:val="000000"/>
          <w:sz w:val="25"/>
          <w:szCs w:val="25"/>
          <w:bdr w:val="none" w:sz="0" w:space="0" w:color="auto" w:frame="1"/>
          <w:lang w:eastAsia="en-IN"/>
        </w:rPr>
        <w:t>−0.48−0.65</w:t>
      </w:r>
      <w:r w:rsidRPr="00914B66">
        <w:rPr>
          <w:rFonts w:ascii="MathJax_Math-italic" w:eastAsia="Times New Roman" w:hAnsi="MathJax_Math-italic" w:cs="Open Sans"/>
          <w:color w:val="000000"/>
          <w:sz w:val="25"/>
          <w:szCs w:val="25"/>
          <w:bdr w:val="none" w:sz="0" w:space="0" w:color="auto" w:frame="1"/>
          <w:lang w:eastAsia="en-IN"/>
        </w:rPr>
        <w:t>T</w:t>
      </w:r>
      <w:r w:rsidRPr="00914B66">
        <w:rPr>
          <w:rFonts w:ascii="MathJax_Main" w:eastAsia="Times New Roman" w:hAnsi="MathJax_Main" w:cs="Open Sans"/>
          <w:color w:val="000000"/>
          <w:sz w:val="18"/>
          <w:szCs w:val="18"/>
          <w:bdr w:val="none" w:sz="0" w:space="0" w:color="auto" w:frame="1"/>
          <w:lang w:eastAsia="en-IN"/>
        </w:rPr>
        <w:t>2</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)−0.71</w:t>
      </w:r>
      <w:r w:rsidRPr="00914B66">
        <w:rPr>
          <w:rFonts w:ascii="MathJax_Math-italic" w:eastAsia="Times New Roman" w:hAnsi="MathJax_Math-italic" w:cs="Open Sans"/>
          <w:color w:val="000000"/>
          <w:sz w:val="25"/>
          <w:szCs w:val="25"/>
          <w:bdr w:val="none" w:sz="0" w:space="0" w:color="auto" w:frame="1"/>
          <w:lang w:eastAsia="en-IN"/>
        </w:rPr>
        <w:t>T</w:t>
      </w:r>
      <w:r w:rsidRPr="00914B66">
        <w:rPr>
          <w:rFonts w:ascii="MathJax_Main" w:eastAsia="Times New Roman" w:hAnsi="MathJax_Main" w:cs="Open Sans"/>
          <w:color w:val="000000"/>
          <w:sz w:val="18"/>
          <w:szCs w:val="18"/>
          <w:bdr w:val="none" w:sz="0" w:space="0" w:color="auto" w:frame="1"/>
          <w:lang w:eastAsia="en-IN"/>
        </w:rPr>
        <w:t>3</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)+0.42</w:t>
      </w:r>
      <w:r w:rsidRPr="00914B66">
        <w:rPr>
          <w:rFonts w:ascii="MathJax_Math-italic" w:eastAsia="Times New Roman" w:hAnsi="MathJax_Math-italic" w:cs="Open Sans"/>
          <w:color w:val="000000"/>
          <w:sz w:val="25"/>
          <w:szCs w:val="25"/>
          <w:bdr w:val="none" w:sz="0" w:space="0" w:color="auto" w:frame="1"/>
          <w:lang w:eastAsia="en-IN"/>
        </w:rPr>
        <w:t>T</w:t>
      </w:r>
      <w:r w:rsidRPr="00914B66">
        <w:rPr>
          <w:rFonts w:ascii="MathJax_Main" w:eastAsia="Times New Roman" w:hAnsi="MathJax_Main" w:cs="Open Sans"/>
          <w:color w:val="000000"/>
          <w:sz w:val="18"/>
          <w:szCs w:val="18"/>
          <w:bdr w:val="none" w:sz="0" w:space="0" w:color="auto" w:frame="1"/>
          <w:lang w:eastAsia="en-IN"/>
        </w:rPr>
        <w:t>4</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Size2" w:eastAsia="Times New Roman" w:hAnsi="MathJax_Size2" w:cs="Open Sans"/>
          <w:color w:val="000000"/>
          <w:sz w:val="25"/>
          <w:szCs w:val="25"/>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π˘(θ)=g(θ;μ,τ2)exp</w:t>
      </w:r>
      <w:r w:rsidRPr="00914B66">
        <w:rPr>
          <w:rFonts w:ascii="Cambria Math" w:eastAsia="Times New Roman" w:hAnsi="Cambria Math" w:cs="Cambria Math"/>
          <w:color w:val="000000"/>
          <w:sz w:val="21"/>
          <w:szCs w:val="21"/>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[−0.48−0.65T2(θ;G)−0.71T3(θ;G)+0.42T4(θ;G)]</w:t>
      </w:r>
    </w:p>
    <w:p w14:paraId="462B25EB"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 xml:space="preserve">(arsn.ds, </w:t>
      </w:r>
      <w:proofErr w:type="spellStart"/>
      <w:r w:rsidRPr="00914B66">
        <w:rPr>
          <w:rFonts w:ascii="Consolas" w:eastAsia="Times New Roman" w:hAnsi="Consolas" w:cs="Courier New"/>
          <w:color w:val="902000"/>
          <w:sz w:val="18"/>
          <w:szCs w:val="18"/>
          <w:shd w:val="clear" w:color="auto" w:fill="F7F7F7"/>
          <w:lang w:eastAsia="en-IN"/>
        </w:rPr>
        <w:t>plot.type</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DSg</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"DS vs g: Arsenic"</w:t>
      </w:r>
      <w:r w:rsidRPr="00914B66">
        <w:rPr>
          <w:rFonts w:ascii="Consolas" w:eastAsia="Times New Roman" w:hAnsi="Consolas" w:cs="Courier New"/>
          <w:color w:val="333333"/>
          <w:sz w:val="18"/>
          <w:szCs w:val="18"/>
          <w:shd w:val="clear" w:color="auto" w:fill="F7F7F7"/>
          <w:lang w:eastAsia="en-IN"/>
        </w:rPr>
        <w:t>)</w:t>
      </w:r>
    </w:p>
    <w:p w14:paraId="005A82D0" w14:textId="29EC4956"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Times New Roman" w:eastAsia="Times New Roman" w:hAnsi="Times New Roman" w:cs="Times New Roman"/>
          <w:noProof/>
          <w:sz w:val="20"/>
          <w:szCs w:val="20"/>
          <w:lang w:eastAsia="en-IN"/>
        </w:rPr>
        <w:lastRenderedPageBreak/>
        <w:drawing>
          <wp:inline distT="0" distB="0" distL="0" distR="0" wp14:anchorId="0B54E7B0" wp14:editId="2095B277">
            <wp:extent cx="5029200" cy="502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2B592242" w14:textId="77777777" w:rsidR="00914B66" w:rsidRPr="00914B66" w:rsidRDefault="00914B66" w:rsidP="00914B66">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proofErr w:type="spellStart"/>
      <w:r w:rsidRPr="00914B66">
        <w:rPr>
          <w:rFonts w:ascii="Open Sans" w:eastAsia="Times New Roman" w:hAnsi="Open Sans" w:cs="Open Sans"/>
          <w:b/>
          <w:bCs/>
          <w:color w:val="000000"/>
          <w:sz w:val="25"/>
          <w:szCs w:val="25"/>
          <w:lang w:eastAsia="en-IN"/>
        </w:rPr>
        <w:t>MacroInference</w:t>
      </w:r>
      <w:proofErr w:type="spellEnd"/>
    </w:p>
    <w:p w14:paraId="1583F667"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4.</w:t>
      </w:r>
      <w:r w:rsidRPr="00914B66">
        <w:rPr>
          <w:rFonts w:ascii="Open Sans" w:eastAsia="Times New Roman" w:hAnsi="Open Sans" w:cs="Open Sans"/>
          <w:color w:val="000000"/>
          <w:sz w:val="21"/>
          <w:szCs w:val="21"/>
          <w:lang w:eastAsia="en-IN"/>
        </w:rPr>
        <w:t xml:space="preserve"> We now execute the </w:t>
      </w:r>
      <w:proofErr w:type="spellStart"/>
      <w:r w:rsidRPr="00914B66">
        <w:rPr>
          <w:rFonts w:ascii="Open Sans" w:eastAsia="Times New Roman" w:hAnsi="Open Sans" w:cs="Open Sans"/>
          <w:color w:val="000000"/>
          <w:sz w:val="21"/>
          <w:szCs w:val="21"/>
          <w:lang w:eastAsia="en-IN"/>
        </w:rPr>
        <w:t>macroinference</w:t>
      </w:r>
      <w:proofErr w:type="spellEnd"/>
      <w:r w:rsidRPr="00914B66">
        <w:rPr>
          <w:rFonts w:ascii="Open Sans" w:eastAsia="Times New Roman" w:hAnsi="Open Sans" w:cs="Open Sans"/>
          <w:color w:val="000000"/>
          <w:sz w:val="21"/>
          <w:szCs w:val="21"/>
          <w:lang w:eastAsia="en-IN"/>
        </w:rPr>
        <w:t xml:space="preserve"> to find a global estimate to summarize the </w:t>
      </w:r>
      <w:r w:rsidRPr="00914B66">
        <w:rPr>
          <w:rFonts w:ascii="MathJax_Math-italic" w:eastAsia="Times New Roman" w:hAnsi="MathJax_Math-italic" w:cs="Open Sans"/>
          <w:color w:val="000000"/>
          <w:sz w:val="25"/>
          <w:szCs w:val="25"/>
          <w:bdr w:val="none" w:sz="0" w:space="0" w:color="auto" w:frame="1"/>
          <w:lang w:eastAsia="en-IN"/>
        </w:rPr>
        <w:t>k</w:t>
      </w:r>
      <w:r w:rsidRPr="00914B66">
        <w:rPr>
          <w:rFonts w:ascii="MathJax_Main" w:eastAsia="Times New Roman" w:hAnsi="MathJax_Main" w:cs="Open Sans"/>
          <w:color w:val="000000"/>
          <w:sz w:val="25"/>
          <w:szCs w:val="25"/>
          <w:bdr w:val="none" w:sz="0" w:space="0" w:color="auto" w:frame="1"/>
          <w:lang w:eastAsia="en-IN"/>
        </w:rPr>
        <w:t>=28</w:t>
      </w:r>
      <w:r w:rsidRPr="00914B66">
        <w:rPr>
          <w:rFonts w:ascii="Open Sans" w:eastAsia="Times New Roman" w:hAnsi="Open Sans" w:cs="Open Sans"/>
          <w:color w:val="000000"/>
          <w:sz w:val="21"/>
          <w:szCs w:val="21"/>
          <w:bdr w:val="none" w:sz="0" w:space="0" w:color="auto" w:frame="1"/>
          <w:lang w:eastAsia="en-IN"/>
        </w:rPr>
        <w:t>k=28</w:t>
      </w:r>
      <w:r w:rsidRPr="00914B66">
        <w:rPr>
          <w:rFonts w:ascii="Open Sans" w:eastAsia="Times New Roman" w:hAnsi="Open Sans" w:cs="Open Sans"/>
          <w:color w:val="000000"/>
          <w:sz w:val="21"/>
          <w:szCs w:val="21"/>
          <w:lang w:eastAsia="en-IN"/>
        </w:rPr>
        <w:t> studies.</w:t>
      </w:r>
    </w:p>
    <w:p w14:paraId="029086AB"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proofErr w:type="spellStart"/>
      <w:r w:rsidRPr="00914B66">
        <w:rPr>
          <w:rFonts w:ascii="Consolas" w:eastAsia="Times New Roman" w:hAnsi="Consolas" w:cs="Courier New"/>
          <w:color w:val="333333"/>
          <w:sz w:val="18"/>
          <w:szCs w:val="18"/>
          <w:shd w:val="clear" w:color="auto" w:fill="F7F7F7"/>
          <w:lang w:eastAsia="en-IN"/>
        </w:rPr>
        <w:t>arsn.macro</w:t>
      </w:r>
      <w:proofErr w:type="spellEnd"/>
      <w:r w:rsidRPr="00914B66">
        <w:rPr>
          <w:rFonts w:ascii="Consolas" w:eastAsia="Times New Roman" w:hAnsi="Consolas" w:cs="Courier New"/>
          <w:color w:val="333333"/>
          <w:sz w:val="18"/>
          <w:szCs w:val="18"/>
          <w:shd w:val="clear" w:color="auto" w:fill="F7F7F7"/>
          <w:lang w:eastAsia="en-IN"/>
        </w:rPr>
        <w:t xml:space="preserve"> &lt;-</w:t>
      </w:r>
      <w:r w:rsidRPr="00914B66">
        <w:rPr>
          <w:rFonts w:ascii="Consolas" w:eastAsia="Times New Roman" w:hAnsi="Consolas" w:cs="Courier New"/>
          <w:color w:val="4070A0"/>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DS.macro.inf</w:t>
      </w:r>
      <w:r w:rsidRPr="00914B66">
        <w:rPr>
          <w:rFonts w:ascii="Consolas" w:eastAsia="Times New Roman" w:hAnsi="Consolas" w:cs="Courier New"/>
          <w:color w:val="333333"/>
          <w:sz w:val="18"/>
          <w:szCs w:val="18"/>
          <w:shd w:val="clear" w:color="auto" w:fill="F7F7F7"/>
          <w:lang w:eastAsia="en-IN"/>
        </w:rPr>
        <w:t xml:space="preserve">(arsn.ds, </w:t>
      </w:r>
      <w:proofErr w:type="spellStart"/>
      <w:r w:rsidRPr="00914B66">
        <w:rPr>
          <w:rFonts w:ascii="Consolas" w:eastAsia="Times New Roman" w:hAnsi="Consolas" w:cs="Courier New"/>
          <w:color w:val="902000"/>
          <w:sz w:val="18"/>
          <w:szCs w:val="18"/>
          <w:shd w:val="clear" w:color="auto" w:fill="F7F7F7"/>
          <w:lang w:eastAsia="en-IN"/>
        </w:rPr>
        <w:t>num.modes</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2</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iters</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20</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method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"mode"</w:t>
      </w:r>
      <w:r w:rsidRPr="00914B66">
        <w:rPr>
          <w:rFonts w:ascii="Consolas" w:eastAsia="Times New Roman" w:hAnsi="Consolas" w:cs="Courier New"/>
          <w:color w:val="333333"/>
          <w:sz w:val="18"/>
          <w:szCs w:val="18"/>
          <w:shd w:val="clear" w:color="auto" w:fill="F7F7F7"/>
          <w:lang w:eastAsia="en-IN"/>
        </w:rPr>
        <w:t>)</w:t>
      </w:r>
    </w:p>
    <w:p w14:paraId="7D8AF8E7"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proofErr w:type="spellStart"/>
      <w:r w:rsidRPr="00914B66">
        <w:rPr>
          <w:rFonts w:ascii="Consolas" w:eastAsia="Times New Roman" w:hAnsi="Consolas" w:cs="Courier New"/>
          <w:color w:val="333333"/>
          <w:sz w:val="18"/>
          <w:szCs w:val="18"/>
          <w:shd w:val="clear" w:color="auto" w:fill="F7F7F7"/>
          <w:lang w:eastAsia="en-IN"/>
        </w:rPr>
        <w:t>arsn.macro</w:t>
      </w:r>
      <w:proofErr w:type="spellEnd"/>
    </w:p>
    <w:p w14:paraId="577BAB42"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1SD Lower Limit    Mode 1SD Upper Limit</w:t>
      </w:r>
    </w:p>
    <w:p w14:paraId="3E65DEC4"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[1,]          8.4138  9.6674         10.9210</w:t>
      </w:r>
    </w:p>
    <w:p w14:paraId="651FCC3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 [2,]         13.3589 13.6030         13.8471</w:t>
      </w:r>
    </w:p>
    <w:p w14:paraId="0FEAFB22" w14:textId="77777777"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 xml:space="preserve">Based on our results, we find two significant modes. Therefore, the prior shows structured heterogeneity and requires both modes to describe the distribution and its two groups. In this case, though, we are looking to estimate the consensus value of the measurand and its uncertainty. Therefore, we would select the dominant mode, which requires the </w:t>
      </w:r>
      <w:proofErr w:type="spellStart"/>
      <w:r w:rsidRPr="00914B66">
        <w:rPr>
          <w:rFonts w:ascii="Open Sans" w:eastAsia="Times New Roman" w:hAnsi="Open Sans" w:cs="Open Sans"/>
          <w:color w:val="000000"/>
          <w:sz w:val="21"/>
          <w:szCs w:val="21"/>
          <w:lang w:eastAsia="en-IN"/>
        </w:rPr>
        <w:t>macroinference</w:t>
      </w:r>
      <w:proofErr w:type="spellEnd"/>
      <w:r w:rsidRPr="00914B66">
        <w:rPr>
          <w:rFonts w:ascii="Open Sans" w:eastAsia="Times New Roman" w:hAnsi="Open Sans" w:cs="Open Sans"/>
          <w:color w:val="000000"/>
          <w:sz w:val="21"/>
          <w:szCs w:val="21"/>
          <w:lang w:eastAsia="en-IN"/>
        </w:rPr>
        <w:t xml:space="preserve"> results:</w:t>
      </w:r>
    </w:p>
    <w:p w14:paraId="44B0F8F4"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i/>
          <w:iCs/>
          <w:color w:val="60A0B0"/>
          <w:sz w:val="18"/>
          <w:szCs w:val="18"/>
          <w:shd w:val="clear" w:color="auto" w:fill="F7F7F7"/>
          <w:lang w:eastAsia="en-IN"/>
        </w:rPr>
        <w:t>#plot(arsn.macro, main = "</w:t>
      </w:r>
      <w:proofErr w:type="spellStart"/>
      <w:r w:rsidRPr="00914B66">
        <w:rPr>
          <w:rFonts w:ascii="Consolas" w:eastAsia="Times New Roman" w:hAnsi="Consolas" w:cs="Courier New"/>
          <w:i/>
          <w:iCs/>
          <w:color w:val="60A0B0"/>
          <w:sz w:val="18"/>
          <w:szCs w:val="18"/>
          <w:shd w:val="clear" w:color="auto" w:fill="F7F7F7"/>
          <w:lang w:eastAsia="en-IN"/>
        </w:rPr>
        <w:t>MacroInference</w:t>
      </w:r>
      <w:proofErr w:type="spellEnd"/>
      <w:r w:rsidRPr="00914B66">
        <w:rPr>
          <w:rFonts w:ascii="Consolas" w:eastAsia="Times New Roman" w:hAnsi="Consolas" w:cs="Courier New"/>
          <w:i/>
          <w:iCs/>
          <w:color w:val="60A0B0"/>
          <w:sz w:val="18"/>
          <w:szCs w:val="18"/>
          <w:shd w:val="clear" w:color="auto" w:fill="F7F7F7"/>
          <w:lang w:eastAsia="en-IN"/>
        </w:rPr>
        <w:t>: Arsenic Data")</w:t>
      </w:r>
    </w:p>
    <w:p w14:paraId="544B8BEB"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b/>
          <w:bCs/>
          <w:color w:val="007020"/>
          <w:sz w:val="18"/>
          <w:szCs w:val="18"/>
          <w:shd w:val="clear" w:color="auto" w:fill="F7F7F7"/>
          <w:lang w:eastAsia="en-IN"/>
        </w:rPr>
        <w:t>par</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902000"/>
          <w:sz w:val="18"/>
          <w:szCs w:val="18"/>
          <w:shd w:val="clear" w:color="auto" w:fill="F7F7F7"/>
          <w:lang w:eastAsia="en-IN"/>
        </w:rPr>
        <w:t>mar=</w:t>
      </w:r>
      <w:r w:rsidRPr="00914B66">
        <w:rPr>
          <w:rFonts w:ascii="Consolas" w:eastAsia="Times New Roman" w:hAnsi="Consolas" w:cs="Courier New"/>
          <w:b/>
          <w:bCs/>
          <w:color w:val="007020"/>
          <w:sz w:val="18"/>
          <w:szCs w:val="18"/>
          <w:shd w:val="clear" w:color="auto" w:fill="F7F7F7"/>
          <w:lang w:eastAsia="en-IN"/>
        </w:rPr>
        <w:t>c</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5</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5.2</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4</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2</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0.3</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i/>
          <w:iCs/>
          <w:color w:val="60A0B0"/>
          <w:sz w:val="18"/>
          <w:szCs w:val="18"/>
          <w:shd w:val="clear" w:color="auto" w:fill="F7F7F7"/>
          <w:lang w:eastAsia="en-IN"/>
        </w:rPr>
        <w:t>#changes left margin to make large labels fit</w:t>
      </w:r>
    </w:p>
    <w:p w14:paraId="7143AA0F"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w:t>
      </w:r>
      <w:proofErr w:type="spellStart"/>
      <w:r w:rsidRPr="00914B66">
        <w:rPr>
          <w:rFonts w:ascii="Consolas" w:eastAsia="Times New Roman" w:hAnsi="Consolas" w:cs="Courier New"/>
          <w:color w:val="333333"/>
          <w:sz w:val="18"/>
          <w:szCs w:val="18"/>
          <w:shd w:val="clear" w:color="auto" w:fill="F7F7F7"/>
          <w:lang w:eastAsia="en-IN"/>
        </w:rPr>
        <w:t>arsn.macro</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prior.fit</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theta.vals</w:t>
      </w:r>
      <w:proofErr w:type="spellEnd"/>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333333"/>
          <w:sz w:val="18"/>
          <w:szCs w:val="18"/>
          <w:shd w:val="clear" w:color="auto" w:fill="F7F7F7"/>
          <w:lang w:eastAsia="en-IN"/>
        </w:rPr>
        <w:t>arsn.macro</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prior.fit</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ds.prior</w:t>
      </w:r>
      <w:proofErr w:type="spellEnd"/>
      <w:r w:rsidRPr="00914B66">
        <w:rPr>
          <w:rFonts w:ascii="Consolas" w:eastAsia="Times New Roman" w:hAnsi="Consolas" w:cs="Courier New"/>
          <w:color w:val="333333"/>
          <w:sz w:val="18"/>
          <w:szCs w:val="18"/>
          <w:shd w:val="clear" w:color="auto" w:fill="F7F7F7"/>
          <w:lang w:eastAsia="en-IN"/>
        </w:rPr>
        <w:t xml:space="preserve">, </w:t>
      </w:r>
    </w:p>
    <w:p w14:paraId="4BDFECA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type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"l"</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xlim</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c</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8</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18.5</w:t>
      </w:r>
      <w:r w:rsidRPr="00914B66">
        <w:rPr>
          <w:rFonts w:ascii="Consolas" w:eastAsia="Times New Roman" w:hAnsi="Consolas" w:cs="Courier New"/>
          <w:color w:val="333333"/>
          <w:sz w:val="18"/>
          <w:szCs w:val="18"/>
          <w:shd w:val="clear" w:color="auto" w:fill="F7F7F7"/>
          <w:lang w:eastAsia="en-IN"/>
        </w:rPr>
        <w:t>),</w:t>
      </w:r>
    </w:p>
    <w:p w14:paraId="688759A0"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lwd</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2</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col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"red3"</w:t>
      </w:r>
      <w:r w:rsidRPr="00914B66">
        <w:rPr>
          <w:rFonts w:ascii="Consolas" w:eastAsia="Times New Roman" w:hAnsi="Consolas" w:cs="Courier New"/>
          <w:color w:val="333333"/>
          <w:sz w:val="18"/>
          <w:szCs w:val="18"/>
          <w:shd w:val="clear" w:color="auto" w:fill="F7F7F7"/>
          <w:lang w:eastAsia="en-IN"/>
        </w:rPr>
        <w:t xml:space="preserve">, </w:t>
      </w:r>
    </w:p>
    <w:p w14:paraId="2B86327B"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lastRenderedPageBreak/>
        <w:t xml:space="preserve">        </w:t>
      </w:r>
      <w:proofErr w:type="spellStart"/>
      <w:r w:rsidRPr="00914B66">
        <w:rPr>
          <w:rFonts w:ascii="Consolas" w:eastAsia="Times New Roman" w:hAnsi="Consolas" w:cs="Courier New"/>
          <w:color w:val="902000"/>
          <w:sz w:val="18"/>
          <w:szCs w:val="18"/>
          <w:shd w:val="clear" w:color="auto" w:fill="F7F7F7"/>
          <w:lang w:eastAsia="en-IN"/>
        </w:rPr>
        <w:t>xlab</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expression</w:t>
      </w:r>
      <w:r w:rsidRPr="00914B66">
        <w:rPr>
          <w:rFonts w:ascii="Consolas" w:eastAsia="Times New Roman" w:hAnsi="Consolas" w:cs="Courier New"/>
          <w:color w:val="333333"/>
          <w:sz w:val="18"/>
          <w:szCs w:val="18"/>
          <w:shd w:val="clear" w:color="auto" w:fill="F7F7F7"/>
          <w:lang w:eastAsia="en-IN"/>
        </w:rPr>
        <w:t xml:space="preserve">(theta), </w:t>
      </w:r>
      <w:proofErr w:type="spellStart"/>
      <w:r w:rsidRPr="00914B66">
        <w:rPr>
          <w:rFonts w:ascii="Consolas" w:eastAsia="Times New Roman" w:hAnsi="Consolas" w:cs="Courier New"/>
          <w:color w:val="902000"/>
          <w:sz w:val="18"/>
          <w:szCs w:val="18"/>
          <w:shd w:val="clear" w:color="auto" w:fill="F7F7F7"/>
          <w:lang w:eastAsia="en-IN"/>
        </w:rPr>
        <w:t>ylab</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font.main</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1</w:t>
      </w:r>
      <w:r w:rsidRPr="00914B66">
        <w:rPr>
          <w:rFonts w:ascii="Consolas" w:eastAsia="Times New Roman" w:hAnsi="Consolas" w:cs="Courier New"/>
          <w:color w:val="333333"/>
          <w:sz w:val="18"/>
          <w:szCs w:val="18"/>
          <w:shd w:val="clear" w:color="auto" w:fill="F7F7F7"/>
          <w:lang w:eastAsia="en-IN"/>
        </w:rPr>
        <w:t>,</w:t>
      </w:r>
    </w:p>
    <w:p w14:paraId="564B6CFA"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cex.lab</w:t>
      </w:r>
      <w:proofErr w:type="spellEnd"/>
      <w:r w:rsidRPr="00914B66">
        <w:rPr>
          <w:rFonts w:ascii="Consolas" w:eastAsia="Times New Roman" w:hAnsi="Consolas" w:cs="Courier New"/>
          <w:color w:val="902000"/>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1.45</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cex.axis</w:t>
      </w:r>
      <w:proofErr w:type="spellEnd"/>
      <w:r w:rsidRPr="00914B66">
        <w:rPr>
          <w:rFonts w:ascii="Consolas" w:eastAsia="Times New Roman" w:hAnsi="Consolas" w:cs="Courier New"/>
          <w:color w:val="902000"/>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1.5</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cex.main</w:t>
      </w:r>
      <w:proofErr w:type="spellEnd"/>
      <w:r w:rsidRPr="00914B66">
        <w:rPr>
          <w:rFonts w:ascii="Consolas" w:eastAsia="Times New Roman" w:hAnsi="Consolas" w:cs="Courier New"/>
          <w:color w:val="90200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1.75</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cex.sub</w:t>
      </w:r>
      <w:proofErr w:type="spellEnd"/>
      <w:r w:rsidRPr="00914B66">
        <w:rPr>
          <w:rFonts w:ascii="Consolas" w:eastAsia="Times New Roman" w:hAnsi="Consolas" w:cs="Courier New"/>
          <w:color w:val="902000"/>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1.5</w:t>
      </w:r>
      <w:r w:rsidRPr="00914B66">
        <w:rPr>
          <w:rFonts w:ascii="Consolas" w:eastAsia="Times New Roman" w:hAnsi="Consolas" w:cs="Courier New"/>
          <w:color w:val="333333"/>
          <w:sz w:val="18"/>
          <w:szCs w:val="18"/>
          <w:shd w:val="clear" w:color="auto" w:fill="F7F7F7"/>
          <w:lang w:eastAsia="en-IN"/>
        </w:rPr>
        <w:t>,</w:t>
      </w:r>
    </w:p>
    <w:p w14:paraId="26A099E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MacroInference</w:t>
      </w:r>
      <w:proofErr w:type="spellEnd"/>
      <w:r w:rsidRPr="00914B66">
        <w:rPr>
          <w:rFonts w:ascii="Consolas" w:eastAsia="Times New Roman" w:hAnsi="Consolas" w:cs="Courier New"/>
          <w:color w:val="4070A0"/>
          <w:sz w:val="18"/>
          <w:szCs w:val="18"/>
          <w:shd w:val="clear" w:color="auto" w:fill="F7F7F7"/>
          <w:lang w:eastAsia="en-IN"/>
        </w:rPr>
        <w:t>: Arsenic Data"</w:t>
      </w:r>
      <w:r w:rsidRPr="00914B66">
        <w:rPr>
          <w:rFonts w:ascii="Consolas" w:eastAsia="Times New Roman" w:hAnsi="Consolas" w:cs="Courier New"/>
          <w:color w:val="333333"/>
          <w:sz w:val="18"/>
          <w:szCs w:val="18"/>
          <w:shd w:val="clear" w:color="auto" w:fill="F7F7F7"/>
          <w:lang w:eastAsia="en-IN"/>
        </w:rPr>
        <w:t>)</w:t>
      </w:r>
    </w:p>
    <w:p w14:paraId="7A3DCA2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title</w:t>
      </w:r>
      <w:r w:rsidRPr="00914B66">
        <w:rPr>
          <w:rFonts w:ascii="Consolas" w:eastAsia="Times New Roman" w:hAnsi="Consolas" w:cs="Courier New"/>
          <w:color w:val="333333"/>
          <w:sz w:val="18"/>
          <w:szCs w:val="18"/>
          <w:shd w:val="clear" w:color="auto" w:fill="F7F7F7"/>
          <w:lang w:eastAsia="en-IN"/>
        </w:rPr>
        <w:t>(</w:t>
      </w:r>
      <w:proofErr w:type="spellStart"/>
      <w:r w:rsidRPr="00914B66">
        <w:rPr>
          <w:rFonts w:ascii="Consolas" w:eastAsia="Times New Roman" w:hAnsi="Consolas" w:cs="Courier New"/>
          <w:color w:val="902000"/>
          <w:sz w:val="18"/>
          <w:szCs w:val="18"/>
          <w:shd w:val="clear" w:color="auto" w:fill="F7F7F7"/>
          <w:lang w:eastAsia="en-IN"/>
        </w:rPr>
        <w:t>ylab</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expression</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b/>
          <w:bCs/>
          <w:color w:val="007020"/>
          <w:sz w:val="18"/>
          <w:szCs w:val="18"/>
          <w:shd w:val="clear" w:color="auto" w:fill="F7F7F7"/>
          <w:lang w:eastAsia="en-IN"/>
        </w:rPr>
        <w:t>paste</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b/>
          <w:bCs/>
          <w:color w:val="007020"/>
          <w:sz w:val="18"/>
          <w:szCs w:val="18"/>
          <w:shd w:val="clear" w:color="auto" w:fill="F7F7F7"/>
          <w:lang w:eastAsia="en-IN"/>
        </w:rPr>
        <w:t>hat</w:t>
      </w:r>
      <w:r w:rsidRPr="00914B66">
        <w:rPr>
          <w:rFonts w:ascii="Consolas" w:eastAsia="Times New Roman" w:hAnsi="Consolas" w:cs="Courier New"/>
          <w:color w:val="333333"/>
          <w:sz w:val="18"/>
          <w:szCs w:val="18"/>
          <w:shd w:val="clear" w:color="auto" w:fill="F7F7F7"/>
          <w:lang w:eastAsia="en-IN"/>
        </w:rPr>
        <w:t xml:space="preserve">(pi)(theta))), </w:t>
      </w:r>
      <w:r w:rsidRPr="00914B66">
        <w:rPr>
          <w:rFonts w:ascii="Consolas" w:eastAsia="Times New Roman" w:hAnsi="Consolas" w:cs="Courier New"/>
          <w:color w:val="902000"/>
          <w:sz w:val="18"/>
          <w:szCs w:val="18"/>
          <w:shd w:val="clear" w:color="auto" w:fill="F7F7F7"/>
          <w:lang w:eastAsia="en-IN"/>
        </w:rPr>
        <w:t>line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2.3</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cex.lab</w:t>
      </w:r>
      <w:proofErr w:type="spellEnd"/>
      <w:r w:rsidRPr="00914B66">
        <w:rPr>
          <w:rFonts w:ascii="Consolas" w:eastAsia="Times New Roman" w:hAnsi="Consolas" w:cs="Courier New"/>
          <w:color w:val="902000"/>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1.45</w:t>
      </w:r>
      <w:r w:rsidRPr="00914B66">
        <w:rPr>
          <w:rFonts w:ascii="Consolas" w:eastAsia="Times New Roman" w:hAnsi="Consolas" w:cs="Courier New"/>
          <w:color w:val="333333"/>
          <w:sz w:val="18"/>
          <w:szCs w:val="18"/>
          <w:shd w:val="clear" w:color="auto" w:fill="F7F7F7"/>
          <w:lang w:eastAsia="en-IN"/>
        </w:rPr>
        <w:t>)</w:t>
      </w:r>
    </w:p>
    <w:p w14:paraId="2F81F937"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points</w:t>
      </w:r>
      <w:r w:rsidRPr="00914B66">
        <w:rPr>
          <w:rFonts w:ascii="Consolas" w:eastAsia="Times New Roman" w:hAnsi="Consolas" w:cs="Courier New"/>
          <w:color w:val="333333"/>
          <w:sz w:val="18"/>
          <w:szCs w:val="18"/>
          <w:shd w:val="clear" w:color="auto" w:fill="F7F7F7"/>
          <w:lang w:eastAsia="en-IN"/>
        </w:rPr>
        <w:t>(</w:t>
      </w:r>
      <w:proofErr w:type="spellStart"/>
      <w:r w:rsidRPr="00914B66">
        <w:rPr>
          <w:rFonts w:ascii="Consolas" w:eastAsia="Times New Roman" w:hAnsi="Consolas" w:cs="Courier New"/>
          <w:color w:val="333333"/>
          <w:sz w:val="18"/>
          <w:szCs w:val="18"/>
          <w:shd w:val="clear" w:color="auto" w:fill="F7F7F7"/>
          <w:lang w:eastAsia="en-IN"/>
        </w:rPr>
        <w:t>arsn.macro</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model.modes</w:t>
      </w:r>
      <w:proofErr w:type="spellEnd"/>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2</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02</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col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"green"</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pch</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17</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cex</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1.5</w:t>
      </w:r>
      <w:r w:rsidRPr="00914B66">
        <w:rPr>
          <w:rFonts w:ascii="Consolas" w:eastAsia="Times New Roman" w:hAnsi="Consolas" w:cs="Courier New"/>
          <w:color w:val="333333"/>
          <w:sz w:val="18"/>
          <w:szCs w:val="18"/>
          <w:shd w:val="clear" w:color="auto" w:fill="F7F7F7"/>
          <w:lang w:eastAsia="en-IN"/>
        </w:rPr>
        <w:t>)</w:t>
      </w:r>
    </w:p>
    <w:p w14:paraId="284276F1"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axis</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1</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at=</w:t>
      </w:r>
      <w:proofErr w:type="spellStart"/>
      <w:r w:rsidRPr="00914B66">
        <w:rPr>
          <w:rFonts w:ascii="Consolas" w:eastAsia="Times New Roman" w:hAnsi="Consolas" w:cs="Courier New"/>
          <w:b/>
          <w:bCs/>
          <w:color w:val="007020"/>
          <w:sz w:val="18"/>
          <w:szCs w:val="18"/>
          <w:shd w:val="clear" w:color="auto" w:fill="F7F7F7"/>
          <w:lang w:eastAsia="en-IN"/>
        </w:rPr>
        <w:t>seq</w:t>
      </w:r>
      <w:proofErr w:type="spellEnd"/>
      <w:r w:rsidRPr="00914B66">
        <w:rPr>
          <w:rFonts w:ascii="Consolas" w:eastAsia="Times New Roman" w:hAnsi="Consolas" w:cs="Courier New"/>
          <w:color w:val="333333"/>
          <w:sz w:val="18"/>
          <w:szCs w:val="18"/>
          <w:shd w:val="clear" w:color="auto" w:fill="F7F7F7"/>
          <w:lang w:eastAsia="en-IN"/>
        </w:rPr>
        <w:t>(</w:t>
      </w:r>
      <w:proofErr w:type="spellStart"/>
      <w:r w:rsidRPr="00914B66">
        <w:rPr>
          <w:rFonts w:ascii="Consolas" w:eastAsia="Times New Roman" w:hAnsi="Consolas" w:cs="Courier New"/>
          <w:color w:val="333333"/>
          <w:sz w:val="18"/>
          <w:szCs w:val="18"/>
          <w:shd w:val="clear" w:color="auto" w:fill="F7F7F7"/>
          <w:lang w:eastAsia="en-IN"/>
        </w:rPr>
        <w:t>arsn.macro</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model.modes</w:t>
      </w:r>
      <w:proofErr w:type="spellEnd"/>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2</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arsn.macro</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mode.sd[</w:t>
      </w:r>
      <w:r w:rsidRPr="00914B66">
        <w:rPr>
          <w:rFonts w:ascii="Consolas" w:eastAsia="Times New Roman" w:hAnsi="Consolas" w:cs="Courier New"/>
          <w:color w:val="40A070"/>
          <w:sz w:val="18"/>
          <w:szCs w:val="18"/>
          <w:shd w:val="clear" w:color="auto" w:fill="F7F7F7"/>
          <w:lang w:eastAsia="en-IN"/>
        </w:rPr>
        <w:t>2</w:t>
      </w:r>
      <w:r w:rsidRPr="00914B66">
        <w:rPr>
          <w:rFonts w:ascii="Consolas" w:eastAsia="Times New Roman" w:hAnsi="Consolas" w:cs="Courier New"/>
          <w:color w:val="333333"/>
          <w:sz w:val="18"/>
          <w:szCs w:val="18"/>
          <w:shd w:val="clear" w:color="auto" w:fill="F7F7F7"/>
          <w:lang w:eastAsia="en-IN"/>
        </w:rPr>
        <w:t xml:space="preserve">], </w:t>
      </w:r>
    </w:p>
    <w:p w14:paraId="18D9CBBA"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333333"/>
          <w:sz w:val="18"/>
          <w:szCs w:val="18"/>
          <w:shd w:val="clear" w:color="auto" w:fill="F7F7F7"/>
          <w:lang w:eastAsia="en-IN"/>
        </w:rPr>
        <w:t>arsn.macro</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model.modes</w:t>
      </w:r>
      <w:proofErr w:type="spellEnd"/>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2</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arsn.macro</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mode.sd[</w:t>
      </w:r>
      <w:r w:rsidRPr="00914B66">
        <w:rPr>
          <w:rFonts w:ascii="Consolas" w:eastAsia="Times New Roman" w:hAnsi="Consolas" w:cs="Courier New"/>
          <w:color w:val="40A070"/>
          <w:sz w:val="18"/>
          <w:szCs w:val="18"/>
          <w:shd w:val="clear" w:color="auto" w:fill="F7F7F7"/>
          <w:lang w:eastAsia="en-IN"/>
        </w:rPr>
        <w:t>2</w:t>
      </w:r>
      <w:r w:rsidRPr="00914B66">
        <w:rPr>
          <w:rFonts w:ascii="Consolas" w:eastAsia="Times New Roman" w:hAnsi="Consolas" w:cs="Courier New"/>
          <w:color w:val="333333"/>
          <w:sz w:val="18"/>
          <w:szCs w:val="18"/>
          <w:shd w:val="clear" w:color="auto" w:fill="F7F7F7"/>
          <w:lang w:eastAsia="en-IN"/>
        </w:rPr>
        <w:t>],</w:t>
      </w:r>
    </w:p>
    <w:p w14:paraId="76695FAE"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length=</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3-2</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4070A0"/>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20</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902000"/>
          <w:sz w:val="18"/>
          <w:szCs w:val="18"/>
          <w:shd w:val="clear" w:color="auto" w:fill="F7F7F7"/>
          <w:lang w:eastAsia="en-IN"/>
        </w:rPr>
        <w:t>tick=</w:t>
      </w:r>
      <w:r w:rsidRPr="00914B66">
        <w:rPr>
          <w:rFonts w:ascii="Consolas" w:eastAsia="Times New Roman" w:hAnsi="Consolas" w:cs="Courier New"/>
          <w:color w:val="007020"/>
          <w:sz w:val="18"/>
          <w:szCs w:val="18"/>
          <w:shd w:val="clear" w:color="auto" w:fill="F7F7F7"/>
          <w:lang w:eastAsia="en-IN"/>
        </w:rPr>
        <w:t>TRUE</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col=</w:t>
      </w:r>
      <w:r w:rsidRPr="00914B66">
        <w:rPr>
          <w:rFonts w:ascii="Consolas" w:eastAsia="Times New Roman" w:hAnsi="Consolas" w:cs="Courier New"/>
          <w:color w:val="4070A0"/>
          <w:sz w:val="18"/>
          <w:szCs w:val="18"/>
          <w:shd w:val="clear" w:color="auto" w:fill="F7F7F7"/>
          <w:lang w:eastAsia="en-IN"/>
        </w:rPr>
        <w:t>"goldenrod4"</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labels =</w:t>
      </w:r>
      <w:r w:rsidRPr="00914B66">
        <w:rPr>
          <w:rFonts w:ascii="Consolas" w:eastAsia="Times New Roman" w:hAnsi="Consolas" w:cs="Courier New"/>
          <w:color w:val="333333"/>
          <w:sz w:val="18"/>
          <w:szCs w:val="18"/>
          <w:shd w:val="clear" w:color="auto" w:fill="F7F7F7"/>
          <w:lang w:eastAsia="en-IN"/>
        </w:rPr>
        <w:t xml:space="preserve"> F, </w:t>
      </w:r>
      <w:proofErr w:type="spellStart"/>
      <w:r w:rsidRPr="00914B66">
        <w:rPr>
          <w:rFonts w:ascii="Consolas" w:eastAsia="Times New Roman" w:hAnsi="Consolas" w:cs="Courier New"/>
          <w:color w:val="902000"/>
          <w:sz w:val="18"/>
          <w:szCs w:val="18"/>
          <w:shd w:val="clear" w:color="auto" w:fill="F7F7F7"/>
          <w:lang w:eastAsia="en-IN"/>
        </w:rPr>
        <w:t>tck</w:t>
      </w:r>
      <w:proofErr w:type="spellEnd"/>
      <w:r w:rsidRPr="00914B66">
        <w:rPr>
          <w:rFonts w:ascii="Consolas" w:eastAsia="Times New Roman" w:hAnsi="Consolas" w:cs="Courier New"/>
          <w:color w:val="902000"/>
          <w:sz w:val="18"/>
          <w:szCs w:val="18"/>
          <w:shd w:val="clear" w:color="auto" w:fill="F7F7F7"/>
          <w:lang w:eastAsia="en-IN"/>
        </w:rPr>
        <w:t>=</w:t>
      </w:r>
      <w:r w:rsidRPr="00914B66">
        <w:rPr>
          <w:rFonts w:ascii="Consolas" w:eastAsia="Times New Roman" w:hAnsi="Consolas" w:cs="Courier New"/>
          <w:color w:val="666666"/>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0.015</w:t>
      </w:r>
      <w:r w:rsidRPr="00914B66">
        <w:rPr>
          <w:rFonts w:ascii="Consolas" w:eastAsia="Times New Roman" w:hAnsi="Consolas" w:cs="Courier New"/>
          <w:color w:val="333333"/>
          <w:sz w:val="18"/>
          <w:szCs w:val="18"/>
          <w:shd w:val="clear" w:color="auto" w:fill="F7F7F7"/>
          <w:lang w:eastAsia="en-IN"/>
        </w:rPr>
        <w:t>)</w:t>
      </w:r>
    </w:p>
    <w:p w14:paraId="4388907E" w14:textId="13D4730E"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Times New Roman" w:eastAsia="Times New Roman" w:hAnsi="Times New Roman" w:cs="Times New Roman"/>
          <w:noProof/>
          <w:sz w:val="20"/>
          <w:szCs w:val="20"/>
          <w:lang w:eastAsia="en-IN"/>
        </w:rPr>
        <w:drawing>
          <wp:inline distT="0" distB="0" distL="0" distR="0" wp14:anchorId="53490B3A" wp14:editId="7B981116">
            <wp:extent cx="5029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691C1C65"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The plot shows the dominant mode and our consensus value for the measurand is 13.6 with a standard error (using smooth bootstrap) of 0.25. This mode is resistant to any extreme low measurements and achieves a slightly more accurate result than the standard PEB estimate (</w:t>
      </w:r>
      <w:r w:rsidRPr="00914B66">
        <w:rPr>
          <w:rFonts w:ascii="MathJax_Main" w:eastAsia="Times New Roman" w:hAnsi="MathJax_Main" w:cs="Open Sans"/>
          <w:color w:val="000000"/>
          <w:sz w:val="25"/>
          <w:szCs w:val="25"/>
          <w:bdr w:val="none" w:sz="0" w:space="0" w:color="auto" w:frame="1"/>
          <w:lang w:eastAsia="en-IN"/>
        </w:rPr>
        <w:t>13.22±0.25</w:t>
      </w:r>
      <w:r w:rsidRPr="00914B66">
        <w:rPr>
          <w:rFonts w:ascii="Open Sans" w:eastAsia="Times New Roman" w:hAnsi="Open Sans" w:cs="Open Sans"/>
          <w:color w:val="000000"/>
          <w:sz w:val="21"/>
          <w:szCs w:val="21"/>
          <w:bdr w:val="none" w:sz="0" w:space="0" w:color="auto" w:frame="1"/>
          <w:lang w:eastAsia="en-IN"/>
        </w:rPr>
        <w:t>13.22±0.25</w:t>
      </w:r>
      <w:r w:rsidRPr="00914B66">
        <w:rPr>
          <w:rFonts w:ascii="Open Sans" w:eastAsia="Times New Roman" w:hAnsi="Open Sans" w:cs="Open Sans"/>
          <w:color w:val="000000"/>
          <w:sz w:val="21"/>
          <w:szCs w:val="21"/>
          <w:lang w:eastAsia="en-IN"/>
        </w:rPr>
        <w:t>).</w:t>
      </w:r>
    </w:p>
    <w:p w14:paraId="767A3ABC" w14:textId="77777777" w:rsidR="00914B66" w:rsidRPr="00914B66" w:rsidRDefault="00914B66" w:rsidP="00914B66">
      <w:pPr>
        <w:pBdr>
          <w:bottom w:val="single" w:sz="24" w:space="2" w:color="F7F7F7"/>
        </w:pBdr>
        <w:spacing w:before="100" w:beforeAutospacing="1" w:after="100" w:afterAutospacing="1" w:line="240" w:lineRule="auto"/>
        <w:outlineLvl w:val="1"/>
        <w:rPr>
          <w:rFonts w:ascii="Open Sans" w:eastAsia="Times New Roman" w:hAnsi="Open Sans" w:cs="Open Sans"/>
          <w:b/>
          <w:bCs/>
          <w:color w:val="000000"/>
          <w:sz w:val="30"/>
          <w:szCs w:val="30"/>
          <w:lang w:eastAsia="en-IN"/>
        </w:rPr>
      </w:pPr>
      <w:r w:rsidRPr="00914B66">
        <w:rPr>
          <w:rFonts w:ascii="Open Sans" w:eastAsia="Times New Roman" w:hAnsi="Open Sans" w:cs="Open Sans"/>
          <w:b/>
          <w:bCs/>
          <w:color w:val="000000"/>
          <w:sz w:val="30"/>
          <w:szCs w:val="30"/>
          <w:lang w:eastAsia="en-IN"/>
        </w:rPr>
        <w:t>IV. Illustration using child illness data (Poisson Family)</w:t>
      </w:r>
    </w:p>
    <w:p w14:paraId="4A2C3BA7"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 xml:space="preserve">The next example will conduct </w:t>
      </w:r>
      <w:proofErr w:type="spellStart"/>
      <w:r w:rsidRPr="00914B66">
        <w:rPr>
          <w:rFonts w:ascii="Open Sans" w:eastAsia="Times New Roman" w:hAnsi="Open Sans" w:cs="Open Sans"/>
          <w:color w:val="000000"/>
          <w:sz w:val="21"/>
          <w:szCs w:val="21"/>
          <w:lang w:eastAsia="en-IN"/>
        </w:rPr>
        <w:t>microinference</w:t>
      </w:r>
      <w:proofErr w:type="spellEnd"/>
      <w:r w:rsidRPr="00914B66">
        <w:rPr>
          <w:rFonts w:ascii="Open Sans" w:eastAsia="Times New Roman" w:hAnsi="Open Sans" w:cs="Open Sans"/>
          <w:color w:val="000000"/>
          <w:sz w:val="21"/>
          <w:szCs w:val="21"/>
          <w:lang w:eastAsia="en-IN"/>
        </w:rPr>
        <w:t xml:space="preserve"> on the child illness data. The child illness data comes from a study where researchers followed </w:t>
      </w:r>
      <w:r w:rsidRPr="00914B66">
        <w:rPr>
          <w:rFonts w:ascii="MathJax_Math-italic" w:eastAsia="Times New Roman" w:hAnsi="MathJax_Math-italic" w:cs="Open Sans"/>
          <w:color w:val="000000"/>
          <w:sz w:val="25"/>
          <w:szCs w:val="25"/>
          <w:bdr w:val="none" w:sz="0" w:space="0" w:color="auto" w:frame="1"/>
          <w:lang w:eastAsia="en-IN"/>
        </w:rPr>
        <w:t>k</w:t>
      </w:r>
      <w:r w:rsidRPr="00914B66">
        <w:rPr>
          <w:rFonts w:ascii="MathJax_Main" w:eastAsia="Times New Roman" w:hAnsi="MathJax_Main" w:cs="Open Sans"/>
          <w:color w:val="000000"/>
          <w:sz w:val="25"/>
          <w:szCs w:val="25"/>
          <w:bdr w:val="none" w:sz="0" w:space="0" w:color="auto" w:frame="1"/>
          <w:lang w:eastAsia="en-IN"/>
        </w:rPr>
        <w:t>=602</w:t>
      </w:r>
      <w:r w:rsidRPr="00914B66">
        <w:rPr>
          <w:rFonts w:ascii="Open Sans" w:eastAsia="Times New Roman" w:hAnsi="Open Sans" w:cs="Open Sans"/>
          <w:color w:val="000000"/>
          <w:sz w:val="21"/>
          <w:szCs w:val="21"/>
          <w:bdr w:val="none" w:sz="0" w:space="0" w:color="auto" w:frame="1"/>
          <w:lang w:eastAsia="en-IN"/>
        </w:rPr>
        <w:t>k=602</w:t>
      </w:r>
      <w:r w:rsidRPr="00914B66">
        <w:rPr>
          <w:rFonts w:ascii="Open Sans" w:eastAsia="Times New Roman" w:hAnsi="Open Sans" w:cs="Open Sans"/>
          <w:color w:val="000000"/>
          <w:sz w:val="21"/>
          <w:szCs w:val="21"/>
          <w:lang w:eastAsia="en-IN"/>
        </w:rPr>
        <w:t> pre-school children in north-east Thailand, recording the number of times (</w:t>
      </w:r>
      <w:proofErr w:type="spellStart"/>
      <w:r w:rsidRPr="00914B66">
        <w:rPr>
          <w:rFonts w:ascii="MathJax_Math-italic" w:eastAsia="Times New Roman" w:hAnsi="MathJax_Math-italic" w:cs="Open Sans"/>
          <w:color w:val="000000"/>
          <w:sz w:val="25"/>
          <w:szCs w:val="25"/>
          <w:bdr w:val="none" w:sz="0" w:space="0" w:color="auto" w:frame="1"/>
          <w:lang w:eastAsia="en-IN"/>
        </w:rPr>
        <w:t>y</w:t>
      </w:r>
      <w:r w:rsidRPr="00914B66">
        <w:rPr>
          <w:rFonts w:ascii="MathJax_Math-italic" w:eastAsia="Times New Roman" w:hAnsi="MathJax_Math-italic" w:cs="Open Sans"/>
          <w:color w:val="000000"/>
          <w:sz w:val="18"/>
          <w:szCs w:val="18"/>
          <w:bdr w:val="none" w:sz="0" w:space="0" w:color="auto" w:frame="1"/>
          <w:lang w:eastAsia="en-IN"/>
        </w:rPr>
        <w:t>i</w:t>
      </w:r>
      <w:r w:rsidRPr="00914B66">
        <w:rPr>
          <w:rFonts w:ascii="Open Sans" w:eastAsia="Times New Roman" w:hAnsi="Open Sans" w:cs="Open Sans"/>
          <w:color w:val="000000"/>
          <w:sz w:val="21"/>
          <w:szCs w:val="21"/>
          <w:bdr w:val="none" w:sz="0" w:space="0" w:color="auto" w:frame="1"/>
          <w:lang w:eastAsia="en-IN"/>
        </w:rPr>
        <w:t>yi</w:t>
      </w:r>
      <w:proofErr w:type="spellEnd"/>
      <w:r w:rsidRPr="00914B66">
        <w:rPr>
          <w:rFonts w:ascii="Open Sans" w:eastAsia="Times New Roman" w:hAnsi="Open Sans" w:cs="Open Sans"/>
          <w:color w:val="000000"/>
          <w:sz w:val="21"/>
          <w:szCs w:val="21"/>
          <w:lang w:eastAsia="en-IN"/>
        </w:rPr>
        <w:t>) a child became sick during every 2-week period for over three years. In particular, we want to compare posterior distributions for the number of children who became sick 1, 3, 5, and 10 times during a two week period. We will use the </w:t>
      </w:r>
      <w:r w:rsidRPr="00914B66">
        <w:rPr>
          <w:rFonts w:ascii="MathJax_Caligraphic" w:eastAsia="Times New Roman" w:hAnsi="MathJax_Caligraphic" w:cs="Open Sans"/>
          <w:color w:val="000000"/>
          <w:sz w:val="25"/>
          <w:szCs w:val="25"/>
          <w:bdr w:val="none" w:sz="0" w:space="0" w:color="auto" w:frame="1"/>
          <w:lang w:eastAsia="en-IN"/>
        </w:rPr>
        <w:t>L</w:t>
      </w:r>
      <w:r w:rsidRPr="00914B66">
        <w:rPr>
          <w:rFonts w:ascii="MathJax_Main" w:eastAsia="Times New Roman" w:hAnsi="MathJax_Main" w:cs="Open Sans"/>
          <w:color w:val="000000"/>
          <w:sz w:val="18"/>
          <w:szCs w:val="18"/>
          <w:bdr w:val="none" w:sz="0" w:space="0" w:color="auto" w:frame="1"/>
          <w:lang w:eastAsia="en-IN"/>
        </w:rPr>
        <w:t>2</w:t>
      </w:r>
      <w:r w:rsidRPr="00914B66">
        <w:rPr>
          <w:rFonts w:ascii="Open Sans" w:eastAsia="Times New Roman" w:hAnsi="Open Sans" w:cs="Open Sans"/>
          <w:color w:val="000000"/>
          <w:sz w:val="21"/>
          <w:szCs w:val="21"/>
          <w:bdr w:val="none" w:sz="0" w:space="0" w:color="auto" w:frame="1"/>
          <w:lang w:eastAsia="en-IN"/>
        </w:rPr>
        <w:t>L2</w:t>
      </w:r>
      <w:r w:rsidRPr="00914B66">
        <w:rPr>
          <w:rFonts w:ascii="Open Sans" w:eastAsia="Times New Roman" w:hAnsi="Open Sans" w:cs="Open Sans"/>
          <w:color w:val="000000"/>
          <w:sz w:val="21"/>
          <w:szCs w:val="21"/>
          <w:lang w:eastAsia="en-IN"/>
        </w:rPr>
        <w:t> representation for this example.</w:t>
      </w:r>
    </w:p>
    <w:p w14:paraId="1DF94B2A" w14:textId="77777777" w:rsidR="00914B66" w:rsidRPr="00914B66" w:rsidRDefault="00914B66" w:rsidP="00914B66">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r w:rsidRPr="00914B66">
        <w:rPr>
          <w:rFonts w:ascii="Open Sans" w:eastAsia="Times New Roman" w:hAnsi="Open Sans" w:cs="Open Sans"/>
          <w:b/>
          <w:bCs/>
          <w:color w:val="000000"/>
          <w:sz w:val="25"/>
          <w:szCs w:val="25"/>
          <w:lang w:eastAsia="en-IN"/>
        </w:rPr>
        <w:lastRenderedPageBreak/>
        <w:t xml:space="preserve">Pre-Inferential </w:t>
      </w:r>
      <w:proofErr w:type="spellStart"/>
      <w:r w:rsidRPr="00914B66">
        <w:rPr>
          <w:rFonts w:ascii="Open Sans" w:eastAsia="Times New Roman" w:hAnsi="Open Sans" w:cs="Open Sans"/>
          <w:b/>
          <w:bCs/>
          <w:color w:val="000000"/>
          <w:sz w:val="25"/>
          <w:szCs w:val="25"/>
          <w:lang w:eastAsia="en-IN"/>
        </w:rPr>
        <w:t>Modeling</w:t>
      </w:r>
      <w:proofErr w:type="spellEnd"/>
    </w:p>
    <w:p w14:paraId="7FC54765"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1.</w:t>
      </w:r>
      <w:r w:rsidRPr="00914B66">
        <w:rPr>
          <w:rFonts w:ascii="Open Sans" w:eastAsia="Times New Roman" w:hAnsi="Open Sans" w:cs="Open Sans"/>
          <w:color w:val="000000"/>
          <w:sz w:val="21"/>
          <w:szCs w:val="21"/>
          <w:lang w:eastAsia="en-IN"/>
        </w:rPr>
        <w:t> We begin by finding the starting parameter values for </w:t>
      </w:r>
      <w:proofErr w:type="spellStart"/>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Gamma</w:t>
      </w:r>
      <w:proofErr w:type="spellEnd"/>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α</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β</w:t>
      </w:r>
      <w:r w:rsidRPr="00914B66">
        <w:rPr>
          <w:rFonts w:ascii="MathJax_Main" w:eastAsia="Times New Roman" w:hAnsi="MathJax_Main" w:cs="Open Sans"/>
          <w:color w:val="000000"/>
          <w:sz w:val="25"/>
          <w:szCs w:val="25"/>
          <w:bdr w:val="none" w:sz="0" w:space="0" w:color="auto" w:frame="1"/>
          <w:lang w:eastAsia="en-IN"/>
        </w:rPr>
        <w:t>)</w:t>
      </w:r>
      <w:proofErr w:type="spellStart"/>
      <w:r w:rsidRPr="00914B66">
        <w:rPr>
          <w:rFonts w:ascii="Open Sans" w:eastAsia="Times New Roman" w:hAnsi="Open Sans" w:cs="Open Sans"/>
          <w:color w:val="000000"/>
          <w:sz w:val="21"/>
          <w:szCs w:val="21"/>
          <w:bdr w:val="none" w:sz="0" w:space="0" w:color="auto" w:frame="1"/>
          <w:lang w:eastAsia="en-IN"/>
        </w:rPr>
        <w:t>g</w:t>
      </w:r>
      <w:r w:rsidRPr="00914B66">
        <w:rPr>
          <w:rFonts w:ascii="Cambria Math" w:eastAsia="Times New Roman" w:hAnsi="Cambria Math" w:cs="Cambria Math"/>
          <w:color w:val="000000"/>
          <w:sz w:val="21"/>
          <w:szCs w:val="21"/>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Gamma</w:t>
      </w:r>
      <w:proofErr w:type="spellEnd"/>
      <w:r w:rsidRPr="00914B66">
        <w:rPr>
          <w:rFonts w:ascii="Open Sans" w:eastAsia="Times New Roman" w:hAnsi="Open Sans" w:cs="Open Sans"/>
          <w:color w:val="000000"/>
          <w:sz w:val="21"/>
          <w:szCs w:val="21"/>
          <w:bdr w:val="none" w:sz="0" w:space="0" w:color="auto" w:frame="1"/>
          <w:lang w:eastAsia="en-IN"/>
        </w:rPr>
        <w:t>(α,β)</w:t>
      </w:r>
      <w:r w:rsidRPr="00914B66">
        <w:rPr>
          <w:rFonts w:ascii="Open Sans" w:eastAsia="Times New Roman" w:hAnsi="Open Sans" w:cs="Open Sans"/>
          <w:color w:val="000000"/>
          <w:sz w:val="21"/>
          <w:szCs w:val="21"/>
          <w:lang w:eastAsia="en-IN"/>
        </w:rPr>
        <w:t> by MLE:</w:t>
      </w:r>
    </w:p>
    <w:p w14:paraId="4E50F649"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b/>
          <w:bCs/>
          <w:color w:val="007020"/>
          <w:sz w:val="18"/>
          <w:szCs w:val="18"/>
          <w:shd w:val="clear" w:color="auto" w:fill="F7F7F7"/>
          <w:lang w:eastAsia="en-IN"/>
        </w:rPr>
        <w:t>data</w:t>
      </w:r>
      <w:r w:rsidRPr="00914B66">
        <w:rPr>
          <w:rFonts w:ascii="Consolas" w:eastAsia="Times New Roman" w:hAnsi="Consolas" w:cs="Courier New"/>
          <w:color w:val="333333"/>
          <w:sz w:val="18"/>
          <w:szCs w:val="18"/>
          <w:shd w:val="clear" w:color="auto" w:fill="F7F7F7"/>
          <w:lang w:eastAsia="en-IN"/>
        </w:rPr>
        <w:t>(</w:t>
      </w:r>
      <w:proofErr w:type="spellStart"/>
      <w:r w:rsidRPr="00914B66">
        <w:rPr>
          <w:rFonts w:ascii="Consolas" w:eastAsia="Times New Roman" w:hAnsi="Consolas" w:cs="Courier New"/>
          <w:color w:val="333333"/>
          <w:sz w:val="18"/>
          <w:szCs w:val="18"/>
          <w:shd w:val="clear" w:color="auto" w:fill="F7F7F7"/>
          <w:lang w:eastAsia="en-IN"/>
        </w:rPr>
        <w:t>ChildIll</w:t>
      </w:r>
      <w:proofErr w:type="spellEnd"/>
      <w:r w:rsidRPr="00914B66">
        <w:rPr>
          <w:rFonts w:ascii="Consolas" w:eastAsia="Times New Roman" w:hAnsi="Consolas" w:cs="Courier New"/>
          <w:color w:val="333333"/>
          <w:sz w:val="18"/>
          <w:szCs w:val="18"/>
          <w:shd w:val="clear" w:color="auto" w:fill="F7F7F7"/>
          <w:lang w:eastAsia="en-IN"/>
        </w:rPr>
        <w:t>)</w:t>
      </w:r>
    </w:p>
    <w:p w14:paraId="13052D75"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proofErr w:type="spellStart"/>
      <w:r w:rsidRPr="00914B66">
        <w:rPr>
          <w:rFonts w:ascii="Consolas" w:eastAsia="Times New Roman" w:hAnsi="Consolas" w:cs="Courier New"/>
          <w:color w:val="333333"/>
          <w:sz w:val="18"/>
          <w:szCs w:val="18"/>
          <w:shd w:val="clear" w:color="auto" w:fill="F7F7F7"/>
          <w:lang w:eastAsia="en-IN"/>
        </w:rPr>
        <w:t>child.start</w:t>
      </w:r>
      <w:proofErr w:type="spellEnd"/>
      <w:r w:rsidRPr="00914B66">
        <w:rPr>
          <w:rFonts w:ascii="Consolas" w:eastAsia="Times New Roman" w:hAnsi="Consolas" w:cs="Courier New"/>
          <w:color w:val="333333"/>
          <w:sz w:val="18"/>
          <w:szCs w:val="18"/>
          <w:shd w:val="clear" w:color="auto" w:fill="F7F7F7"/>
          <w:lang w:eastAsia="en-IN"/>
        </w:rPr>
        <w:t xml:space="preserve"> &lt;-</w:t>
      </w:r>
      <w:r w:rsidRPr="00914B66">
        <w:rPr>
          <w:rFonts w:ascii="Consolas" w:eastAsia="Times New Roman" w:hAnsi="Consolas" w:cs="Courier New"/>
          <w:color w:val="4070A0"/>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gMLE.pg</w:t>
      </w:r>
      <w:r w:rsidRPr="00914B66">
        <w:rPr>
          <w:rFonts w:ascii="Consolas" w:eastAsia="Times New Roman" w:hAnsi="Consolas" w:cs="Courier New"/>
          <w:color w:val="333333"/>
          <w:sz w:val="18"/>
          <w:szCs w:val="18"/>
          <w:shd w:val="clear" w:color="auto" w:fill="F7F7F7"/>
          <w:lang w:eastAsia="en-IN"/>
        </w:rPr>
        <w:t>(</w:t>
      </w:r>
      <w:proofErr w:type="spellStart"/>
      <w:r w:rsidRPr="00914B66">
        <w:rPr>
          <w:rFonts w:ascii="Consolas" w:eastAsia="Times New Roman" w:hAnsi="Consolas" w:cs="Courier New"/>
          <w:color w:val="333333"/>
          <w:sz w:val="18"/>
          <w:szCs w:val="18"/>
          <w:shd w:val="clear" w:color="auto" w:fill="F7F7F7"/>
          <w:lang w:eastAsia="en-IN"/>
        </w:rPr>
        <w:t>ChildIll</w:t>
      </w:r>
      <w:proofErr w:type="spellEnd"/>
      <w:r w:rsidRPr="00914B66">
        <w:rPr>
          <w:rFonts w:ascii="Consolas" w:eastAsia="Times New Roman" w:hAnsi="Consolas" w:cs="Courier New"/>
          <w:color w:val="333333"/>
          <w:sz w:val="18"/>
          <w:szCs w:val="18"/>
          <w:shd w:val="clear" w:color="auto" w:fill="F7F7F7"/>
          <w:lang w:eastAsia="en-IN"/>
        </w:rPr>
        <w:t>)</w:t>
      </w:r>
    </w:p>
    <w:p w14:paraId="48AD9A4D" w14:textId="77777777"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 xml:space="preserve">We use our starting parameter values to run the main </w:t>
      </w:r>
      <w:proofErr w:type="spellStart"/>
      <w:r w:rsidRPr="00914B66">
        <w:rPr>
          <w:rFonts w:ascii="Open Sans" w:eastAsia="Times New Roman" w:hAnsi="Open Sans" w:cs="Open Sans"/>
          <w:color w:val="000000"/>
          <w:sz w:val="21"/>
          <w:szCs w:val="21"/>
          <w:lang w:eastAsia="en-IN"/>
        </w:rPr>
        <w:t>DS.prior</w:t>
      </w:r>
      <w:proofErr w:type="spellEnd"/>
      <w:r w:rsidRPr="00914B66">
        <w:rPr>
          <w:rFonts w:ascii="Open Sans" w:eastAsia="Times New Roman" w:hAnsi="Open Sans" w:cs="Open Sans"/>
          <w:color w:val="000000"/>
          <w:sz w:val="21"/>
          <w:szCs w:val="21"/>
          <w:lang w:eastAsia="en-IN"/>
        </w:rPr>
        <w:t xml:space="preserve"> function for the Poisson family:</w:t>
      </w:r>
    </w:p>
    <w:p w14:paraId="470549AC"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child.ds &lt;-</w:t>
      </w:r>
      <w:r w:rsidRPr="00914B66">
        <w:rPr>
          <w:rFonts w:ascii="Consolas" w:eastAsia="Times New Roman" w:hAnsi="Consolas" w:cs="Courier New"/>
          <w:color w:val="4070A0"/>
          <w:sz w:val="18"/>
          <w:szCs w:val="18"/>
          <w:shd w:val="clear" w:color="auto" w:fill="F7F7F7"/>
          <w:lang w:eastAsia="en-IN"/>
        </w:rPr>
        <w:t xml:space="preserve"> </w:t>
      </w:r>
      <w:proofErr w:type="spellStart"/>
      <w:r w:rsidRPr="00914B66">
        <w:rPr>
          <w:rFonts w:ascii="Consolas" w:eastAsia="Times New Roman" w:hAnsi="Consolas" w:cs="Courier New"/>
          <w:b/>
          <w:bCs/>
          <w:color w:val="007020"/>
          <w:sz w:val="18"/>
          <w:szCs w:val="18"/>
          <w:shd w:val="clear" w:color="auto" w:fill="F7F7F7"/>
          <w:lang w:eastAsia="en-IN"/>
        </w:rPr>
        <w:t>DS.prior</w:t>
      </w:r>
      <w:proofErr w:type="spellEnd"/>
      <w:r w:rsidRPr="00914B66">
        <w:rPr>
          <w:rFonts w:ascii="Consolas" w:eastAsia="Times New Roman" w:hAnsi="Consolas" w:cs="Courier New"/>
          <w:color w:val="333333"/>
          <w:sz w:val="18"/>
          <w:szCs w:val="18"/>
          <w:shd w:val="clear" w:color="auto" w:fill="F7F7F7"/>
          <w:lang w:eastAsia="en-IN"/>
        </w:rPr>
        <w:t>(</w:t>
      </w:r>
      <w:proofErr w:type="spellStart"/>
      <w:r w:rsidRPr="00914B66">
        <w:rPr>
          <w:rFonts w:ascii="Consolas" w:eastAsia="Times New Roman" w:hAnsi="Consolas" w:cs="Courier New"/>
          <w:color w:val="333333"/>
          <w:sz w:val="18"/>
          <w:szCs w:val="18"/>
          <w:shd w:val="clear" w:color="auto" w:fill="F7F7F7"/>
          <w:lang w:eastAsia="en-IN"/>
        </w:rPr>
        <w:t>ChildIll</w:t>
      </w:r>
      <w:proofErr w:type="spellEnd"/>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max.m</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8</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333333"/>
          <w:sz w:val="18"/>
          <w:szCs w:val="18"/>
          <w:shd w:val="clear" w:color="auto" w:fill="F7F7F7"/>
          <w:lang w:eastAsia="en-IN"/>
        </w:rPr>
        <w:t>child.start</w:t>
      </w:r>
      <w:proofErr w:type="spellEnd"/>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family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"Poisson"</w:t>
      </w:r>
      <w:r w:rsidRPr="00914B66">
        <w:rPr>
          <w:rFonts w:ascii="Consolas" w:eastAsia="Times New Roman" w:hAnsi="Consolas" w:cs="Courier New"/>
          <w:color w:val="333333"/>
          <w:sz w:val="18"/>
          <w:szCs w:val="18"/>
          <w:shd w:val="clear" w:color="auto" w:fill="F7F7F7"/>
          <w:lang w:eastAsia="en-IN"/>
        </w:rPr>
        <w:t>)</w:t>
      </w:r>
    </w:p>
    <w:p w14:paraId="30E83330"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2.</w:t>
      </w:r>
      <w:r w:rsidRPr="00914B66">
        <w:rPr>
          <w:rFonts w:ascii="Open Sans" w:eastAsia="Times New Roman" w:hAnsi="Open Sans" w:cs="Open Sans"/>
          <w:color w:val="000000"/>
          <w:sz w:val="21"/>
          <w:szCs w:val="21"/>
          <w:lang w:eastAsia="en-IN"/>
        </w:rPr>
        <w:t> We display the U-function to quantify and characterize the uncertainty of the selected </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Open Sans" w:eastAsia="Times New Roman" w:hAnsi="Open Sans" w:cs="Open Sans"/>
          <w:color w:val="000000"/>
          <w:sz w:val="21"/>
          <w:szCs w:val="21"/>
          <w:bdr w:val="none" w:sz="0" w:space="0" w:color="auto" w:frame="1"/>
          <w:lang w:eastAsia="en-IN"/>
        </w:rPr>
        <w:t>g</w:t>
      </w:r>
      <w:r w:rsidRPr="00914B66">
        <w:rPr>
          <w:rFonts w:ascii="Open Sans" w:eastAsia="Times New Roman" w:hAnsi="Open Sans" w:cs="Open Sans"/>
          <w:color w:val="000000"/>
          <w:sz w:val="21"/>
          <w:szCs w:val="21"/>
          <w:lang w:eastAsia="en-IN"/>
        </w:rPr>
        <w:t>:</w:t>
      </w:r>
    </w:p>
    <w:p w14:paraId="57007AE6"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 xml:space="preserve">(child.ds, </w:t>
      </w:r>
      <w:proofErr w:type="spellStart"/>
      <w:r w:rsidRPr="00914B66">
        <w:rPr>
          <w:rFonts w:ascii="Consolas" w:eastAsia="Times New Roman" w:hAnsi="Consolas" w:cs="Courier New"/>
          <w:color w:val="902000"/>
          <w:sz w:val="18"/>
          <w:szCs w:val="18"/>
          <w:shd w:val="clear" w:color="auto" w:fill="F7F7F7"/>
          <w:lang w:eastAsia="en-IN"/>
        </w:rPr>
        <w:t>plot.type</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Ufunc</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w:t>
      </w:r>
    </w:p>
    <w:p w14:paraId="4877A7D0" w14:textId="4ED98250"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Times New Roman" w:eastAsia="Times New Roman" w:hAnsi="Times New Roman" w:cs="Times New Roman"/>
          <w:noProof/>
          <w:sz w:val="20"/>
          <w:szCs w:val="20"/>
          <w:lang w:eastAsia="en-IN"/>
        </w:rPr>
        <w:drawing>
          <wp:inline distT="0" distB="0" distL="0" distR="0" wp14:anchorId="34408411" wp14:editId="1F8BBCDF">
            <wp:extent cx="5029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316DC3BC"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3.</w:t>
      </w:r>
      <w:r w:rsidRPr="00914B66">
        <w:rPr>
          <w:rFonts w:ascii="Open Sans" w:eastAsia="Times New Roman" w:hAnsi="Open Sans" w:cs="Open Sans"/>
          <w:color w:val="000000"/>
          <w:sz w:val="21"/>
          <w:szCs w:val="21"/>
          <w:lang w:eastAsia="en-IN"/>
        </w:rPr>
        <w:t> We now extract the parameters for the </w:t>
      </w:r>
      <w:r w:rsidRPr="00914B66">
        <w:rPr>
          <w:rFonts w:ascii="Open Sans" w:eastAsia="Times New Roman" w:hAnsi="Open Sans" w:cs="Open Sans"/>
          <w:i/>
          <w:iCs/>
          <w:color w:val="000000"/>
          <w:sz w:val="21"/>
          <w:szCs w:val="21"/>
          <w:lang w:eastAsia="en-IN"/>
        </w:rPr>
        <w:t>corrected</w:t>
      </w:r>
      <w:r w:rsidRPr="00914B66">
        <w:rPr>
          <w:rFonts w:ascii="Open Sans" w:eastAsia="Times New Roman" w:hAnsi="Open Sans" w:cs="Open Sans"/>
          <w:color w:val="000000"/>
          <w:sz w:val="21"/>
          <w:szCs w:val="21"/>
          <w:lang w:eastAsia="en-IN"/>
        </w:rPr>
        <w:t> prior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Size1" w:eastAsia="Times New Roman" w:hAnsi="MathJax_Size1" w:cs="Open Sans"/>
          <w:color w:val="000000"/>
          <w:sz w:val="25"/>
          <w:szCs w:val="25"/>
          <w:bdr w:val="none" w:sz="0" w:space="0" w:color="auto" w:frame="1"/>
          <w:lang w:eastAsia="en-IN"/>
        </w:rPr>
        <w:t>ˆ</w:t>
      </w:r>
      <w:r w:rsidRPr="00914B66">
        <w:rPr>
          <w:rFonts w:ascii="Open Sans" w:eastAsia="Times New Roman" w:hAnsi="Open Sans" w:cs="Open Sans"/>
          <w:color w:val="000000"/>
          <w:sz w:val="21"/>
          <w:szCs w:val="21"/>
          <w:bdr w:val="none" w:sz="0" w:space="0" w:color="auto" w:frame="1"/>
          <w:lang w:eastAsia="en-IN"/>
        </w:rPr>
        <w:t>π^</w:t>
      </w:r>
      <w:r w:rsidRPr="00914B66">
        <w:rPr>
          <w:rFonts w:ascii="Open Sans" w:eastAsia="Times New Roman" w:hAnsi="Open Sans" w:cs="Open Sans"/>
          <w:color w:val="000000"/>
          <w:sz w:val="21"/>
          <w:szCs w:val="21"/>
          <w:lang w:eastAsia="en-IN"/>
        </w:rPr>
        <w:t>:</w:t>
      </w:r>
    </w:p>
    <w:p w14:paraId="5AFACFB9"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child.ds</w:t>
      </w:r>
    </w:p>
    <w:p w14:paraId="62FFD089"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w:t>
      </w:r>
      <w:proofErr w:type="spellStart"/>
      <w:r w:rsidRPr="00914B66">
        <w:rPr>
          <w:rFonts w:ascii="Consolas" w:eastAsia="Times New Roman" w:hAnsi="Consolas" w:cs="Courier New"/>
          <w:color w:val="333333"/>
          <w:sz w:val="18"/>
          <w:szCs w:val="18"/>
          <w:shd w:val="clear" w:color="auto" w:fill="F7F7F7"/>
          <w:lang w:eastAsia="en-IN"/>
        </w:rPr>
        <w:t>g.par</w:t>
      </w:r>
      <w:proofErr w:type="spellEnd"/>
    </w:p>
    <w:p w14:paraId="0AEFF9EE"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alpha     beta </w:t>
      </w:r>
    </w:p>
    <w:p w14:paraId="3353D0FD"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1.060878 4.193337 </w:t>
      </w:r>
    </w:p>
    <w:p w14:paraId="31855639"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w:t>
      </w:r>
    </w:p>
    <w:p w14:paraId="63499A27"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lastRenderedPageBreak/>
        <w:t>## $</w:t>
      </w:r>
      <w:proofErr w:type="spellStart"/>
      <w:r w:rsidRPr="00914B66">
        <w:rPr>
          <w:rFonts w:ascii="Consolas" w:eastAsia="Times New Roman" w:hAnsi="Consolas" w:cs="Courier New"/>
          <w:color w:val="333333"/>
          <w:sz w:val="18"/>
          <w:szCs w:val="18"/>
          <w:shd w:val="clear" w:color="auto" w:fill="F7F7F7"/>
          <w:lang w:eastAsia="en-IN"/>
        </w:rPr>
        <w:t>LP.coef</w:t>
      </w:r>
      <w:proofErr w:type="spellEnd"/>
    </w:p>
    <w:p w14:paraId="19ABB505"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 xml:space="preserve">##        LP1        LP2        LP3        LP4        LP5        LP6 </w:t>
      </w:r>
    </w:p>
    <w:p w14:paraId="6B4C350A"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  0.0000000  0.0000000 -0.1259159  0.0000000  0.0000000 -0.2797667</w:t>
      </w:r>
    </w:p>
    <w:p w14:paraId="659BB19F"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The DS prior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Size1" w:eastAsia="Times New Roman" w:hAnsi="MathJax_Size1" w:cs="Open Sans"/>
          <w:color w:val="000000"/>
          <w:sz w:val="25"/>
          <w:szCs w:val="25"/>
          <w:bdr w:val="none" w:sz="0" w:space="0" w:color="auto" w:frame="1"/>
          <w:lang w:eastAsia="en-IN"/>
        </w:rPr>
        <w:t>ˆ</w:t>
      </w:r>
      <w:r w:rsidRPr="00914B66">
        <w:rPr>
          <w:rFonts w:ascii="Open Sans" w:eastAsia="Times New Roman" w:hAnsi="Open Sans" w:cs="Open Sans"/>
          <w:color w:val="000000"/>
          <w:sz w:val="21"/>
          <w:szCs w:val="21"/>
          <w:bdr w:val="none" w:sz="0" w:space="0" w:color="auto" w:frame="1"/>
          <w:lang w:eastAsia="en-IN"/>
        </w:rPr>
        <w:t>π^</w:t>
      </w:r>
      <w:r w:rsidRPr="00914B66">
        <w:rPr>
          <w:rFonts w:ascii="Open Sans" w:eastAsia="Times New Roman" w:hAnsi="Open Sans" w:cs="Open Sans"/>
          <w:color w:val="000000"/>
          <w:sz w:val="21"/>
          <w:szCs w:val="21"/>
          <w:lang w:eastAsia="en-IN"/>
        </w:rPr>
        <w:t> given </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Open Sans" w:eastAsia="Times New Roman" w:hAnsi="Open Sans" w:cs="Open Sans"/>
          <w:color w:val="000000"/>
          <w:sz w:val="21"/>
          <w:szCs w:val="21"/>
          <w:bdr w:val="none" w:sz="0" w:space="0" w:color="auto" w:frame="1"/>
          <w:lang w:eastAsia="en-IN"/>
        </w:rPr>
        <w:t>g</w:t>
      </w:r>
      <w:r w:rsidRPr="00914B66">
        <w:rPr>
          <w:rFonts w:ascii="Open Sans" w:eastAsia="Times New Roman" w:hAnsi="Open Sans" w:cs="Open Sans"/>
          <w:color w:val="000000"/>
          <w:sz w:val="21"/>
          <w:szCs w:val="21"/>
          <w:lang w:eastAsia="en-IN"/>
        </w:rPr>
        <w:t> is:</w:t>
      </w:r>
    </w:p>
    <w:p w14:paraId="20FA1DAB" w14:textId="77777777" w:rsidR="00914B66" w:rsidRPr="00914B66" w:rsidRDefault="00914B66" w:rsidP="00914B66">
      <w:pPr>
        <w:spacing w:line="240" w:lineRule="auto"/>
        <w:jc w:val="center"/>
        <w:rPr>
          <w:rFonts w:ascii="Times New Roman" w:eastAsia="Times New Roman" w:hAnsi="Times New Roman" w:cs="Times New Roman"/>
          <w:sz w:val="24"/>
          <w:szCs w:val="24"/>
          <w:lang w:eastAsia="en-IN"/>
        </w:rPr>
      </w:pP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Size1" w:eastAsia="Times New Roman" w:hAnsi="MathJax_Size1" w:cs="Open Sans"/>
          <w:color w:val="000000"/>
          <w:sz w:val="25"/>
          <w:szCs w:val="25"/>
          <w:bdr w:val="none" w:sz="0" w:space="0" w:color="auto" w:frame="1"/>
          <w:lang w:eastAsia="en-IN"/>
        </w:rPr>
        <w:t>ˆ</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α</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β</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Size2" w:eastAsia="Times New Roman" w:hAnsi="MathJax_Size2" w:cs="Open Sans"/>
          <w:color w:val="000000"/>
          <w:sz w:val="25"/>
          <w:szCs w:val="25"/>
          <w:bdr w:val="none" w:sz="0" w:space="0" w:color="auto" w:frame="1"/>
          <w:lang w:eastAsia="en-IN"/>
        </w:rPr>
        <w:t>[</w:t>
      </w:r>
      <w:r w:rsidRPr="00914B66">
        <w:rPr>
          <w:rFonts w:ascii="MathJax_Main" w:eastAsia="Times New Roman" w:hAnsi="MathJax_Main" w:cs="Open Sans"/>
          <w:color w:val="000000"/>
          <w:sz w:val="25"/>
          <w:szCs w:val="25"/>
          <w:bdr w:val="none" w:sz="0" w:space="0" w:color="auto" w:frame="1"/>
          <w:lang w:eastAsia="en-IN"/>
        </w:rPr>
        <w:t>1−0.13</w:t>
      </w:r>
      <w:r w:rsidRPr="00914B66">
        <w:rPr>
          <w:rFonts w:ascii="MathJax_Math-italic" w:eastAsia="Times New Roman" w:hAnsi="MathJax_Math-italic" w:cs="Open Sans"/>
          <w:color w:val="000000"/>
          <w:sz w:val="25"/>
          <w:szCs w:val="25"/>
          <w:bdr w:val="none" w:sz="0" w:space="0" w:color="auto" w:frame="1"/>
          <w:lang w:eastAsia="en-IN"/>
        </w:rPr>
        <w:t>T</w:t>
      </w:r>
      <w:r w:rsidRPr="00914B66">
        <w:rPr>
          <w:rFonts w:ascii="MathJax_Main" w:eastAsia="Times New Roman" w:hAnsi="MathJax_Main" w:cs="Open Sans"/>
          <w:color w:val="000000"/>
          <w:sz w:val="18"/>
          <w:szCs w:val="18"/>
          <w:bdr w:val="none" w:sz="0" w:space="0" w:color="auto" w:frame="1"/>
          <w:lang w:eastAsia="en-IN"/>
        </w:rPr>
        <w:t>3</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)−0.28</w:t>
      </w:r>
      <w:r w:rsidRPr="00914B66">
        <w:rPr>
          <w:rFonts w:ascii="MathJax_Math-italic" w:eastAsia="Times New Roman" w:hAnsi="MathJax_Math-italic" w:cs="Open Sans"/>
          <w:color w:val="000000"/>
          <w:sz w:val="25"/>
          <w:szCs w:val="25"/>
          <w:bdr w:val="none" w:sz="0" w:space="0" w:color="auto" w:frame="1"/>
          <w:lang w:eastAsia="en-IN"/>
        </w:rPr>
        <w:t>T</w:t>
      </w:r>
      <w:r w:rsidRPr="00914B66">
        <w:rPr>
          <w:rFonts w:ascii="MathJax_Main" w:eastAsia="Times New Roman" w:hAnsi="MathJax_Main" w:cs="Open Sans"/>
          <w:color w:val="000000"/>
          <w:sz w:val="18"/>
          <w:szCs w:val="18"/>
          <w:bdr w:val="none" w:sz="0" w:space="0" w:color="auto" w:frame="1"/>
          <w:lang w:eastAsia="en-IN"/>
        </w:rPr>
        <w:t>6</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θ</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MathJax_Main" w:eastAsia="Times New Roman" w:hAnsi="MathJax_Main" w:cs="Open Sans"/>
          <w:color w:val="000000"/>
          <w:sz w:val="25"/>
          <w:szCs w:val="25"/>
          <w:bdr w:val="none" w:sz="0" w:space="0" w:color="auto" w:frame="1"/>
          <w:lang w:eastAsia="en-IN"/>
        </w:rPr>
        <w:t>)</w:t>
      </w:r>
      <w:r w:rsidRPr="00914B66">
        <w:rPr>
          <w:rFonts w:ascii="MathJax_Size2" w:eastAsia="Times New Roman" w:hAnsi="MathJax_Size2" w:cs="Open Sans"/>
          <w:color w:val="000000"/>
          <w:sz w:val="25"/>
          <w:szCs w:val="25"/>
          <w:bdr w:val="none" w:sz="0" w:space="0" w:color="auto" w:frame="1"/>
          <w:lang w:eastAsia="en-IN"/>
        </w:rPr>
        <w:t>]</w:t>
      </w:r>
      <w:r w:rsidRPr="00914B66">
        <w:rPr>
          <w:rFonts w:ascii="MathJax_Main" w:eastAsia="Times New Roman" w:hAnsi="MathJax_Main" w:cs="Open Sans"/>
          <w:color w:val="000000"/>
          <w:sz w:val="25"/>
          <w:szCs w:val="25"/>
          <w:bdr w:val="none" w:sz="0" w:space="0" w:color="auto" w:frame="1"/>
          <w:lang w:eastAsia="en-IN"/>
        </w:rPr>
        <w:t>.</w:t>
      </w:r>
      <w:r w:rsidRPr="00914B66">
        <w:rPr>
          <w:rFonts w:ascii="Open Sans" w:eastAsia="Times New Roman" w:hAnsi="Open Sans" w:cs="Open Sans"/>
          <w:color w:val="000000"/>
          <w:sz w:val="21"/>
          <w:szCs w:val="21"/>
          <w:bdr w:val="none" w:sz="0" w:space="0" w:color="auto" w:frame="1"/>
          <w:lang w:eastAsia="en-IN"/>
        </w:rPr>
        <w:t>π^(θ)=g(θ;α,β)[1−0.13T3(θ;G)−0.28T6(θ;G)].</w:t>
      </w:r>
    </w:p>
    <w:p w14:paraId="3650FB18"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t>We can plot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Size1" w:eastAsia="Times New Roman" w:hAnsi="MathJax_Size1" w:cs="Open Sans"/>
          <w:color w:val="000000"/>
          <w:sz w:val="25"/>
          <w:szCs w:val="25"/>
          <w:bdr w:val="none" w:sz="0" w:space="0" w:color="auto" w:frame="1"/>
          <w:lang w:eastAsia="en-IN"/>
        </w:rPr>
        <w:t>ˆ</w:t>
      </w:r>
      <w:r w:rsidRPr="00914B66">
        <w:rPr>
          <w:rFonts w:ascii="Open Sans" w:eastAsia="Times New Roman" w:hAnsi="Open Sans" w:cs="Open Sans"/>
          <w:color w:val="000000"/>
          <w:sz w:val="21"/>
          <w:szCs w:val="21"/>
          <w:bdr w:val="none" w:sz="0" w:space="0" w:color="auto" w:frame="1"/>
          <w:lang w:eastAsia="en-IN"/>
        </w:rPr>
        <w:t>π^</w:t>
      </w:r>
      <w:r w:rsidRPr="00914B66">
        <w:rPr>
          <w:rFonts w:ascii="Open Sans" w:eastAsia="Times New Roman" w:hAnsi="Open Sans" w:cs="Open Sans"/>
          <w:color w:val="000000"/>
          <w:sz w:val="21"/>
          <w:szCs w:val="21"/>
          <w:lang w:eastAsia="en-IN"/>
        </w:rPr>
        <w:t>, along with </w:t>
      </w:r>
      <w:r w:rsidRPr="00914B66">
        <w:rPr>
          <w:rFonts w:ascii="MathJax_Math-italic" w:eastAsia="Times New Roman" w:hAnsi="MathJax_Math-italic" w:cs="Open Sans"/>
          <w:color w:val="000000"/>
          <w:sz w:val="25"/>
          <w:szCs w:val="25"/>
          <w:bdr w:val="none" w:sz="0" w:space="0" w:color="auto" w:frame="1"/>
          <w:lang w:eastAsia="en-IN"/>
        </w:rPr>
        <w:t>g</w:t>
      </w:r>
      <w:r w:rsidRPr="00914B66">
        <w:rPr>
          <w:rFonts w:ascii="Open Sans" w:eastAsia="Times New Roman" w:hAnsi="Open Sans" w:cs="Open Sans"/>
          <w:color w:val="000000"/>
          <w:sz w:val="21"/>
          <w:szCs w:val="21"/>
          <w:bdr w:val="none" w:sz="0" w:space="0" w:color="auto" w:frame="1"/>
          <w:lang w:eastAsia="en-IN"/>
        </w:rPr>
        <w:t>g</w:t>
      </w:r>
      <w:r w:rsidRPr="00914B66">
        <w:rPr>
          <w:rFonts w:ascii="Open Sans" w:eastAsia="Times New Roman" w:hAnsi="Open Sans" w:cs="Open Sans"/>
          <w:color w:val="000000"/>
          <w:sz w:val="21"/>
          <w:szCs w:val="21"/>
          <w:lang w:eastAsia="en-IN"/>
        </w:rPr>
        <w:t>:</w:t>
      </w:r>
    </w:p>
    <w:p w14:paraId="5BBD969E"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 xml:space="preserve">(child.ds, </w:t>
      </w:r>
      <w:proofErr w:type="spellStart"/>
      <w:r w:rsidRPr="00914B66">
        <w:rPr>
          <w:rFonts w:ascii="Consolas" w:eastAsia="Times New Roman" w:hAnsi="Consolas" w:cs="Courier New"/>
          <w:color w:val="902000"/>
          <w:sz w:val="18"/>
          <w:szCs w:val="18"/>
          <w:shd w:val="clear" w:color="auto" w:fill="F7F7F7"/>
          <w:lang w:eastAsia="en-IN"/>
        </w:rPr>
        <w:t>plot.type</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w:t>
      </w:r>
      <w:proofErr w:type="spellStart"/>
      <w:r w:rsidRPr="00914B66">
        <w:rPr>
          <w:rFonts w:ascii="Consolas" w:eastAsia="Times New Roman" w:hAnsi="Consolas" w:cs="Courier New"/>
          <w:color w:val="4070A0"/>
          <w:sz w:val="18"/>
          <w:szCs w:val="18"/>
          <w:shd w:val="clear" w:color="auto" w:fill="F7F7F7"/>
          <w:lang w:eastAsia="en-IN"/>
        </w:rPr>
        <w:t>DSg</w:t>
      </w:r>
      <w:proofErr w:type="spellEnd"/>
      <w:r w:rsidRPr="00914B66">
        <w:rPr>
          <w:rFonts w:ascii="Consolas" w:eastAsia="Times New Roman" w:hAnsi="Consolas" w:cs="Courier New"/>
          <w:color w:val="4070A0"/>
          <w:sz w:val="18"/>
          <w:szCs w:val="18"/>
          <w:shd w:val="clear" w:color="auto" w:fill="F7F7F7"/>
          <w:lang w:eastAsia="en-IN"/>
        </w:rPr>
        <w:t>"</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"DS vs. g: Child Illness Data"</w:t>
      </w:r>
      <w:r w:rsidRPr="00914B66">
        <w:rPr>
          <w:rFonts w:ascii="Consolas" w:eastAsia="Times New Roman" w:hAnsi="Consolas" w:cs="Courier New"/>
          <w:color w:val="333333"/>
          <w:sz w:val="18"/>
          <w:szCs w:val="18"/>
          <w:shd w:val="clear" w:color="auto" w:fill="F7F7F7"/>
          <w:lang w:eastAsia="en-IN"/>
        </w:rPr>
        <w:t>)</w:t>
      </w:r>
    </w:p>
    <w:p w14:paraId="13480F81" w14:textId="0977737F"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Times New Roman" w:eastAsia="Times New Roman" w:hAnsi="Times New Roman" w:cs="Times New Roman"/>
          <w:noProof/>
          <w:sz w:val="20"/>
          <w:szCs w:val="20"/>
          <w:lang w:eastAsia="en-IN"/>
        </w:rPr>
        <w:drawing>
          <wp:inline distT="0" distB="0" distL="0" distR="0" wp14:anchorId="2A174B68" wp14:editId="4E03F915">
            <wp:extent cx="50292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4E87951D" w14:textId="77777777" w:rsidR="00914B66" w:rsidRPr="00914B66" w:rsidRDefault="00914B66" w:rsidP="00914B66">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proofErr w:type="spellStart"/>
      <w:r w:rsidRPr="00914B66">
        <w:rPr>
          <w:rFonts w:ascii="Open Sans" w:eastAsia="Times New Roman" w:hAnsi="Open Sans" w:cs="Open Sans"/>
          <w:b/>
          <w:bCs/>
          <w:color w:val="000000"/>
          <w:sz w:val="25"/>
          <w:szCs w:val="25"/>
          <w:lang w:eastAsia="en-IN"/>
        </w:rPr>
        <w:t>MicroInference</w:t>
      </w:r>
      <w:proofErr w:type="spellEnd"/>
    </w:p>
    <w:p w14:paraId="42705DCA" w14:textId="77777777" w:rsidR="00914B66" w:rsidRPr="00914B66" w:rsidRDefault="00914B66" w:rsidP="00914B66">
      <w:pPr>
        <w:spacing w:after="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b/>
          <w:bCs/>
          <w:color w:val="000000"/>
          <w:sz w:val="21"/>
          <w:szCs w:val="21"/>
          <w:lang w:eastAsia="en-IN"/>
        </w:rPr>
        <w:t>Step 4.</w:t>
      </w:r>
      <w:r w:rsidRPr="00914B66">
        <w:rPr>
          <w:rFonts w:ascii="Open Sans" w:eastAsia="Times New Roman" w:hAnsi="Open Sans" w:cs="Open Sans"/>
          <w:color w:val="000000"/>
          <w:sz w:val="21"/>
          <w:szCs w:val="21"/>
          <w:lang w:eastAsia="en-IN"/>
        </w:rPr>
        <w:t xml:space="preserve"> The plot shows some very interesting </w:t>
      </w:r>
      <w:proofErr w:type="spellStart"/>
      <w:r w:rsidRPr="00914B66">
        <w:rPr>
          <w:rFonts w:ascii="Open Sans" w:eastAsia="Times New Roman" w:hAnsi="Open Sans" w:cs="Open Sans"/>
          <w:color w:val="000000"/>
          <w:sz w:val="21"/>
          <w:szCs w:val="21"/>
          <w:lang w:eastAsia="en-IN"/>
        </w:rPr>
        <w:t>behavior</w:t>
      </w:r>
      <w:proofErr w:type="spellEnd"/>
      <w:r w:rsidRPr="00914B66">
        <w:rPr>
          <w:rFonts w:ascii="Open Sans" w:eastAsia="Times New Roman" w:hAnsi="Open Sans" w:cs="Open Sans"/>
          <w:color w:val="000000"/>
          <w:sz w:val="21"/>
          <w:szCs w:val="21"/>
          <w:lang w:eastAsia="en-IN"/>
        </w:rPr>
        <w:t xml:space="preserve"> in </w:t>
      </w:r>
      <w:r w:rsidRPr="00914B66">
        <w:rPr>
          <w:rFonts w:ascii="MathJax_Math-italic" w:eastAsia="Times New Roman" w:hAnsi="MathJax_Math-italic" w:cs="Open Sans"/>
          <w:color w:val="000000"/>
          <w:sz w:val="25"/>
          <w:szCs w:val="25"/>
          <w:bdr w:val="none" w:sz="0" w:space="0" w:color="auto" w:frame="1"/>
          <w:lang w:eastAsia="en-IN"/>
        </w:rPr>
        <w:t>π</w:t>
      </w:r>
      <w:r w:rsidRPr="00914B66">
        <w:rPr>
          <w:rFonts w:ascii="MathJax_Size1" w:eastAsia="Times New Roman" w:hAnsi="MathJax_Size1" w:cs="Open Sans"/>
          <w:color w:val="000000"/>
          <w:sz w:val="25"/>
          <w:szCs w:val="25"/>
          <w:bdr w:val="none" w:sz="0" w:space="0" w:color="auto" w:frame="1"/>
          <w:lang w:eastAsia="en-IN"/>
        </w:rPr>
        <w:t>ˆ</w:t>
      </w:r>
      <w:r w:rsidRPr="00914B66">
        <w:rPr>
          <w:rFonts w:ascii="Open Sans" w:eastAsia="Times New Roman" w:hAnsi="Open Sans" w:cs="Open Sans"/>
          <w:color w:val="000000"/>
          <w:sz w:val="21"/>
          <w:szCs w:val="21"/>
          <w:bdr w:val="none" w:sz="0" w:space="0" w:color="auto" w:frame="1"/>
          <w:lang w:eastAsia="en-IN"/>
        </w:rPr>
        <w:t>π^</w:t>
      </w:r>
      <w:r w:rsidRPr="00914B66">
        <w:rPr>
          <w:rFonts w:ascii="Open Sans" w:eastAsia="Times New Roman" w:hAnsi="Open Sans" w:cs="Open Sans"/>
          <w:color w:val="000000"/>
          <w:sz w:val="21"/>
          <w:szCs w:val="21"/>
          <w:lang w:eastAsia="en-IN"/>
        </w:rPr>
        <w:t>. We want to explore the posterior distributions for </w:t>
      </w:r>
      <w:r w:rsidRPr="00914B66">
        <w:rPr>
          <w:rFonts w:ascii="MathJax_Math-italic" w:eastAsia="Times New Roman" w:hAnsi="MathJax_Math-italic" w:cs="Open Sans"/>
          <w:color w:val="000000"/>
          <w:sz w:val="25"/>
          <w:szCs w:val="25"/>
          <w:bdr w:val="none" w:sz="0" w:space="0" w:color="auto" w:frame="1"/>
          <w:lang w:eastAsia="en-IN"/>
        </w:rPr>
        <w:t>y</w:t>
      </w:r>
      <w:r w:rsidRPr="00914B66">
        <w:rPr>
          <w:rFonts w:ascii="MathJax_Main" w:eastAsia="Times New Roman" w:hAnsi="MathJax_Main" w:cs="Open Sans"/>
          <w:color w:val="000000"/>
          <w:sz w:val="25"/>
          <w:szCs w:val="25"/>
          <w:bdr w:val="none" w:sz="0" w:space="0" w:color="auto" w:frame="1"/>
          <w:lang w:eastAsia="en-IN"/>
        </w:rPr>
        <w:t>=1,3,5,10</w:t>
      </w:r>
      <w:r w:rsidRPr="00914B66">
        <w:rPr>
          <w:rFonts w:ascii="Open Sans" w:eastAsia="Times New Roman" w:hAnsi="Open Sans" w:cs="Open Sans"/>
          <w:color w:val="000000"/>
          <w:sz w:val="21"/>
          <w:szCs w:val="21"/>
          <w:bdr w:val="none" w:sz="0" w:space="0" w:color="auto" w:frame="1"/>
          <w:lang w:eastAsia="en-IN"/>
        </w:rPr>
        <w:t>y=1,3,5,10</w:t>
      </w:r>
      <w:r w:rsidRPr="00914B66">
        <w:rPr>
          <w:rFonts w:ascii="Open Sans" w:eastAsia="Times New Roman" w:hAnsi="Open Sans" w:cs="Open Sans"/>
          <w:color w:val="000000"/>
          <w:sz w:val="21"/>
          <w:szCs w:val="21"/>
          <w:lang w:eastAsia="en-IN"/>
        </w:rPr>
        <w:t xml:space="preserve">. For those results, we use the </w:t>
      </w:r>
      <w:proofErr w:type="spellStart"/>
      <w:r w:rsidRPr="00914B66">
        <w:rPr>
          <w:rFonts w:ascii="Open Sans" w:eastAsia="Times New Roman" w:hAnsi="Open Sans" w:cs="Open Sans"/>
          <w:color w:val="000000"/>
          <w:sz w:val="21"/>
          <w:szCs w:val="21"/>
          <w:lang w:eastAsia="en-IN"/>
        </w:rPr>
        <w:t>microinference</w:t>
      </w:r>
      <w:proofErr w:type="spellEnd"/>
      <w:r w:rsidRPr="00914B66">
        <w:rPr>
          <w:rFonts w:ascii="Open Sans" w:eastAsia="Times New Roman" w:hAnsi="Open Sans" w:cs="Open Sans"/>
          <w:color w:val="000000"/>
          <w:sz w:val="21"/>
          <w:szCs w:val="21"/>
          <w:lang w:eastAsia="en-IN"/>
        </w:rPr>
        <w:t xml:space="preserve"> functions.</w:t>
      </w:r>
    </w:p>
    <w:p w14:paraId="6BCAE991"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child.micro</w:t>
      </w:r>
      <w:r w:rsidRPr="00914B66">
        <w:rPr>
          <w:rFonts w:ascii="Consolas" w:eastAsia="Times New Roman" w:hAnsi="Consolas" w:cs="Courier New"/>
          <w:color w:val="40A070"/>
          <w:sz w:val="18"/>
          <w:szCs w:val="18"/>
          <w:shd w:val="clear" w:color="auto" w:fill="F7F7F7"/>
          <w:lang w:eastAsia="en-IN"/>
        </w:rPr>
        <w:t>.1</w:t>
      </w:r>
      <w:r w:rsidRPr="00914B66">
        <w:rPr>
          <w:rFonts w:ascii="Consolas" w:eastAsia="Times New Roman" w:hAnsi="Consolas" w:cs="Courier New"/>
          <w:color w:val="333333"/>
          <w:sz w:val="18"/>
          <w:szCs w:val="18"/>
          <w:shd w:val="clear" w:color="auto" w:fill="F7F7F7"/>
          <w:lang w:eastAsia="en-IN"/>
        </w:rPr>
        <w:t xml:space="preserve"> &lt;-</w:t>
      </w:r>
      <w:r w:rsidRPr="00914B66">
        <w:rPr>
          <w:rFonts w:ascii="Consolas" w:eastAsia="Times New Roman" w:hAnsi="Consolas" w:cs="Courier New"/>
          <w:color w:val="4070A0"/>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DS.micro.inf</w:t>
      </w:r>
      <w:r w:rsidRPr="00914B66">
        <w:rPr>
          <w:rFonts w:ascii="Consolas" w:eastAsia="Times New Roman" w:hAnsi="Consolas" w:cs="Courier New"/>
          <w:color w:val="333333"/>
          <w:sz w:val="18"/>
          <w:szCs w:val="18"/>
          <w:shd w:val="clear" w:color="auto" w:fill="F7F7F7"/>
          <w:lang w:eastAsia="en-IN"/>
        </w:rPr>
        <w:t xml:space="preserve">(child.ds, </w:t>
      </w:r>
      <w:r w:rsidRPr="00914B66">
        <w:rPr>
          <w:rFonts w:ascii="Consolas" w:eastAsia="Times New Roman" w:hAnsi="Consolas" w:cs="Courier New"/>
          <w:color w:val="902000"/>
          <w:sz w:val="18"/>
          <w:szCs w:val="18"/>
          <w:shd w:val="clear" w:color="auto" w:fill="F7F7F7"/>
          <w:lang w:eastAsia="en-IN"/>
        </w:rPr>
        <w:t>y.0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1</w:t>
      </w:r>
      <w:r w:rsidRPr="00914B66">
        <w:rPr>
          <w:rFonts w:ascii="Consolas" w:eastAsia="Times New Roman" w:hAnsi="Consolas" w:cs="Courier New"/>
          <w:color w:val="333333"/>
          <w:sz w:val="18"/>
          <w:szCs w:val="18"/>
          <w:shd w:val="clear" w:color="auto" w:fill="F7F7F7"/>
          <w:lang w:eastAsia="en-IN"/>
        </w:rPr>
        <w:t>)</w:t>
      </w:r>
    </w:p>
    <w:p w14:paraId="626F620D"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child.micro</w:t>
      </w:r>
      <w:r w:rsidRPr="00914B66">
        <w:rPr>
          <w:rFonts w:ascii="Consolas" w:eastAsia="Times New Roman" w:hAnsi="Consolas" w:cs="Courier New"/>
          <w:color w:val="40A070"/>
          <w:sz w:val="18"/>
          <w:szCs w:val="18"/>
          <w:shd w:val="clear" w:color="auto" w:fill="F7F7F7"/>
          <w:lang w:eastAsia="en-IN"/>
        </w:rPr>
        <w:t>.3</w:t>
      </w:r>
      <w:r w:rsidRPr="00914B66">
        <w:rPr>
          <w:rFonts w:ascii="Consolas" w:eastAsia="Times New Roman" w:hAnsi="Consolas" w:cs="Courier New"/>
          <w:color w:val="333333"/>
          <w:sz w:val="18"/>
          <w:szCs w:val="18"/>
          <w:shd w:val="clear" w:color="auto" w:fill="F7F7F7"/>
          <w:lang w:eastAsia="en-IN"/>
        </w:rPr>
        <w:t xml:space="preserve"> &lt;-</w:t>
      </w:r>
      <w:r w:rsidRPr="00914B66">
        <w:rPr>
          <w:rFonts w:ascii="Consolas" w:eastAsia="Times New Roman" w:hAnsi="Consolas" w:cs="Courier New"/>
          <w:color w:val="4070A0"/>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DS.micro.inf</w:t>
      </w:r>
      <w:r w:rsidRPr="00914B66">
        <w:rPr>
          <w:rFonts w:ascii="Consolas" w:eastAsia="Times New Roman" w:hAnsi="Consolas" w:cs="Courier New"/>
          <w:color w:val="333333"/>
          <w:sz w:val="18"/>
          <w:szCs w:val="18"/>
          <w:shd w:val="clear" w:color="auto" w:fill="F7F7F7"/>
          <w:lang w:eastAsia="en-IN"/>
        </w:rPr>
        <w:t xml:space="preserve">(child.ds, </w:t>
      </w:r>
      <w:r w:rsidRPr="00914B66">
        <w:rPr>
          <w:rFonts w:ascii="Consolas" w:eastAsia="Times New Roman" w:hAnsi="Consolas" w:cs="Courier New"/>
          <w:color w:val="902000"/>
          <w:sz w:val="18"/>
          <w:szCs w:val="18"/>
          <w:shd w:val="clear" w:color="auto" w:fill="F7F7F7"/>
          <w:lang w:eastAsia="en-IN"/>
        </w:rPr>
        <w:t>y.0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3</w:t>
      </w:r>
      <w:r w:rsidRPr="00914B66">
        <w:rPr>
          <w:rFonts w:ascii="Consolas" w:eastAsia="Times New Roman" w:hAnsi="Consolas" w:cs="Courier New"/>
          <w:color w:val="333333"/>
          <w:sz w:val="18"/>
          <w:szCs w:val="18"/>
          <w:shd w:val="clear" w:color="auto" w:fill="F7F7F7"/>
          <w:lang w:eastAsia="en-IN"/>
        </w:rPr>
        <w:t>)</w:t>
      </w:r>
    </w:p>
    <w:p w14:paraId="661168A8"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color w:val="333333"/>
          <w:sz w:val="18"/>
          <w:szCs w:val="18"/>
          <w:shd w:val="clear" w:color="auto" w:fill="F7F7F7"/>
          <w:lang w:eastAsia="en-IN"/>
        </w:rPr>
        <w:t>child.micro</w:t>
      </w:r>
      <w:r w:rsidRPr="00914B66">
        <w:rPr>
          <w:rFonts w:ascii="Consolas" w:eastAsia="Times New Roman" w:hAnsi="Consolas" w:cs="Courier New"/>
          <w:color w:val="40A070"/>
          <w:sz w:val="18"/>
          <w:szCs w:val="18"/>
          <w:shd w:val="clear" w:color="auto" w:fill="F7F7F7"/>
          <w:lang w:eastAsia="en-IN"/>
        </w:rPr>
        <w:t>.5</w:t>
      </w:r>
      <w:r w:rsidRPr="00914B66">
        <w:rPr>
          <w:rFonts w:ascii="Consolas" w:eastAsia="Times New Roman" w:hAnsi="Consolas" w:cs="Courier New"/>
          <w:color w:val="333333"/>
          <w:sz w:val="18"/>
          <w:szCs w:val="18"/>
          <w:shd w:val="clear" w:color="auto" w:fill="F7F7F7"/>
          <w:lang w:eastAsia="en-IN"/>
        </w:rPr>
        <w:t xml:space="preserve"> &lt;-</w:t>
      </w:r>
      <w:r w:rsidRPr="00914B66">
        <w:rPr>
          <w:rFonts w:ascii="Consolas" w:eastAsia="Times New Roman" w:hAnsi="Consolas" w:cs="Courier New"/>
          <w:color w:val="4070A0"/>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DS.micro.inf</w:t>
      </w:r>
      <w:r w:rsidRPr="00914B66">
        <w:rPr>
          <w:rFonts w:ascii="Consolas" w:eastAsia="Times New Roman" w:hAnsi="Consolas" w:cs="Courier New"/>
          <w:color w:val="333333"/>
          <w:sz w:val="18"/>
          <w:szCs w:val="18"/>
          <w:shd w:val="clear" w:color="auto" w:fill="F7F7F7"/>
          <w:lang w:eastAsia="en-IN"/>
        </w:rPr>
        <w:t xml:space="preserve">(child.ds, </w:t>
      </w:r>
      <w:r w:rsidRPr="00914B66">
        <w:rPr>
          <w:rFonts w:ascii="Consolas" w:eastAsia="Times New Roman" w:hAnsi="Consolas" w:cs="Courier New"/>
          <w:color w:val="902000"/>
          <w:sz w:val="18"/>
          <w:szCs w:val="18"/>
          <w:shd w:val="clear" w:color="auto" w:fill="F7F7F7"/>
          <w:lang w:eastAsia="en-IN"/>
        </w:rPr>
        <w:t>y.0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5</w:t>
      </w:r>
      <w:r w:rsidRPr="00914B66">
        <w:rPr>
          <w:rFonts w:ascii="Consolas" w:eastAsia="Times New Roman" w:hAnsi="Consolas" w:cs="Courier New"/>
          <w:color w:val="333333"/>
          <w:sz w:val="18"/>
          <w:szCs w:val="18"/>
          <w:shd w:val="clear" w:color="auto" w:fill="F7F7F7"/>
          <w:lang w:eastAsia="en-IN"/>
        </w:rPr>
        <w:t>)</w:t>
      </w:r>
    </w:p>
    <w:p w14:paraId="44E8F05D"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color w:val="333333"/>
          <w:sz w:val="18"/>
          <w:szCs w:val="18"/>
          <w:shd w:val="clear" w:color="auto" w:fill="F7F7F7"/>
          <w:lang w:eastAsia="en-IN"/>
        </w:rPr>
        <w:t>child.micro</w:t>
      </w:r>
      <w:r w:rsidRPr="00914B66">
        <w:rPr>
          <w:rFonts w:ascii="Consolas" w:eastAsia="Times New Roman" w:hAnsi="Consolas" w:cs="Courier New"/>
          <w:color w:val="40A070"/>
          <w:sz w:val="18"/>
          <w:szCs w:val="18"/>
          <w:shd w:val="clear" w:color="auto" w:fill="F7F7F7"/>
          <w:lang w:eastAsia="en-IN"/>
        </w:rPr>
        <w:t>.10</w:t>
      </w:r>
      <w:r w:rsidRPr="00914B66">
        <w:rPr>
          <w:rFonts w:ascii="Consolas" w:eastAsia="Times New Roman" w:hAnsi="Consolas" w:cs="Courier New"/>
          <w:color w:val="333333"/>
          <w:sz w:val="18"/>
          <w:szCs w:val="18"/>
          <w:shd w:val="clear" w:color="auto" w:fill="F7F7F7"/>
          <w:lang w:eastAsia="en-IN"/>
        </w:rPr>
        <w:t xml:space="preserve"> &lt;-</w:t>
      </w:r>
      <w:r w:rsidRPr="00914B66">
        <w:rPr>
          <w:rFonts w:ascii="Consolas" w:eastAsia="Times New Roman" w:hAnsi="Consolas" w:cs="Courier New"/>
          <w:color w:val="4070A0"/>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DS.micro.inf</w:t>
      </w:r>
      <w:r w:rsidRPr="00914B66">
        <w:rPr>
          <w:rFonts w:ascii="Consolas" w:eastAsia="Times New Roman" w:hAnsi="Consolas" w:cs="Courier New"/>
          <w:color w:val="333333"/>
          <w:sz w:val="18"/>
          <w:szCs w:val="18"/>
          <w:shd w:val="clear" w:color="auto" w:fill="F7F7F7"/>
          <w:lang w:eastAsia="en-IN"/>
        </w:rPr>
        <w:t xml:space="preserve">(child.ds, </w:t>
      </w:r>
      <w:r w:rsidRPr="00914B66">
        <w:rPr>
          <w:rFonts w:ascii="Consolas" w:eastAsia="Times New Roman" w:hAnsi="Consolas" w:cs="Courier New"/>
          <w:color w:val="902000"/>
          <w:sz w:val="18"/>
          <w:szCs w:val="18"/>
          <w:shd w:val="clear" w:color="auto" w:fill="F7F7F7"/>
          <w:lang w:eastAsia="en-IN"/>
        </w:rPr>
        <w:t>y.0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A070"/>
          <w:sz w:val="18"/>
          <w:szCs w:val="18"/>
          <w:shd w:val="clear" w:color="auto" w:fill="F7F7F7"/>
          <w:lang w:eastAsia="en-IN"/>
        </w:rPr>
        <w:t>10</w:t>
      </w:r>
      <w:r w:rsidRPr="00914B66">
        <w:rPr>
          <w:rFonts w:ascii="Consolas" w:eastAsia="Times New Roman" w:hAnsi="Consolas" w:cs="Courier New"/>
          <w:color w:val="333333"/>
          <w:sz w:val="18"/>
          <w:szCs w:val="18"/>
          <w:shd w:val="clear" w:color="auto" w:fill="F7F7F7"/>
          <w:lang w:eastAsia="en-IN"/>
        </w:rPr>
        <w:t>)</w:t>
      </w:r>
    </w:p>
    <w:p w14:paraId="3759F8E0" w14:textId="77777777"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Open Sans" w:eastAsia="Times New Roman" w:hAnsi="Open Sans" w:cs="Open Sans"/>
          <w:color w:val="000000"/>
          <w:sz w:val="21"/>
          <w:szCs w:val="21"/>
          <w:lang w:eastAsia="en-IN"/>
        </w:rPr>
        <w:lastRenderedPageBreak/>
        <w:t xml:space="preserve">By plotting the posterior distributions we see how the distributions change based on the number of times a child is ill. The plots for each of the four </w:t>
      </w:r>
      <w:proofErr w:type="spellStart"/>
      <w:r w:rsidRPr="00914B66">
        <w:rPr>
          <w:rFonts w:ascii="Open Sans" w:eastAsia="Times New Roman" w:hAnsi="Open Sans" w:cs="Open Sans"/>
          <w:color w:val="000000"/>
          <w:sz w:val="21"/>
          <w:szCs w:val="21"/>
          <w:lang w:eastAsia="en-IN"/>
        </w:rPr>
        <w:t>microinferences</w:t>
      </w:r>
      <w:proofErr w:type="spellEnd"/>
      <w:r w:rsidRPr="00914B66">
        <w:rPr>
          <w:rFonts w:ascii="Open Sans" w:eastAsia="Times New Roman" w:hAnsi="Open Sans" w:cs="Open Sans"/>
          <w:color w:val="000000"/>
          <w:sz w:val="21"/>
          <w:szCs w:val="21"/>
          <w:lang w:eastAsia="en-IN"/>
        </w:rPr>
        <w:t xml:space="preserve"> are shown below.</w:t>
      </w:r>
    </w:p>
    <w:p w14:paraId="11AD8218"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(child.micro</w:t>
      </w:r>
      <w:r w:rsidRPr="00914B66">
        <w:rPr>
          <w:rFonts w:ascii="Consolas" w:eastAsia="Times New Roman" w:hAnsi="Consolas" w:cs="Courier New"/>
          <w:color w:val="40A070"/>
          <w:sz w:val="18"/>
          <w:szCs w:val="18"/>
          <w:shd w:val="clear" w:color="auto" w:fill="F7F7F7"/>
          <w:lang w:eastAsia="en-IN"/>
        </w:rPr>
        <w:t>.1</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xlim</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c</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0</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10</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"y = 1"</w:t>
      </w:r>
      <w:r w:rsidRPr="00914B66">
        <w:rPr>
          <w:rFonts w:ascii="Consolas" w:eastAsia="Times New Roman" w:hAnsi="Consolas" w:cs="Courier New"/>
          <w:color w:val="333333"/>
          <w:sz w:val="18"/>
          <w:szCs w:val="18"/>
          <w:shd w:val="clear" w:color="auto" w:fill="F7F7F7"/>
          <w:lang w:eastAsia="en-IN"/>
        </w:rPr>
        <w:t>)</w:t>
      </w:r>
    </w:p>
    <w:p w14:paraId="48648898"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(child.micro</w:t>
      </w:r>
      <w:r w:rsidRPr="00914B66">
        <w:rPr>
          <w:rFonts w:ascii="Consolas" w:eastAsia="Times New Roman" w:hAnsi="Consolas" w:cs="Courier New"/>
          <w:color w:val="40A070"/>
          <w:sz w:val="18"/>
          <w:szCs w:val="18"/>
          <w:shd w:val="clear" w:color="auto" w:fill="F7F7F7"/>
          <w:lang w:eastAsia="en-IN"/>
        </w:rPr>
        <w:t>.3</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xlim</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c</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0</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10</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"y = 3"</w:t>
      </w:r>
      <w:r w:rsidRPr="00914B66">
        <w:rPr>
          <w:rFonts w:ascii="Consolas" w:eastAsia="Times New Roman" w:hAnsi="Consolas" w:cs="Courier New"/>
          <w:color w:val="333333"/>
          <w:sz w:val="18"/>
          <w:szCs w:val="18"/>
          <w:shd w:val="clear" w:color="auto" w:fill="F7F7F7"/>
          <w:lang w:eastAsia="en-IN"/>
        </w:rPr>
        <w:t>)</w:t>
      </w:r>
    </w:p>
    <w:p w14:paraId="53D8F9B2"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(child.micro</w:t>
      </w:r>
      <w:r w:rsidRPr="00914B66">
        <w:rPr>
          <w:rFonts w:ascii="Consolas" w:eastAsia="Times New Roman" w:hAnsi="Consolas" w:cs="Courier New"/>
          <w:color w:val="40A070"/>
          <w:sz w:val="18"/>
          <w:szCs w:val="18"/>
          <w:shd w:val="clear" w:color="auto" w:fill="F7F7F7"/>
          <w:lang w:eastAsia="en-IN"/>
        </w:rPr>
        <w:t>.5</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xlim</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c</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0</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10</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"y = 5"</w:t>
      </w:r>
      <w:r w:rsidRPr="00914B66">
        <w:rPr>
          <w:rFonts w:ascii="Consolas" w:eastAsia="Times New Roman" w:hAnsi="Consolas" w:cs="Courier New"/>
          <w:color w:val="333333"/>
          <w:sz w:val="18"/>
          <w:szCs w:val="18"/>
          <w:shd w:val="clear" w:color="auto" w:fill="F7F7F7"/>
          <w:lang w:eastAsia="en-IN"/>
        </w:rPr>
        <w:t>)</w:t>
      </w:r>
    </w:p>
    <w:p w14:paraId="45F010A2" w14:textId="77777777" w:rsidR="00914B66" w:rsidRPr="00914B66" w:rsidRDefault="00914B66" w:rsidP="00914B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914B66">
        <w:rPr>
          <w:rFonts w:ascii="Consolas" w:eastAsia="Times New Roman" w:hAnsi="Consolas" w:cs="Courier New"/>
          <w:b/>
          <w:bCs/>
          <w:color w:val="007020"/>
          <w:sz w:val="18"/>
          <w:szCs w:val="18"/>
          <w:shd w:val="clear" w:color="auto" w:fill="F7F7F7"/>
          <w:lang w:eastAsia="en-IN"/>
        </w:rPr>
        <w:t>plot</w:t>
      </w:r>
      <w:r w:rsidRPr="00914B66">
        <w:rPr>
          <w:rFonts w:ascii="Consolas" w:eastAsia="Times New Roman" w:hAnsi="Consolas" w:cs="Courier New"/>
          <w:color w:val="333333"/>
          <w:sz w:val="18"/>
          <w:szCs w:val="18"/>
          <w:shd w:val="clear" w:color="auto" w:fill="F7F7F7"/>
          <w:lang w:eastAsia="en-IN"/>
        </w:rPr>
        <w:t>(child.micro</w:t>
      </w:r>
      <w:r w:rsidRPr="00914B66">
        <w:rPr>
          <w:rFonts w:ascii="Consolas" w:eastAsia="Times New Roman" w:hAnsi="Consolas" w:cs="Courier New"/>
          <w:color w:val="40A070"/>
          <w:sz w:val="18"/>
          <w:szCs w:val="18"/>
          <w:shd w:val="clear" w:color="auto" w:fill="F7F7F7"/>
          <w:lang w:eastAsia="en-IN"/>
        </w:rPr>
        <w:t>.10</w:t>
      </w:r>
      <w:r w:rsidRPr="00914B66">
        <w:rPr>
          <w:rFonts w:ascii="Consolas" w:eastAsia="Times New Roman" w:hAnsi="Consolas" w:cs="Courier New"/>
          <w:color w:val="333333"/>
          <w:sz w:val="18"/>
          <w:szCs w:val="18"/>
          <w:shd w:val="clear" w:color="auto" w:fill="F7F7F7"/>
          <w:lang w:eastAsia="en-IN"/>
        </w:rPr>
        <w:t xml:space="preserve">, </w:t>
      </w:r>
      <w:proofErr w:type="spellStart"/>
      <w:r w:rsidRPr="00914B66">
        <w:rPr>
          <w:rFonts w:ascii="Consolas" w:eastAsia="Times New Roman" w:hAnsi="Consolas" w:cs="Courier New"/>
          <w:color w:val="902000"/>
          <w:sz w:val="18"/>
          <w:szCs w:val="18"/>
          <w:shd w:val="clear" w:color="auto" w:fill="F7F7F7"/>
          <w:lang w:eastAsia="en-IN"/>
        </w:rPr>
        <w:t>xlim</w:t>
      </w:r>
      <w:proofErr w:type="spellEnd"/>
      <w:r w:rsidRPr="00914B66">
        <w:rPr>
          <w:rFonts w:ascii="Consolas" w:eastAsia="Times New Roman" w:hAnsi="Consolas" w:cs="Courier New"/>
          <w:color w:val="902000"/>
          <w:sz w:val="18"/>
          <w:szCs w:val="18"/>
          <w:shd w:val="clear" w:color="auto" w:fill="F7F7F7"/>
          <w:lang w:eastAsia="en-IN"/>
        </w:rPr>
        <w:t xml:space="preserve">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b/>
          <w:bCs/>
          <w:color w:val="007020"/>
          <w:sz w:val="18"/>
          <w:szCs w:val="18"/>
          <w:shd w:val="clear" w:color="auto" w:fill="F7F7F7"/>
          <w:lang w:eastAsia="en-IN"/>
        </w:rPr>
        <w:t>c</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0</w:t>
      </w:r>
      <w:r w:rsidRPr="00914B66">
        <w:rPr>
          <w:rFonts w:ascii="Consolas" w:eastAsia="Times New Roman" w:hAnsi="Consolas" w:cs="Courier New"/>
          <w:color w:val="333333"/>
          <w:sz w:val="18"/>
          <w:szCs w:val="18"/>
          <w:shd w:val="clear" w:color="auto" w:fill="F7F7F7"/>
          <w:lang w:eastAsia="en-IN"/>
        </w:rPr>
        <w:t>,</w:t>
      </w:r>
      <w:r w:rsidRPr="00914B66">
        <w:rPr>
          <w:rFonts w:ascii="Consolas" w:eastAsia="Times New Roman" w:hAnsi="Consolas" w:cs="Courier New"/>
          <w:color w:val="40A070"/>
          <w:sz w:val="18"/>
          <w:szCs w:val="18"/>
          <w:shd w:val="clear" w:color="auto" w:fill="F7F7F7"/>
          <w:lang w:eastAsia="en-IN"/>
        </w:rPr>
        <w:t>20</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902000"/>
          <w:sz w:val="18"/>
          <w:szCs w:val="18"/>
          <w:shd w:val="clear" w:color="auto" w:fill="F7F7F7"/>
          <w:lang w:eastAsia="en-IN"/>
        </w:rPr>
        <w:t>main =</w:t>
      </w:r>
      <w:r w:rsidRPr="00914B66">
        <w:rPr>
          <w:rFonts w:ascii="Consolas" w:eastAsia="Times New Roman" w:hAnsi="Consolas" w:cs="Courier New"/>
          <w:color w:val="333333"/>
          <w:sz w:val="18"/>
          <w:szCs w:val="18"/>
          <w:shd w:val="clear" w:color="auto" w:fill="F7F7F7"/>
          <w:lang w:eastAsia="en-IN"/>
        </w:rPr>
        <w:t xml:space="preserve"> </w:t>
      </w:r>
      <w:r w:rsidRPr="00914B66">
        <w:rPr>
          <w:rFonts w:ascii="Consolas" w:eastAsia="Times New Roman" w:hAnsi="Consolas" w:cs="Courier New"/>
          <w:color w:val="4070A0"/>
          <w:sz w:val="18"/>
          <w:szCs w:val="18"/>
          <w:shd w:val="clear" w:color="auto" w:fill="F7F7F7"/>
          <w:lang w:eastAsia="en-IN"/>
        </w:rPr>
        <w:t>"y = 10"</w:t>
      </w:r>
      <w:r w:rsidRPr="00914B66">
        <w:rPr>
          <w:rFonts w:ascii="Consolas" w:eastAsia="Times New Roman" w:hAnsi="Consolas" w:cs="Courier New"/>
          <w:color w:val="333333"/>
          <w:sz w:val="18"/>
          <w:szCs w:val="18"/>
          <w:shd w:val="clear" w:color="auto" w:fill="F7F7F7"/>
          <w:lang w:eastAsia="en-IN"/>
        </w:rPr>
        <w:t>)</w:t>
      </w:r>
    </w:p>
    <w:p w14:paraId="25BAF111" w14:textId="77DBCB18" w:rsidR="00914B66" w:rsidRPr="00914B66" w:rsidRDefault="00914B66" w:rsidP="00914B66">
      <w:pPr>
        <w:spacing w:before="120" w:after="120" w:line="240" w:lineRule="auto"/>
        <w:rPr>
          <w:rFonts w:ascii="Open Sans" w:eastAsia="Times New Roman" w:hAnsi="Open Sans" w:cs="Open Sans"/>
          <w:color w:val="000000"/>
          <w:sz w:val="21"/>
          <w:szCs w:val="21"/>
          <w:lang w:eastAsia="en-IN"/>
        </w:rPr>
      </w:pPr>
      <w:r w:rsidRPr="00914B66">
        <w:rPr>
          <w:rFonts w:ascii="Times New Roman" w:eastAsia="Times New Roman" w:hAnsi="Times New Roman" w:cs="Times New Roman"/>
          <w:noProof/>
          <w:sz w:val="20"/>
          <w:szCs w:val="20"/>
          <w:lang w:eastAsia="en-IN"/>
        </w:rPr>
        <w:drawing>
          <wp:inline distT="0" distB="0" distL="0" distR="0" wp14:anchorId="5AB49658" wp14:editId="56CC54BD">
            <wp:extent cx="29718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sidRPr="00914B66">
        <w:rPr>
          <w:rFonts w:ascii="Times New Roman" w:eastAsia="Times New Roman" w:hAnsi="Times New Roman" w:cs="Times New Roman"/>
          <w:noProof/>
          <w:sz w:val="20"/>
          <w:szCs w:val="20"/>
          <w:lang w:eastAsia="en-IN"/>
        </w:rPr>
        <w:drawing>
          <wp:inline distT="0" distB="0" distL="0" distR="0" wp14:anchorId="5CF88555" wp14:editId="334E7678">
            <wp:extent cx="29718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sidRPr="00914B66">
        <w:rPr>
          <w:rFonts w:ascii="Times New Roman" w:eastAsia="Times New Roman" w:hAnsi="Times New Roman" w:cs="Times New Roman"/>
          <w:noProof/>
          <w:sz w:val="20"/>
          <w:szCs w:val="20"/>
          <w:lang w:eastAsia="en-IN"/>
        </w:rPr>
        <w:lastRenderedPageBreak/>
        <w:drawing>
          <wp:inline distT="0" distB="0" distL="0" distR="0" wp14:anchorId="45200624" wp14:editId="11F4F17B">
            <wp:extent cx="29718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sidRPr="00914B66">
        <w:rPr>
          <w:rFonts w:ascii="Times New Roman" w:eastAsia="Times New Roman" w:hAnsi="Times New Roman" w:cs="Times New Roman"/>
          <w:noProof/>
          <w:sz w:val="20"/>
          <w:szCs w:val="20"/>
          <w:lang w:eastAsia="en-IN"/>
        </w:rPr>
        <w:drawing>
          <wp:inline distT="0" distB="0" distL="0" distR="0" wp14:anchorId="78985B02" wp14:editId="4C8E3B0C">
            <wp:extent cx="29718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CB0F39D" w14:textId="77777777" w:rsidR="00914B66" w:rsidRPr="00EC7823" w:rsidRDefault="00914B66" w:rsidP="00EC7823">
      <w:pPr>
        <w:spacing w:before="100" w:beforeAutospacing="1" w:after="100" w:afterAutospacing="1" w:line="240" w:lineRule="auto"/>
        <w:rPr>
          <w:rFonts w:ascii="Times New Roman" w:eastAsia="Times New Roman" w:hAnsi="Times New Roman" w:cs="Times New Roman"/>
          <w:sz w:val="20"/>
          <w:szCs w:val="20"/>
          <w:lang w:eastAsia="en-IN"/>
        </w:rPr>
      </w:pPr>
    </w:p>
    <w:p w14:paraId="2CE1C409" w14:textId="77777777" w:rsidR="00EC7823" w:rsidRPr="00EC7823" w:rsidRDefault="00EC7823" w:rsidP="00EC78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7823">
        <w:rPr>
          <w:rFonts w:ascii="Times New Roman" w:eastAsia="Times New Roman" w:hAnsi="Times New Roman" w:cs="Times New Roman"/>
          <w:b/>
          <w:bCs/>
          <w:sz w:val="27"/>
          <w:szCs w:val="27"/>
          <w:lang w:eastAsia="en-IN"/>
        </w:rPr>
        <w:t>Conclusion</w:t>
      </w:r>
    </w:p>
    <w:p w14:paraId="6C2A4BFB" w14:textId="4ABD9F45"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All most all modern scientific research utilizes domain-knowledge and data to come up with breakthrough results. But the fundamental problem of how to fuse these “approximate” scientific prior knowledge with the data at hand is not a settled issue even 250 years after the discovery of the Bayes law. Bayesian </w:t>
      </w:r>
      <w:proofErr w:type="spellStart"/>
      <w:r w:rsidRPr="00EC7823">
        <w:rPr>
          <w:rFonts w:ascii="Times New Roman" w:eastAsia="Times New Roman" w:hAnsi="Times New Roman" w:cs="Times New Roman"/>
          <w:sz w:val="20"/>
          <w:szCs w:val="20"/>
          <w:lang w:eastAsia="en-IN"/>
        </w:rPr>
        <w:t>modeling</w:t>
      </w:r>
      <w:proofErr w:type="spellEnd"/>
      <w:r w:rsidRPr="00EC7823">
        <w:rPr>
          <w:rFonts w:ascii="Times New Roman" w:eastAsia="Times New Roman" w:hAnsi="Times New Roman" w:cs="Times New Roman"/>
          <w:sz w:val="20"/>
          <w:szCs w:val="20"/>
          <w:lang w:eastAsia="en-IN"/>
        </w:rPr>
        <w:t xml:space="preserve"> via goodness-of-fit technology, synthesized in the R package </w:t>
      </w:r>
      <w:proofErr w:type="spellStart"/>
      <w:r w:rsidRPr="00EC7823">
        <w:rPr>
          <w:rFonts w:ascii="Courier New" w:eastAsia="Times New Roman" w:hAnsi="Courier New" w:cs="Courier New"/>
          <w:color w:val="0000FF"/>
          <w:sz w:val="20"/>
          <w:szCs w:val="20"/>
          <w:u w:val="single"/>
          <w:lang w:eastAsia="en-IN"/>
        </w:rPr>
        <w:t>BayesGOF</w:t>
      </w:r>
      <w:proofErr w:type="spellEnd"/>
      <w:r w:rsidRPr="00EC7823">
        <w:rPr>
          <w:rFonts w:ascii="Times New Roman" w:eastAsia="Times New Roman" w:hAnsi="Times New Roman" w:cs="Times New Roman"/>
          <w:sz w:val="20"/>
          <w:szCs w:val="20"/>
          <w:lang w:eastAsia="en-IN"/>
        </w:rPr>
        <w:t xml:space="preserve">, allows us to determine a </w:t>
      </w:r>
      <w:r w:rsidRPr="00EC7823">
        <w:rPr>
          <w:rFonts w:ascii="Times New Roman" w:eastAsia="Times New Roman" w:hAnsi="Times New Roman" w:cs="Times New Roman"/>
          <w:i/>
          <w:iCs/>
          <w:sz w:val="20"/>
          <w:szCs w:val="20"/>
          <w:lang w:eastAsia="en-IN"/>
        </w:rPr>
        <w:t>scientific</w:t>
      </w:r>
      <w:r w:rsidRPr="00EC7823">
        <w:rPr>
          <w:rFonts w:ascii="Times New Roman" w:eastAsia="Times New Roman" w:hAnsi="Times New Roman" w:cs="Times New Roman"/>
          <w:sz w:val="20"/>
          <w:szCs w:val="20"/>
          <w:lang w:eastAsia="en-IN"/>
        </w:rPr>
        <w:t xml:space="preserve"> prior that is consistent with the </w:t>
      </w:r>
      <w:r w:rsidRPr="00EC7823">
        <w:rPr>
          <w:rFonts w:ascii="Times New Roman" w:eastAsia="Times New Roman" w:hAnsi="Times New Roman" w:cs="Times New Roman"/>
          <w:i/>
          <w:iCs/>
          <w:sz w:val="20"/>
          <w:szCs w:val="20"/>
          <w:lang w:eastAsia="en-IN"/>
        </w:rPr>
        <w:t>data</w:t>
      </w:r>
      <w:r w:rsidRPr="00EC7823">
        <w:rPr>
          <w:rFonts w:ascii="Times New Roman" w:eastAsia="Times New Roman" w:hAnsi="Times New Roman" w:cs="Times New Roman"/>
          <w:sz w:val="20"/>
          <w:szCs w:val="20"/>
          <w:lang w:eastAsia="en-IN"/>
        </w:rPr>
        <w:t xml:space="preserve"> at hand, in a systematic and principled way.</w:t>
      </w:r>
    </w:p>
    <w:p w14:paraId="467F22C8"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thJax_Size1">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Caligrap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82917"/>
    <w:multiLevelType w:val="multilevel"/>
    <w:tmpl w:val="11E8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905264"/>
    <w:multiLevelType w:val="multilevel"/>
    <w:tmpl w:val="0510A40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0"/>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23"/>
    <w:rsid w:val="003334BA"/>
    <w:rsid w:val="006721A6"/>
    <w:rsid w:val="00737B93"/>
    <w:rsid w:val="00901702"/>
    <w:rsid w:val="00914B66"/>
    <w:rsid w:val="00EC7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5E9A"/>
  <w15:chartTrackingRefBased/>
  <w15:docId w15:val="{B6C5E40E-7128-4FA1-A3BD-1BA5FD5F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4B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14B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B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4B66"/>
    <w:rPr>
      <w:rFonts w:ascii="Times New Roman" w:eastAsia="Times New Roman" w:hAnsi="Times New Roman" w:cs="Times New Roman"/>
      <w:b/>
      <w:bCs/>
      <w:sz w:val="27"/>
      <w:szCs w:val="27"/>
      <w:lang w:eastAsia="en-IN"/>
    </w:rPr>
  </w:style>
  <w:style w:type="paragraph" w:customStyle="1" w:styleId="msonormal0">
    <w:name w:val="msonormal"/>
    <w:basedOn w:val="Normal"/>
    <w:rsid w:val="00914B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14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
    <w:name w:val="math"/>
    <w:basedOn w:val="DefaultParagraphFont"/>
    <w:rsid w:val="00914B66"/>
  </w:style>
  <w:style w:type="character" w:customStyle="1" w:styleId="mathjax">
    <w:name w:val="mathjax"/>
    <w:basedOn w:val="DefaultParagraphFont"/>
    <w:rsid w:val="00914B66"/>
  </w:style>
  <w:style w:type="character" w:customStyle="1" w:styleId="mrow">
    <w:name w:val="mrow"/>
    <w:basedOn w:val="DefaultParagraphFont"/>
    <w:rsid w:val="00914B66"/>
  </w:style>
  <w:style w:type="character" w:customStyle="1" w:styleId="mi">
    <w:name w:val="mi"/>
    <w:basedOn w:val="DefaultParagraphFont"/>
    <w:rsid w:val="00914B66"/>
  </w:style>
  <w:style w:type="character" w:customStyle="1" w:styleId="mo">
    <w:name w:val="mo"/>
    <w:basedOn w:val="DefaultParagraphFont"/>
    <w:rsid w:val="00914B66"/>
  </w:style>
  <w:style w:type="character" w:customStyle="1" w:styleId="mn">
    <w:name w:val="mn"/>
    <w:basedOn w:val="DefaultParagraphFont"/>
    <w:rsid w:val="00914B66"/>
  </w:style>
  <w:style w:type="character" w:customStyle="1" w:styleId="mjxassistivemathml">
    <w:name w:val="mjx_assistive_mathml"/>
    <w:basedOn w:val="DefaultParagraphFont"/>
    <w:rsid w:val="00914B66"/>
  </w:style>
  <w:style w:type="character" w:customStyle="1" w:styleId="msubsup">
    <w:name w:val="msubsup"/>
    <w:basedOn w:val="DefaultParagraphFont"/>
    <w:rsid w:val="00914B66"/>
  </w:style>
  <w:style w:type="character" w:customStyle="1" w:styleId="texatom">
    <w:name w:val="texatom"/>
    <w:basedOn w:val="DefaultParagraphFont"/>
    <w:rsid w:val="00914B66"/>
  </w:style>
  <w:style w:type="character" w:styleId="Strong">
    <w:name w:val="Strong"/>
    <w:basedOn w:val="DefaultParagraphFont"/>
    <w:uiPriority w:val="22"/>
    <w:qFormat/>
    <w:rsid w:val="00914B66"/>
    <w:rPr>
      <w:b/>
      <w:bCs/>
    </w:rPr>
  </w:style>
  <w:style w:type="paragraph" w:styleId="HTMLPreformatted">
    <w:name w:val="HTML Preformatted"/>
    <w:basedOn w:val="Normal"/>
    <w:link w:val="HTMLPreformattedChar"/>
    <w:uiPriority w:val="99"/>
    <w:semiHidden/>
    <w:unhideWhenUsed/>
    <w:rsid w:val="00914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4B6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14B66"/>
    <w:rPr>
      <w:rFonts w:ascii="Courier New" w:eastAsia="Times New Roman" w:hAnsi="Courier New" w:cs="Courier New"/>
      <w:sz w:val="20"/>
      <w:szCs w:val="20"/>
    </w:rPr>
  </w:style>
  <w:style w:type="character" w:customStyle="1" w:styleId="kw">
    <w:name w:val="kw"/>
    <w:basedOn w:val="DefaultParagraphFont"/>
    <w:rsid w:val="00914B66"/>
  </w:style>
  <w:style w:type="character" w:customStyle="1" w:styleId="dv">
    <w:name w:val="dv"/>
    <w:basedOn w:val="DefaultParagraphFont"/>
    <w:rsid w:val="00914B66"/>
  </w:style>
  <w:style w:type="character" w:customStyle="1" w:styleId="co">
    <w:name w:val="co"/>
    <w:basedOn w:val="DefaultParagraphFont"/>
    <w:rsid w:val="00914B66"/>
  </w:style>
  <w:style w:type="character" w:customStyle="1" w:styleId="st">
    <w:name w:val="st"/>
    <w:basedOn w:val="DefaultParagraphFont"/>
    <w:rsid w:val="00914B66"/>
  </w:style>
  <w:style w:type="character" w:customStyle="1" w:styleId="op">
    <w:name w:val="op"/>
    <w:basedOn w:val="DefaultParagraphFont"/>
    <w:rsid w:val="00914B66"/>
  </w:style>
  <w:style w:type="character" w:customStyle="1" w:styleId="dt">
    <w:name w:val="dt"/>
    <w:basedOn w:val="DefaultParagraphFont"/>
    <w:rsid w:val="00914B66"/>
  </w:style>
  <w:style w:type="character" w:customStyle="1" w:styleId="mtext">
    <w:name w:val="mtext"/>
    <w:basedOn w:val="DefaultParagraphFont"/>
    <w:rsid w:val="00914B66"/>
  </w:style>
  <w:style w:type="character" w:styleId="Emphasis">
    <w:name w:val="Emphasis"/>
    <w:basedOn w:val="DefaultParagraphFont"/>
    <w:uiPriority w:val="20"/>
    <w:qFormat/>
    <w:rsid w:val="00914B66"/>
    <w:rPr>
      <w:i/>
      <w:iCs/>
    </w:rPr>
  </w:style>
  <w:style w:type="character" w:customStyle="1" w:styleId="munderover">
    <w:name w:val="munderover"/>
    <w:basedOn w:val="DefaultParagraphFont"/>
    <w:rsid w:val="00914B66"/>
  </w:style>
  <w:style w:type="character" w:styleId="HTMLTypewriter">
    <w:name w:val="HTML Typewriter"/>
    <w:basedOn w:val="DefaultParagraphFont"/>
    <w:uiPriority w:val="99"/>
    <w:semiHidden/>
    <w:unhideWhenUsed/>
    <w:rsid w:val="00914B66"/>
    <w:rPr>
      <w:rFonts w:ascii="Courier New" w:eastAsia="Times New Roman" w:hAnsi="Courier New" w:cs="Courier New"/>
      <w:sz w:val="20"/>
      <w:szCs w:val="20"/>
    </w:rPr>
  </w:style>
  <w:style w:type="character" w:customStyle="1" w:styleId="fl">
    <w:name w:val="fl"/>
    <w:basedOn w:val="DefaultParagraphFont"/>
    <w:rsid w:val="00914B66"/>
  </w:style>
  <w:style w:type="character" w:customStyle="1" w:styleId="ot">
    <w:name w:val="ot"/>
    <w:basedOn w:val="DefaultParagraphFont"/>
    <w:rsid w:val="00914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19787">
      <w:bodyDiv w:val="1"/>
      <w:marLeft w:val="0"/>
      <w:marRight w:val="0"/>
      <w:marTop w:val="0"/>
      <w:marBottom w:val="0"/>
      <w:divBdr>
        <w:top w:val="none" w:sz="0" w:space="0" w:color="auto"/>
        <w:left w:val="none" w:sz="0" w:space="0" w:color="auto"/>
        <w:bottom w:val="none" w:sz="0" w:space="0" w:color="auto"/>
        <w:right w:val="none" w:sz="0" w:space="0" w:color="auto"/>
      </w:divBdr>
      <w:divsChild>
        <w:div w:id="1476291066">
          <w:marLeft w:val="0"/>
          <w:marRight w:val="0"/>
          <w:marTop w:val="0"/>
          <w:marBottom w:val="0"/>
          <w:divBdr>
            <w:top w:val="none" w:sz="0" w:space="0" w:color="auto"/>
            <w:left w:val="none" w:sz="0" w:space="0" w:color="auto"/>
            <w:bottom w:val="none" w:sz="0" w:space="0" w:color="auto"/>
            <w:right w:val="none" w:sz="0" w:space="0" w:color="auto"/>
          </w:divBdr>
          <w:divsChild>
            <w:div w:id="2082829277">
              <w:marLeft w:val="0"/>
              <w:marRight w:val="0"/>
              <w:marTop w:val="0"/>
              <w:marBottom w:val="0"/>
              <w:divBdr>
                <w:top w:val="none" w:sz="0" w:space="0" w:color="auto"/>
                <w:left w:val="none" w:sz="0" w:space="0" w:color="auto"/>
                <w:bottom w:val="none" w:sz="0" w:space="0" w:color="auto"/>
                <w:right w:val="none" w:sz="0" w:space="0" w:color="auto"/>
              </w:divBdr>
              <w:divsChild>
                <w:div w:id="1639920520">
                  <w:marLeft w:val="0"/>
                  <w:marRight w:val="0"/>
                  <w:marTop w:val="240"/>
                  <w:marBottom w:val="240"/>
                  <w:divBdr>
                    <w:top w:val="none" w:sz="0" w:space="0" w:color="auto"/>
                    <w:left w:val="none" w:sz="0" w:space="0" w:color="auto"/>
                    <w:bottom w:val="none" w:sz="0" w:space="0" w:color="auto"/>
                    <w:right w:val="none" w:sz="0" w:space="0" w:color="auto"/>
                  </w:divBdr>
                </w:div>
                <w:div w:id="41564168">
                  <w:marLeft w:val="0"/>
                  <w:marRight w:val="0"/>
                  <w:marTop w:val="240"/>
                  <w:marBottom w:val="240"/>
                  <w:divBdr>
                    <w:top w:val="none" w:sz="0" w:space="0" w:color="auto"/>
                    <w:left w:val="none" w:sz="0" w:space="0" w:color="auto"/>
                    <w:bottom w:val="none" w:sz="0" w:space="0" w:color="auto"/>
                    <w:right w:val="none" w:sz="0" w:space="0" w:color="auto"/>
                  </w:divBdr>
                </w:div>
                <w:div w:id="645285089">
                  <w:marLeft w:val="0"/>
                  <w:marRight w:val="0"/>
                  <w:marTop w:val="240"/>
                  <w:marBottom w:val="240"/>
                  <w:divBdr>
                    <w:top w:val="none" w:sz="0" w:space="0" w:color="auto"/>
                    <w:left w:val="none" w:sz="0" w:space="0" w:color="auto"/>
                    <w:bottom w:val="none" w:sz="0" w:space="0" w:color="auto"/>
                    <w:right w:val="none" w:sz="0" w:space="0" w:color="auto"/>
                  </w:divBdr>
                </w:div>
                <w:div w:id="211356615">
                  <w:marLeft w:val="0"/>
                  <w:marRight w:val="0"/>
                  <w:marTop w:val="240"/>
                  <w:marBottom w:val="240"/>
                  <w:divBdr>
                    <w:top w:val="none" w:sz="0" w:space="0" w:color="auto"/>
                    <w:left w:val="none" w:sz="0" w:space="0" w:color="auto"/>
                    <w:bottom w:val="none" w:sz="0" w:space="0" w:color="auto"/>
                    <w:right w:val="none" w:sz="0" w:space="0" w:color="auto"/>
                  </w:divBdr>
                </w:div>
                <w:div w:id="1365059555">
                  <w:marLeft w:val="0"/>
                  <w:marRight w:val="0"/>
                  <w:marTop w:val="240"/>
                  <w:marBottom w:val="240"/>
                  <w:divBdr>
                    <w:top w:val="none" w:sz="0" w:space="0" w:color="auto"/>
                    <w:left w:val="none" w:sz="0" w:space="0" w:color="auto"/>
                    <w:bottom w:val="none" w:sz="0" w:space="0" w:color="auto"/>
                    <w:right w:val="none" w:sz="0" w:space="0" w:color="auto"/>
                  </w:divBdr>
                </w:div>
                <w:div w:id="1025329060">
                  <w:marLeft w:val="0"/>
                  <w:marRight w:val="0"/>
                  <w:marTop w:val="240"/>
                  <w:marBottom w:val="240"/>
                  <w:divBdr>
                    <w:top w:val="none" w:sz="0" w:space="0" w:color="auto"/>
                    <w:left w:val="none" w:sz="0" w:space="0" w:color="auto"/>
                    <w:bottom w:val="none" w:sz="0" w:space="0" w:color="auto"/>
                    <w:right w:val="none" w:sz="0" w:space="0" w:color="auto"/>
                  </w:divBdr>
                </w:div>
              </w:divsChild>
            </w:div>
            <w:div w:id="1733196159">
              <w:marLeft w:val="0"/>
              <w:marRight w:val="0"/>
              <w:marTop w:val="0"/>
              <w:marBottom w:val="0"/>
              <w:divBdr>
                <w:top w:val="none" w:sz="0" w:space="0" w:color="auto"/>
                <w:left w:val="none" w:sz="0" w:space="0" w:color="auto"/>
                <w:bottom w:val="none" w:sz="0" w:space="0" w:color="auto"/>
                <w:right w:val="none" w:sz="0" w:space="0" w:color="auto"/>
              </w:divBdr>
              <w:divsChild>
                <w:div w:id="250698259">
                  <w:marLeft w:val="0"/>
                  <w:marRight w:val="0"/>
                  <w:marTop w:val="240"/>
                  <w:marBottom w:val="240"/>
                  <w:divBdr>
                    <w:top w:val="none" w:sz="0" w:space="0" w:color="auto"/>
                    <w:left w:val="none" w:sz="0" w:space="0" w:color="auto"/>
                    <w:bottom w:val="none" w:sz="0" w:space="0" w:color="auto"/>
                    <w:right w:val="none" w:sz="0" w:space="0" w:color="auto"/>
                  </w:divBdr>
                </w:div>
                <w:div w:id="1023167072">
                  <w:marLeft w:val="0"/>
                  <w:marRight w:val="0"/>
                  <w:marTop w:val="240"/>
                  <w:marBottom w:val="240"/>
                  <w:divBdr>
                    <w:top w:val="none" w:sz="0" w:space="0" w:color="auto"/>
                    <w:left w:val="none" w:sz="0" w:space="0" w:color="auto"/>
                    <w:bottom w:val="none" w:sz="0" w:space="0" w:color="auto"/>
                    <w:right w:val="none" w:sz="0" w:space="0" w:color="auto"/>
                  </w:divBdr>
                </w:div>
                <w:div w:id="1506242337">
                  <w:marLeft w:val="0"/>
                  <w:marRight w:val="0"/>
                  <w:marTop w:val="240"/>
                  <w:marBottom w:val="240"/>
                  <w:divBdr>
                    <w:top w:val="none" w:sz="0" w:space="0" w:color="auto"/>
                    <w:left w:val="none" w:sz="0" w:space="0" w:color="auto"/>
                    <w:bottom w:val="none" w:sz="0" w:space="0" w:color="auto"/>
                    <w:right w:val="none" w:sz="0" w:space="0" w:color="auto"/>
                  </w:divBdr>
                </w:div>
              </w:divsChild>
            </w:div>
            <w:div w:id="2015839508">
              <w:marLeft w:val="0"/>
              <w:marRight w:val="0"/>
              <w:marTop w:val="0"/>
              <w:marBottom w:val="0"/>
              <w:divBdr>
                <w:top w:val="none" w:sz="0" w:space="0" w:color="auto"/>
                <w:left w:val="none" w:sz="0" w:space="0" w:color="auto"/>
                <w:bottom w:val="none" w:sz="0" w:space="0" w:color="auto"/>
                <w:right w:val="none" w:sz="0" w:space="0" w:color="auto"/>
              </w:divBdr>
              <w:divsChild>
                <w:div w:id="964237561">
                  <w:marLeft w:val="0"/>
                  <w:marRight w:val="0"/>
                  <w:marTop w:val="240"/>
                  <w:marBottom w:val="240"/>
                  <w:divBdr>
                    <w:top w:val="none" w:sz="0" w:space="0" w:color="auto"/>
                    <w:left w:val="none" w:sz="0" w:space="0" w:color="auto"/>
                    <w:bottom w:val="none" w:sz="0" w:space="0" w:color="auto"/>
                    <w:right w:val="none" w:sz="0" w:space="0" w:color="auto"/>
                  </w:divBdr>
                </w:div>
                <w:div w:id="453646170">
                  <w:marLeft w:val="0"/>
                  <w:marRight w:val="0"/>
                  <w:marTop w:val="240"/>
                  <w:marBottom w:val="240"/>
                  <w:divBdr>
                    <w:top w:val="none" w:sz="0" w:space="0" w:color="auto"/>
                    <w:left w:val="none" w:sz="0" w:space="0" w:color="auto"/>
                    <w:bottom w:val="none" w:sz="0" w:space="0" w:color="auto"/>
                    <w:right w:val="none" w:sz="0" w:space="0" w:color="auto"/>
                  </w:divBdr>
                </w:div>
              </w:divsChild>
            </w:div>
            <w:div w:id="1728911731">
              <w:marLeft w:val="0"/>
              <w:marRight w:val="0"/>
              <w:marTop w:val="0"/>
              <w:marBottom w:val="0"/>
              <w:divBdr>
                <w:top w:val="none" w:sz="0" w:space="0" w:color="auto"/>
                <w:left w:val="none" w:sz="0" w:space="0" w:color="auto"/>
                <w:bottom w:val="none" w:sz="0" w:space="0" w:color="auto"/>
                <w:right w:val="none" w:sz="0" w:space="0" w:color="auto"/>
              </w:divBdr>
              <w:divsChild>
                <w:div w:id="473983914">
                  <w:marLeft w:val="0"/>
                  <w:marRight w:val="0"/>
                  <w:marTop w:val="240"/>
                  <w:marBottom w:val="240"/>
                  <w:divBdr>
                    <w:top w:val="none" w:sz="0" w:space="0" w:color="auto"/>
                    <w:left w:val="none" w:sz="0" w:space="0" w:color="auto"/>
                    <w:bottom w:val="none" w:sz="0" w:space="0" w:color="auto"/>
                    <w:right w:val="none" w:sz="0" w:space="0" w:color="auto"/>
                  </w:divBdr>
                </w:div>
                <w:div w:id="20558840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56860994">
          <w:marLeft w:val="0"/>
          <w:marRight w:val="0"/>
          <w:marTop w:val="0"/>
          <w:marBottom w:val="0"/>
          <w:divBdr>
            <w:top w:val="none" w:sz="0" w:space="0" w:color="auto"/>
            <w:left w:val="none" w:sz="0" w:space="0" w:color="auto"/>
            <w:bottom w:val="none" w:sz="0" w:space="0" w:color="auto"/>
            <w:right w:val="none" w:sz="0" w:space="0" w:color="auto"/>
          </w:divBdr>
          <w:divsChild>
            <w:div w:id="993266181">
              <w:marLeft w:val="0"/>
              <w:marRight w:val="0"/>
              <w:marTop w:val="240"/>
              <w:marBottom w:val="240"/>
              <w:divBdr>
                <w:top w:val="none" w:sz="0" w:space="0" w:color="auto"/>
                <w:left w:val="none" w:sz="0" w:space="0" w:color="auto"/>
                <w:bottom w:val="none" w:sz="0" w:space="0" w:color="auto"/>
                <w:right w:val="none" w:sz="0" w:space="0" w:color="auto"/>
              </w:divBdr>
            </w:div>
            <w:div w:id="430245512">
              <w:marLeft w:val="0"/>
              <w:marRight w:val="0"/>
              <w:marTop w:val="240"/>
              <w:marBottom w:val="240"/>
              <w:divBdr>
                <w:top w:val="none" w:sz="0" w:space="0" w:color="auto"/>
                <w:left w:val="none" w:sz="0" w:space="0" w:color="auto"/>
                <w:bottom w:val="none" w:sz="0" w:space="0" w:color="auto"/>
                <w:right w:val="none" w:sz="0" w:space="0" w:color="auto"/>
              </w:divBdr>
            </w:div>
            <w:div w:id="707680735">
              <w:marLeft w:val="0"/>
              <w:marRight w:val="0"/>
              <w:marTop w:val="240"/>
              <w:marBottom w:val="240"/>
              <w:divBdr>
                <w:top w:val="none" w:sz="0" w:space="0" w:color="auto"/>
                <w:left w:val="none" w:sz="0" w:space="0" w:color="auto"/>
                <w:bottom w:val="none" w:sz="0" w:space="0" w:color="auto"/>
                <w:right w:val="none" w:sz="0" w:space="0" w:color="auto"/>
              </w:divBdr>
            </w:div>
            <w:div w:id="1736121957">
              <w:marLeft w:val="0"/>
              <w:marRight w:val="0"/>
              <w:marTop w:val="240"/>
              <w:marBottom w:val="240"/>
              <w:divBdr>
                <w:top w:val="none" w:sz="0" w:space="0" w:color="auto"/>
                <w:left w:val="none" w:sz="0" w:space="0" w:color="auto"/>
                <w:bottom w:val="none" w:sz="0" w:space="0" w:color="auto"/>
                <w:right w:val="none" w:sz="0" w:space="0" w:color="auto"/>
              </w:divBdr>
            </w:div>
            <w:div w:id="470561737">
              <w:marLeft w:val="0"/>
              <w:marRight w:val="0"/>
              <w:marTop w:val="240"/>
              <w:marBottom w:val="240"/>
              <w:divBdr>
                <w:top w:val="none" w:sz="0" w:space="0" w:color="auto"/>
                <w:left w:val="none" w:sz="0" w:space="0" w:color="auto"/>
                <w:bottom w:val="none" w:sz="0" w:space="0" w:color="auto"/>
                <w:right w:val="none" w:sz="0" w:space="0" w:color="auto"/>
              </w:divBdr>
            </w:div>
            <w:div w:id="1167013443">
              <w:marLeft w:val="0"/>
              <w:marRight w:val="0"/>
              <w:marTop w:val="240"/>
              <w:marBottom w:val="240"/>
              <w:divBdr>
                <w:top w:val="none" w:sz="0" w:space="0" w:color="auto"/>
                <w:left w:val="none" w:sz="0" w:space="0" w:color="auto"/>
                <w:bottom w:val="none" w:sz="0" w:space="0" w:color="auto"/>
                <w:right w:val="none" w:sz="0" w:space="0" w:color="auto"/>
              </w:divBdr>
            </w:div>
            <w:div w:id="920020650">
              <w:marLeft w:val="0"/>
              <w:marRight w:val="0"/>
              <w:marTop w:val="240"/>
              <w:marBottom w:val="240"/>
              <w:divBdr>
                <w:top w:val="none" w:sz="0" w:space="0" w:color="auto"/>
                <w:left w:val="none" w:sz="0" w:space="0" w:color="auto"/>
                <w:bottom w:val="none" w:sz="0" w:space="0" w:color="auto"/>
                <w:right w:val="none" w:sz="0" w:space="0" w:color="auto"/>
              </w:divBdr>
            </w:div>
          </w:divsChild>
        </w:div>
        <w:div w:id="1639261830">
          <w:marLeft w:val="0"/>
          <w:marRight w:val="0"/>
          <w:marTop w:val="0"/>
          <w:marBottom w:val="0"/>
          <w:divBdr>
            <w:top w:val="none" w:sz="0" w:space="0" w:color="auto"/>
            <w:left w:val="none" w:sz="0" w:space="0" w:color="auto"/>
            <w:bottom w:val="none" w:sz="0" w:space="0" w:color="auto"/>
            <w:right w:val="none" w:sz="0" w:space="0" w:color="auto"/>
          </w:divBdr>
          <w:divsChild>
            <w:div w:id="1997420137">
              <w:marLeft w:val="0"/>
              <w:marRight w:val="0"/>
              <w:marTop w:val="0"/>
              <w:marBottom w:val="0"/>
              <w:divBdr>
                <w:top w:val="none" w:sz="0" w:space="0" w:color="auto"/>
                <w:left w:val="none" w:sz="0" w:space="0" w:color="auto"/>
                <w:bottom w:val="none" w:sz="0" w:space="0" w:color="auto"/>
                <w:right w:val="none" w:sz="0" w:space="0" w:color="auto"/>
              </w:divBdr>
              <w:divsChild>
                <w:div w:id="219288742">
                  <w:marLeft w:val="0"/>
                  <w:marRight w:val="0"/>
                  <w:marTop w:val="240"/>
                  <w:marBottom w:val="240"/>
                  <w:divBdr>
                    <w:top w:val="none" w:sz="0" w:space="0" w:color="auto"/>
                    <w:left w:val="none" w:sz="0" w:space="0" w:color="auto"/>
                    <w:bottom w:val="none" w:sz="0" w:space="0" w:color="auto"/>
                    <w:right w:val="none" w:sz="0" w:space="0" w:color="auto"/>
                  </w:divBdr>
                </w:div>
                <w:div w:id="1126002553">
                  <w:marLeft w:val="0"/>
                  <w:marRight w:val="0"/>
                  <w:marTop w:val="240"/>
                  <w:marBottom w:val="240"/>
                  <w:divBdr>
                    <w:top w:val="none" w:sz="0" w:space="0" w:color="auto"/>
                    <w:left w:val="none" w:sz="0" w:space="0" w:color="auto"/>
                    <w:bottom w:val="none" w:sz="0" w:space="0" w:color="auto"/>
                    <w:right w:val="none" w:sz="0" w:space="0" w:color="auto"/>
                  </w:divBdr>
                </w:div>
                <w:div w:id="298003076">
                  <w:marLeft w:val="0"/>
                  <w:marRight w:val="0"/>
                  <w:marTop w:val="240"/>
                  <w:marBottom w:val="240"/>
                  <w:divBdr>
                    <w:top w:val="none" w:sz="0" w:space="0" w:color="auto"/>
                    <w:left w:val="none" w:sz="0" w:space="0" w:color="auto"/>
                    <w:bottom w:val="none" w:sz="0" w:space="0" w:color="auto"/>
                    <w:right w:val="none" w:sz="0" w:space="0" w:color="auto"/>
                  </w:divBdr>
                </w:div>
                <w:div w:id="632716625">
                  <w:marLeft w:val="0"/>
                  <w:marRight w:val="0"/>
                  <w:marTop w:val="240"/>
                  <w:marBottom w:val="240"/>
                  <w:divBdr>
                    <w:top w:val="none" w:sz="0" w:space="0" w:color="auto"/>
                    <w:left w:val="none" w:sz="0" w:space="0" w:color="auto"/>
                    <w:bottom w:val="none" w:sz="0" w:space="0" w:color="auto"/>
                    <w:right w:val="none" w:sz="0" w:space="0" w:color="auto"/>
                  </w:divBdr>
                </w:div>
                <w:div w:id="1075082163">
                  <w:marLeft w:val="0"/>
                  <w:marRight w:val="0"/>
                  <w:marTop w:val="240"/>
                  <w:marBottom w:val="240"/>
                  <w:divBdr>
                    <w:top w:val="none" w:sz="0" w:space="0" w:color="auto"/>
                    <w:left w:val="none" w:sz="0" w:space="0" w:color="auto"/>
                    <w:bottom w:val="none" w:sz="0" w:space="0" w:color="auto"/>
                    <w:right w:val="none" w:sz="0" w:space="0" w:color="auto"/>
                  </w:divBdr>
                </w:div>
                <w:div w:id="1069377620">
                  <w:marLeft w:val="0"/>
                  <w:marRight w:val="0"/>
                  <w:marTop w:val="240"/>
                  <w:marBottom w:val="240"/>
                  <w:divBdr>
                    <w:top w:val="none" w:sz="0" w:space="0" w:color="auto"/>
                    <w:left w:val="none" w:sz="0" w:space="0" w:color="auto"/>
                    <w:bottom w:val="none" w:sz="0" w:space="0" w:color="auto"/>
                    <w:right w:val="none" w:sz="0" w:space="0" w:color="auto"/>
                  </w:divBdr>
                </w:div>
              </w:divsChild>
            </w:div>
            <w:div w:id="1506049679">
              <w:marLeft w:val="0"/>
              <w:marRight w:val="0"/>
              <w:marTop w:val="0"/>
              <w:marBottom w:val="0"/>
              <w:divBdr>
                <w:top w:val="none" w:sz="0" w:space="0" w:color="auto"/>
                <w:left w:val="none" w:sz="0" w:space="0" w:color="auto"/>
                <w:bottom w:val="none" w:sz="0" w:space="0" w:color="auto"/>
                <w:right w:val="none" w:sz="0" w:space="0" w:color="auto"/>
              </w:divBdr>
              <w:divsChild>
                <w:div w:id="41489403">
                  <w:marLeft w:val="0"/>
                  <w:marRight w:val="0"/>
                  <w:marTop w:val="240"/>
                  <w:marBottom w:val="240"/>
                  <w:divBdr>
                    <w:top w:val="none" w:sz="0" w:space="0" w:color="auto"/>
                    <w:left w:val="none" w:sz="0" w:space="0" w:color="auto"/>
                    <w:bottom w:val="none" w:sz="0" w:space="0" w:color="auto"/>
                    <w:right w:val="none" w:sz="0" w:space="0" w:color="auto"/>
                  </w:divBdr>
                </w:div>
                <w:div w:id="138765863">
                  <w:marLeft w:val="0"/>
                  <w:marRight w:val="0"/>
                  <w:marTop w:val="240"/>
                  <w:marBottom w:val="240"/>
                  <w:divBdr>
                    <w:top w:val="none" w:sz="0" w:space="0" w:color="auto"/>
                    <w:left w:val="none" w:sz="0" w:space="0" w:color="auto"/>
                    <w:bottom w:val="none" w:sz="0" w:space="0" w:color="auto"/>
                    <w:right w:val="none" w:sz="0" w:space="0" w:color="auto"/>
                  </w:divBdr>
                </w:div>
                <w:div w:id="5273048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4898618">
          <w:marLeft w:val="0"/>
          <w:marRight w:val="0"/>
          <w:marTop w:val="0"/>
          <w:marBottom w:val="0"/>
          <w:divBdr>
            <w:top w:val="none" w:sz="0" w:space="0" w:color="auto"/>
            <w:left w:val="none" w:sz="0" w:space="0" w:color="auto"/>
            <w:bottom w:val="none" w:sz="0" w:space="0" w:color="auto"/>
            <w:right w:val="none" w:sz="0" w:space="0" w:color="auto"/>
          </w:divBdr>
          <w:divsChild>
            <w:div w:id="852844179">
              <w:marLeft w:val="0"/>
              <w:marRight w:val="0"/>
              <w:marTop w:val="0"/>
              <w:marBottom w:val="0"/>
              <w:divBdr>
                <w:top w:val="none" w:sz="0" w:space="0" w:color="auto"/>
                <w:left w:val="none" w:sz="0" w:space="0" w:color="auto"/>
                <w:bottom w:val="none" w:sz="0" w:space="0" w:color="auto"/>
                <w:right w:val="none" w:sz="0" w:space="0" w:color="auto"/>
              </w:divBdr>
              <w:divsChild>
                <w:div w:id="1848326328">
                  <w:marLeft w:val="0"/>
                  <w:marRight w:val="0"/>
                  <w:marTop w:val="240"/>
                  <w:marBottom w:val="240"/>
                  <w:divBdr>
                    <w:top w:val="none" w:sz="0" w:space="0" w:color="auto"/>
                    <w:left w:val="none" w:sz="0" w:space="0" w:color="auto"/>
                    <w:bottom w:val="none" w:sz="0" w:space="0" w:color="auto"/>
                    <w:right w:val="none" w:sz="0" w:space="0" w:color="auto"/>
                  </w:divBdr>
                </w:div>
                <w:div w:id="209340130">
                  <w:marLeft w:val="0"/>
                  <w:marRight w:val="0"/>
                  <w:marTop w:val="240"/>
                  <w:marBottom w:val="240"/>
                  <w:divBdr>
                    <w:top w:val="none" w:sz="0" w:space="0" w:color="auto"/>
                    <w:left w:val="none" w:sz="0" w:space="0" w:color="auto"/>
                    <w:bottom w:val="none" w:sz="0" w:space="0" w:color="auto"/>
                    <w:right w:val="none" w:sz="0" w:space="0" w:color="auto"/>
                  </w:divBdr>
                </w:div>
                <w:div w:id="1873953185">
                  <w:marLeft w:val="0"/>
                  <w:marRight w:val="0"/>
                  <w:marTop w:val="240"/>
                  <w:marBottom w:val="240"/>
                  <w:divBdr>
                    <w:top w:val="none" w:sz="0" w:space="0" w:color="auto"/>
                    <w:left w:val="none" w:sz="0" w:space="0" w:color="auto"/>
                    <w:bottom w:val="none" w:sz="0" w:space="0" w:color="auto"/>
                    <w:right w:val="none" w:sz="0" w:space="0" w:color="auto"/>
                  </w:divBdr>
                </w:div>
                <w:div w:id="1556358863">
                  <w:marLeft w:val="0"/>
                  <w:marRight w:val="0"/>
                  <w:marTop w:val="240"/>
                  <w:marBottom w:val="240"/>
                  <w:divBdr>
                    <w:top w:val="none" w:sz="0" w:space="0" w:color="auto"/>
                    <w:left w:val="none" w:sz="0" w:space="0" w:color="auto"/>
                    <w:bottom w:val="none" w:sz="0" w:space="0" w:color="auto"/>
                    <w:right w:val="none" w:sz="0" w:space="0" w:color="auto"/>
                  </w:divBdr>
                </w:div>
                <w:div w:id="1644699922">
                  <w:marLeft w:val="0"/>
                  <w:marRight w:val="0"/>
                  <w:marTop w:val="240"/>
                  <w:marBottom w:val="240"/>
                  <w:divBdr>
                    <w:top w:val="none" w:sz="0" w:space="0" w:color="auto"/>
                    <w:left w:val="none" w:sz="0" w:space="0" w:color="auto"/>
                    <w:bottom w:val="none" w:sz="0" w:space="0" w:color="auto"/>
                    <w:right w:val="none" w:sz="0" w:space="0" w:color="auto"/>
                  </w:divBdr>
                </w:div>
                <w:div w:id="1384331923">
                  <w:marLeft w:val="0"/>
                  <w:marRight w:val="0"/>
                  <w:marTop w:val="240"/>
                  <w:marBottom w:val="240"/>
                  <w:divBdr>
                    <w:top w:val="none" w:sz="0" w:space="0" w:color="auto"/>
                    <w:left w:val="none" w:sz="0" w:space="0" w:color="auto"/>
                    <w:bottom w:val="none" w:sz="0" w:space="0" w:color="auto"/>
                    <w:right w:val="none" w:sz="0" w:space="0" w:color="auto"/>
                  </w:divBdr>
                </w:div>
              </w:divsChild>
            </w:div>
            <w:div w:id="1599555155">
              <w:marLeft w:val="0"/>
              <w:marRight w:val="0"/>
              <w:marTop w:val="0"/>
              <w:marBottom w:val="0"/>
              <w:divBdr>
                <w:top w:val="none" w:sz="0" w:space="0" w:color="auto"/>
                <w:left w:val="none" w:sz="0" w:space="0" w:color="auto"/>
                <w:bottom w:val="none" w:sz="0" w:space="0" w:color="auto"/>
                <w:right w:val="none" w:sz="0" w:space="0" w:color="auto"/>
              </w:divBdr>
              <w:divsChild>
                <w:div w:id="1585450688">
                  <w:marLeft w:val="0"/>
                  <w:marRight w:val="0"/>
                  <w:marTop w:val="240"/>
                  <w:marBottom w:val="240"/>
                  <w:divBdr>
                    <w:top w:val="none" w:sz="0" w:space="0" w:color="auto"/>
                    <w:left w:val="none" w:sz="0" w:space="0" w:color="auto"/>
                    <w:bottom w:val="none" w:sz="0" w:space="0" w:color="auto"/>
                    <w:right w:val="none" w:sz="0" w:space="0" w:color="auto"/>
                  </w:divBdr>
                </w:div>
                <w:div w:id="14728706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73159801">
      <w:bodyDiv w:val="1"/>
      <w:marLeft w:val="0"/>
      <w:marRight w:val="0"/>
      <w:marTop w:val="0"/>
      <w:marBottom w:val="0"/>
      <w:divBdr>
        <w:top w:val="none" w:sz="0" w:space="0" w:color="auto"/>
        <w:left w:val="none" w:sz="0" w:space="0" w:color="auto"/>
        <w:bottom w:val="none" w:sz="0" w:space="0" w:color="auto"/>
        <w:right w:val="none" w:sz="0" w:space="0" w:color="auto"/>
      </w:divBdr>
      <w:divsChild>
        <w:div w:id="2131119319">
          <w:marLeft w:val="0"/>
          <w:marRight w:val="0"/>
          <w:marTop w:val="0"/>
          <w:marBottom w:val="0"/>
          <w:divBdr>
            <w:top w:val="none" w:sz="0" w:space="0" w:color="auto"/>
            <w:left w:val="none" w:sz="0" w:space="0" w:color="auto"/>
            <w:bottom w:val="none" w:sz="0" w:space="0" w:color="auto"/>
            <w:right w:val="none" w:sz="0" w:space="0" w:color="auto"/>
          </w:divBdr>
        </w:div>
        <w:div w:id="1963803776">
          <w:marLeft w:val="0"/>
          <w:marRight w:val="0"/>
          <w:marTop w:val="0"/>
          <w:marBottom w:val="0"/>
          <w:divBdr>
            <w:top w:val="none" w:sz="0" w:space="0" w:color="auto"/>
            <w:left w:val="none" w:sz="0" w:space="0" w:color="auto"/>
            <w:bottom w:val="none" w:sz="0" w:space="0" w:color="auto"/>
            <w:right w:val="none" w:sz="0" w:space="0" w:color="auto"/>
          </w:divBdr>
        </w:div>
        <w:div w:id="189315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1.typepad.com/6a0105360ba1c6970c01b7c954a0f9970b-pi"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a6.typepad.com/6a0105360ba1c6970c01b8d2def3ae970c-pi"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7.typepad.com/6a0105360ba1c6970c01b8d2def3cf970c-pi"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a1.typepad.com/6a0105360ba1c6970c01b7c954a0f9970b-pi"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2848</Words>
  <Characters>16240</Characters>
  <Application>Microsoft Office Word</Application>
  <DocSecurity>0</DocSecurity>
  <Lines>135</Lines>
  <Paragraphs>38</Paragraphs>
  <ScaleCrop>false</ScaleCrop>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2021-12-25T07:47:00Z</dcterms:created>
  <dcterms:modified xsi:type="dcterms:W3CDTF">2022-02-06T06:19:00Z</dcterms:modified>
</cp:coreProperties>
</file>