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EDB54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Fifth post of our series on </w:t>
      </w:r>
      <w:hyperlink r:id="rId4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classification from scratch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following the previous post on penalization using the ℓ2\ell_2ℓ2​ norm (so-called </w:t>
      </w:r>
      <w:hyperlink r:id="rId5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Ridge regression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), this time, we will discuss penalization based on the ℓ1\ell_1ℓ1​ norm (the so-called Lasso regression).</w:t>
      </w:r>
    </w:p>
    <w:p w14:paraId="4590C91B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First of all, one should admit that if the name stands for </w:t>
      </w:r>
      <w:hyperlink r:id="rId6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least absolute shrinkage and selection operator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that’s actually a very cool name… Funny story, a few years before, Leo Breiman introduce a concept of </w:t>
      </w:r>
      <w:hyperlink r:id="rId7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garrote technique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… “The garrote eliminates some variables, shrinks others, and is relatively stable”.</w:t>
      </w:r>
    </w:p>
    <w:p w14:paraId="5E7FF55C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30780C8" wp14:editId="21E43161">
            <wp:extent cx="11430000" cy="6126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C17B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I guess that somehow, the lasso is the extension of the garotte technique</w:t>
      </w:r>
    </w:p>
    <w:p w14:paraId="61AF7D93" w14:textId="77777777" w:rsidR="006949E4" w:rsidRPr="006949E4" w:rsidRDefault="006949E4" w:rsidP="006949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949E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Normalization of the covariates</w:t>
      </w:r>
    </w:p>
    <w:p w14:paraId="24714DD7" w14:textId="052C164A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As</w:t>
      </w:r>
      <w:r w:rsidR="00CD6C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known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, the first step will be to consider linear transformations of all covariates xjx_jxj​ to get centered and scaled variables (with unit variance)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11"/>
      </w:tblGrid>
      <w:tr w:rsidR="006949E4" w:rsidRPr="006949E4" w14:paraId="1413C3EA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3F7FD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y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myocarde$PRONO</w:t>
            </w:r>
          </w:p>
          <w:p w14:paraId="5E0D784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myocarde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7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45CD288B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j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7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]-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mean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]))/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sd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])</w:t>
            </w:r>
          </w:p>
          <w:p w14:paraId="6A993F0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as.matrix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554FAFB7" w14:textId="77777777" w:rsidR="006949E4" w:rsidRPr="006949E4" w:rsidRDefault="006949E4" w:rsidP="006949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949E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Ridge Regression (from scratch)</w:t>
      </w:r>
    </w:p>
    <w:p w14:paraId="6D14D2CC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The heuristics about Lasso regression is the following graph. In the background, we can visualize the (two-dimensional) log-likelihood of the logistic regression, and the blue square is the constraint we have, if we rewite the optimization problem as a contrained optimization problem,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1"/>
      </w:tblGrid>
      <w:tr w:rsidR="006949E4" w:rsidRPr="006949E4" w14:paraId="5D9D9C13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E7DBB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LogLik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</w:p>
          <w:p w14:paraId="23E4BBD9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b0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1907286F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42A6F16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log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(-(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</w:p>
          <w:p w14:paraId="1988F14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log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)))}</w:t>
            </w:r>
          </w:p>
          <w:p w14:paraId="359C6B30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u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seq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4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4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251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4CC8CDB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v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outer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u,u,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LogLik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,x,y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</w:t>
            </w:r>
          </w:p>
          <w:p w14:paraId="4E8948BD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image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u,u,v,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rev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heat.colors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25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</w:t>
            </w:r>
          </w:p>
          <w:p w14:paraId="03B8514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contour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u,u,v,add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TRUE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5112E9BB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polygon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,border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"blue"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02796963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A471CF8" wp14:editId="252F41EB">
            <wp:extent cx="7719060" cy="750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06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C9E56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The nice thing here is that is works as a variable selection tool, since some components can be null here. That’s the idea behind the following (popular) graph</w:t>
      </w:r>
    </w:p>
    <w:p w14:paraId="72E2F287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1009676" wp14:editId="2E98E849">
            <wp:extent cx="9738360" cy="5280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83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(with lasso on the left, and ridge on the right).</w:t>
      </w:r>
    </w:p>
    <w:p w14:paraId="077F191A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Heuristically, the maths explanation is the following. Consider a simple regression yi=xiβ+εy_i=x_i\beta+\varepsilonyi​=xi​β+ε, with ℓ1\ell_1ℓ1​-penality and a ℓ2\ell_2ℓ2​-loss fuction. The optimization problem becomesmin⁡{yTy−2yTxβ+βxTxβ+2λ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}\min\big\{\mathbf{y}^T\mathbf{y}-2\mathbf{y}^T\mathbf{x}\beta+\beta\mathbf{x}^T\mathbf{x}\beta+2\lambda{\color{red}{|}}\beta{\color{red}{|}}\big\}min{yTy−2yTxβ+βxTxβ+2λ</w:t>
      </w:r>
      <w:r w:rsidRPr="006949E4">
        <w:rPr>
          <w:rFonts w:ascii="Cambria Math" w:eastAsia="Times New Roman" w:hAnsi="Cambria Math" w:cs="Cambria Math"/>
          <w:color w:val="FF0000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</w:t>
      </w:r>
      <w:r w:rsidRPr="006949E4">
        <w:rPr>
          <w:rFonts w:ascii="Cambria Math" w:eastAsia="Times New Roman" w:hAnsi="Cambria Math" w:cs="Cambria Math"/>
          <w:color w:val="FF0000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}The first order condition can be written−2yTx+2xTxβ^±2λ=0-2\mathbf{y}^T\mathbf{x}+2\mathbf{x}^T\mathbf{x}\widehat{\beta}{\color{red}{\pm} }2\lambda=0−2yTx+2xTxβ</w:t>
      </w:r>
    </w:p>
    <w:p w14:paraId="31F2AC93" w14:textId="77777777" w:rsidR="006949E4" w:rsidRPr="006949E4" w:rsidRDefault="006949E4" w:rsidP="006949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</w:t>
      </w:r>
      <w:r w:rsidRPr="006949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±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2λ=0(the sign in ±{\color{red}{\pm}}</w:t>
      </w:r>
      <w:r w:rsidRPr="006949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±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being the sign of β^\widehat{\beta}β​).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Assume that yTx&gt;0\mathbf{y}^T\mathbf{x}&gt;0yTx&gt;0, then solution is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β^λlasso=max⁡{yTx−λxTx,0}\widehat{\beta}_{\lambda}^{lasso}=\max\left\lbrace\frac{\mathbf{y}^T\mathbf{x}-\lambda}{\mathbf{x}^T\mathbf{x}},0\right\rbraceβ</w:t>
      </w:r>
    </w:p>
    <w:p w14:paraId="45D34ABC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​λlasso​=max{xTxyTx−λ​,0}(we get a corner solution when λ\lambdaλ is large).</w:t>
      </w:r>
    </w:p>
    <w:p w14:paraId="55E6E523" w14:textId="77777777" w:rsidR="006949E4" w:rsidRPr="006949E4" w:rsidRDefault="006949E4" w:rsidP="006949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949E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Optimization routine</w:t>
      </w:r>
    </w:p>
    <w:p w14:paraId="15F15D90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As in our previous post, let us start with standard (R) optimization routines, such as </w:t>
      </w:r>
      <w:hyperlink r:id="rId11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BFGS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949E4" w:rsidRPr="006949E4" w14:paraId="1969D263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F1BB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PennegLogLik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bbeta,lambda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</w:p>
          <w:p w14:paraId="5DF7942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b0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7DFC418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516A1D2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log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(-(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</w:p>
          <w:p w14:paraId="6EED1DA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log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abs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1996C019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</w:p>
          <w:p w14:paraId="4754367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opt_lasso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</w:p>
          <w:p w14:paraId="04B9E2E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beta_init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PRONO~.,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data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myocarde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$coefficients</w:t>
            </w:r>
          </w:p>
          <w:p w14:paraId="6A425477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logistic_opt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optim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par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beta_init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,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PennegLogLik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, </w:t>
            </w:r>
          </w:p>
          <w:p w14:paraId="0DAF3AF1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hessian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TRUE, method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"BFGS"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 control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abstol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1e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9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1674DDA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logistic_opt$par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1C675E87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</w:p>
          <w:p w14:paraId="44A2303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v_lambda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seq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4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61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</w:t>
            </w:r>
          </w:p>
          <w:p w14:paraId="1D21942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est_lasso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Vectorize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opt_lasso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v_lambda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2C3CE5D9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library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"RColorBrewer"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374A7539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colrs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brewer.pal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7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"Set1"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3E7FD8CF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plot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v_lambda,est_lasso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colrs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,type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"l"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49AD538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i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7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lines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v_lambda,est_lasso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i,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colrs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,lwd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0BB8D4DE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B1413EF" wp14:editId="0C4D8262">
            <wp:extent cx="13616940" cy="81915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694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But it is very heratic… or non stable.</w:t>
      </w:r>
    </w:p>
    <w:p w14:paraId="4CCB0544" w14:textId="77777777" w:rsidR="006949E4" w:rsidRPr="006949E4" w:rsidRDefault="006949E4" w:rsidP="006949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949E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Using glmnet</w:t>
      </w:r>
    </w:p>
    <w:p w14:paraId="2395D985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Just to compare, with R routines dedicated to lasso, we get the following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1"/>
      </w:tblGrid>
      <w:tr w:rsidR="006949E4" w:rsidRPr="006949E4" w14:paraId="04EAC138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698A9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library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glmnet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4BDB60F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glm_lasso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glmnet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 y, alpha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3A23A7D7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plot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glm_lasso,xvar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"lambda"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colrs,lwd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3D033A37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48F92D1" wp14:editId="63000BA7">
            <wp:extent cx="13655040" cy="80619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5040" cy="806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1"/>
      </w:tblGrid>
      <w:tr w:rsidR="006949E4" w:rsidRPr="006949E4" w14:paraId="21D3D7E3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D24A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plot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glm_lasso,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colrs,lwd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570DE24D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3CBFA8F" wp14:editId="13580137">
            <wp:extent cx="13677900" cy="902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900" cy="90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7EB6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If we look carefully what’s in the ouput, we can see that there is variable selection, in the sense that some β^j,λ=0\widehat{\beta}_{j,\lambda}=0β</w:t>
      </w:r>
    </w:p>
    <w:p w14:paraId="499CE4AF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​j,λ​=0, in the sense “really null”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1"/>
      </w:tblGrid>
      <w:tr w:rsidR="006949E4" w:rsidRPr="006949E4" w14:paraId="232DCCA9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FDDBE0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glmnet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 y, alpha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4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$beta</w:t>
            </w:r>
          </w:p>
          <w:p w14:paraId="7FE8F31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7x1 sparse Matrix of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class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"dgCMatrix"</w:t>
            </w:r>
          </w:p>
          <w:p w14:paraId="26C2CDF1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     s0</w:t>
            </w:r>
          </w:p>
          <w:p w14:paraId="1A63518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FRCAR  .         </w:t>
            </w:r>
          </w:p>
          <w:p w14:paraId="6F3B334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INCAR 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0.11005070</w:t>
            </w:r>
          </w:p>
          <w:p w14:paraId="4D2B3470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INSYS 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0.03231929</w:t>
            </w:r>
          </w:p>
          <w:p w14:paraId="0D877A1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PRDIA  .         </w:t>
            </w:r>
          </w:p>
          <w:p w14:paraId="2163902F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PAPUL  .         </w:t>
            </w:r>
          </w:p>
          <w:p w14:paraId="039F2E0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PVENT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0.03138089</w:t>
            </w:r>
          </w:p>
          <w:p w14:paraId="0CB55295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REPUL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0.20962611</w:t>
            </w:r>
          </w:p>
        </w:tc>
      </w:tr>
    </w:tbl>
    <w:p w14:paraId="2F114184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Of course, with out optimization routine, we cannot expect to have null values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12"/>
      </w:tblGrid>
      <w:tr w:rsidR="006949E4" w:rsidRPr="006949E4" w14:paraId="151D0917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0B41C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opt_lasso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.2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7EE7BE3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FRCAR         INCAR         INSYS         PRDIA</w:t>
            </w:r>
          </w:p>
          <w:p w14:paraId="1B7A44E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0.4810999782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0.0002813658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1.9117847987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0.3873926427</w:t>
            </w:r>
          </w:p>
          <w:p w14:paraId="3CB195C0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  PAPUL         PVENT        REPUL </w:t>
            </w:r>
          </w:p>
          <w:p w14:paraId="03CAC610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0.0863050787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0.4144139379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1.3849264055</w:t>
            </w:r>
          </w:p>
        </w:tc>
      </w:tr>
    </w:tbl>
    <w:p w14:paraId="15F27074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So clearly, it will be necessary to spend more time today, to understand how it works…</w:t>
      </w:r>
    </w:p>
    <w:p w14:paraId="10D0D55B" w14:textId="77777777" w:rsidR="006949E4" w:rsidRPr="006949E4" w:rsidRDefault="006949E4" w:rsidP="006949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949E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Orthogonal covariates</w:t>
      </w:r>
    </w:p>
    <w:p w14:paraId="3695B4EA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Before getting into the maths, observe that when covariates are orthogonal, there is some very clear “variable” selection process,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71"/>
      </w:tblGrid>
      <w:tr w:rsidR="006949E4" w:rsidRPr="006949E4" w14:paraId="7A36DE7B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4A38F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library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factoextra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4278524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pca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princomp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1CF8E22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pca_X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get_pca_ind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pca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$coord</w:t>
            </w:r>
          </w:p>
          <w:p w14:paraId="1309D2A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glm_lasso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glmnet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pca_X, y, alpha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7AE2551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plot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glm_lasso,xvar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"lambda"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colrs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57E7FF3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plot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glm_lasso,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colrs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</w:tc>
      </w:tr>
    </w:tbl>
    <w:p w14:paraId="26021E67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233567A" wp14:editId="76894256">
            <wp:extent cx="13578840" cy="88163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8840" cy="88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29DD" w14:textId="77777777" w:rsidR="006949E4" w:rsidRPr="006949E4" w:rsidRDefault="006949E4" w:rsidP="006949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949E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Interior Point approach</w:t>
      </w:r>
    </w:p>
    <w:p w14:paraId="7033D1F5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penalty is now expressed using the ℓ1\ell_1ℓ1​ so intuitively, it should be possible to consider algorithms related to linear programming. That was actually suggested in </w:t>
      </w:r>
      <w:hyperlink r:id="rId16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Koh, Kim &amp; Boyd (2007)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with some implementation in matlab, see </w:t>
      </w:r>
      <w:hyperlink r:id="rId17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http://web.stanford.edu/~boyd/l1_logreg/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. If I can find some time, later one, maybe I will try to recode it. But actually, it is not the technique used in most R functions.</w:t>
      </w:r>
    </w:p>
    <w:p w14:paraId="0F0A9992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Now, o be honest, we face a double challenge today: the first one is to understand how lasso works for the “standard” (least square) problem, the second one is to see how to adapt it to the logistic case.</w:t>
      </w:r>
    </w:p>
    <w:p w14:paraId="24B2295E" w14:textId="77777777" w:rsidR="006949E4" w:rsidRPr="006949E4" w:rsidRDefault="006949E4" w:rsidP="006949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949E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Standard lasso (with weights)</w:t>
      </w:r>
    </w:p>
    <w:p w14:paraId="61E9BEE2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If we get back to the original Lasso approach, the goal was to solvemin⁡{12n∑i=1n[yi−(β0+xiTβ)]2+λ∑j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}\min\left\lbrace\frac{1}{2n}\sum_{i=1}^n [y_i-(\beta_0+\mathbf{x}_i^T\mathbf{\beta})]^2+\lambda \sum_j |\beta_j|\right\rbracemin{2n1​i=1∑n​[yi​−(β0​+xiT​β)]2+λj∑​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}(with standard notions, as in </w:t>
      </w:r>
      <w:hyperlink r:id="rId18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wikipedia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hyperlink r:id="rId19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Jocelyn Chi’s post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most of the code in this section is inspired by Jocelyn’s great post).</w:t>
      </w:r>
    </w:p>
    <w:p w14:paraId="5F4CC5BB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Observe that the intercept is not subject to the penalty. The first order condition is then∂∂β0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y−Xβ−β01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2=(Xβ−y)T1+β0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2=0\frac{\partial}{\partial\beta_0}\|\mathbf{y}-\mathbf{X}\mathbf{\beta}-\beta_0\mathbf{1}\|^2=(\mathbf{X}\mathbf{\beta}-\mathbf{y})^T\mathbf{1}+\beta_0\|\mathbf{1}\|^2=0∂β0​∂​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y−Xβ−β0​1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2=(Xβ−y)T1+β0​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2=0i.e.β0=1n2(Xβ−y)T1\beta_0=\frac{1}{n^2}(\mathbf{X}\mathbf{\beta}-\mathbf{y})^T\mathbf{1}β0​=n21​(Xβ−y)T1Assume now that </w:t>
      </w:r>
      <w:hyperlink r:id="rId20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KKT conditions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satisfied, since we cannot differentiate (to find points where the gradient is 0\mathbf{0}0), we can check if 0\mathbf{0}0 contains the subdifferential at the minimum.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C2CA0B" wp14:editId="6DCDB194">
            <wp:extent cx="3154680" cy="14782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8AC6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Namely0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∈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∂(12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ℓ1)=12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2+∂(λ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ℓ1)\mathbf{0}\in\partial \left(\frac{1}{2}\|\mathbf{y}-\mathbf{X}\mathbf{\beta}\|^2+\lambda\|\mathbf{\beta}\|_{\ell_1}\right)=\frac{1}{2}\nabla\|\mathbf{y}-\mathbf{X}\mathbf{\beta}\|^2+\partial(\lambda\|\mathbf{\beta}\|_{\ell_1})0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∈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∂(21​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ℓ1​​)=21​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2+∂(λ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ℓ1​​)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For the term on the left, we recognize 12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2=−XT(y−Xβ)=−g\frac{1}{2}\nabla\|\mathbf{y}-\mathbf{X}\mathbf{\beta}\|^2=-\mathbf{X}^T(\mathbf{y}-\mathbf{X}\mathbf{\beta})=-\mathbf{g}21​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2=−XT(y−Xβ)=−gso that the previous equation can be 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writengk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∈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∂(λ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βk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)={{+λ} if βk&gt;0{−λ} if βk&lt;0(−λ,+λ) if βk=0g_k\in\partial(\lambda|\beta_k|)=\begin{cases}\{+\lambda\}\text{ if }\beta_k&gt;0 \\ \{-\lambda\}\text{ if }\beta_k&lt;0 \\ (-\lambda,+\lambda)\text{ if }\beta_k=0\end{cases}gk​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∈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∂(λ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βk​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)=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⎩⎪⎪⎨⎪⎪⎧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​{+λ} if βk​&gt;0{−λ} if βk​&lt;0(−λ,+λ) if βk​=0​i.e. if βk≠0\beta_k\neq 0βk​​=0, then gk=sign(βk)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λg_k = \text{sign}(\beta_k)\cdot\lambdagk​=sign(βk​)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λ.</w:t>
      </w:r>
    </w:p>
    <w:p w14:paraId="09BAA0BB" w14:textId="7EE9F65C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Then </w:t>
      </w:r>
      <w:r w:rsidR="00CD6CF3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hyperlink r:id="rId22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KKT conditions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this formulation and simplify them to produce a set of rules for checking our solution</w:t>
      </w:r>
    </w:p>
    <w:p w14:paraId="57B4CE65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We can split βj\beta_jβj​ into a sum of its positive and negative parts by replacing βj\beta_jβj​ with βj+−βj−\beta_j^+-\beta_j^-βj+​−βj−​ where βj+,βj−≥0\beta_j^+,\beta_j^-\geq0βj+​,βj−​≥0. Then the Lasso problem becomes−log⁡L(β)+λ∑j(βj+−βj−)-\log\mathcal{L}(\mathbf{\beta})+\lambda\sum_j(\beta_j^+-\beta_j^-)−logL(β)+λj∑​(βj+​−βj−​)with constraints βj+−βj−\beta_j^+-\beta_j^-βj+​−βj−​.</w:t>
      </w:r>
    </w:p>
    <w:p w14:paraId="4E5ED5D4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Let αj+,αj−\alpha_j^+,\alpha_j^-αj+​,αj−​ denote the Lagrange multipliers for βj+,βj−\beta_j^+,\beta_j^-βj+​,βj−​, respectively.</w:t>
      </w:r>
    </w:p>
    <w:p w14:paraId="273DF764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L(β)+λ∑j(βj+−βj−)−∑jαj+βj+−∑jαj−βj−.L({\mathbf{\beta}}) + \lambda \sum_{j} (\beta_{j}^{+} - \beta_{j}^{-}) - \sum_{j}\alpha_{j}^{+}\beta_{j}^{+} - \sum_{j} \alpha_{j}^{-}\beta_{j}^{-}.L(β)+λj∑​(βj+​−βj−​)−j∑​αj+​βj+​−j∑​αj−​βj−​.To satisfy the stationarity condition, we take the gradient of the Lagrangian with respect to βj+\beta_{j}^{+}βj+​ and set it to zero to obtain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L(β)j+λ−αj+=0\nabla L({\mathbf{\beta}})_{j} + \lambda - \alpha_{j}^{+} = 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L(β)j​+λ−αj+​=0We do the same with respect to βj−\beta_{j}^{-}βj−​ to obtain−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L(β)j+λ−αj−=0-\nabla L({\mathbf{\beta}})_{j}+\lambda-\alpha_{j}^{-} = 0−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L(β)j​+λ−αj−​=0</w:t>
      </w:r>
    </w:p>
    <w:p w14:paraId="0F4874D9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As discussed in </w:t>
      </w:r>
      <w:hyperlink r:id="rId23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Jocelyn Chi’s post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primal feasibility requires that the primal constraints be satisfied so this gives us βj+≥0\beta_{j}^{+} \ge 0βj+​≥0 and βj−≥0\beta_{j}^{-} \ge 0βj−​≥0. Then dual feasibility requires non-negativity of the Lagrange multipliers so we get αj+≥0\alpha_{j}^{+} \ge 0αj+​≥0 and αj−≥0\alpha_{j}^{-} \ge 0αj−​≥0. And finally, complementary slackness requires that αj+βj+=0\alpha_{j}^{+}\beta_{j}^{+} = 0αj+​βj+​=0 and αj−βj−=0\alpha_{j}^{-}\beta_{j}^{-} = 0αj−​βj−​=0. We can simplify these conditions to obtain a simple set of rules for checking whether or not our solution is a minimum. The following is inspired by </w:t>
      </w:r>
      <w:hyperlink r:id="rId24" w:history="1">
        <w:r w:rsidRPr="006949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Jocelyn Chi’s post</w:t>
        </w:r>
      </w:hyperlink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9B7612D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L(β)j+λ−αj+=0\nabla L(\beta)_{j} + \lambda - \alpha_{j}^{+} = 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L(β)j​+λ−αj+​=0, we have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L(β)j+λ=αj+≥0\nabla L(\beta)_{j} + \lambda= \alpha_{j}^{+} \ge 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L(β)j​+λ=αj+​≥0. This gives us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L(β)j≥−λ\nabla L(\beta)_{j} \ge -\lambda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L(β)j​≥−λ. From 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L(β)j+λ−αj−=0-\nabla L(\beta)_{j} + \lambda - \alpha_{j}^{-} = 0−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L(β)j​+λ−αj−​=0, we have 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L(β)j+λ=αj−≥0-\nabla L(\beta)_{j} + \lambda = \alpha_{j}^{-} \ge 0−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L(β)j​+λ=αj−​≥0. This gives us 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L(β)j≥−λ-\nabla L(\beta)_{j} \ge -\lambda−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L(β)j​≥−λ, which gives us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L(β)j≤λ\nabla L(\beta)_{j} \le \lambda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L(β)j​≤λ. Hence,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≤λ  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∀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j\lvert \nabla L(\beta)_{j} \rvert \le \lambda \; \forall 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≤λ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∀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</w:t>
      </w:r>
    </w:p>
    <w:p w14:paraId="3B17EBF7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βj+&gt;0,λ&gt;0\beta_{j}^{+} &gt; 0, \lambda &gt; 0βj+​&gt;0,λ&gt;0, complementary slackness requires αj+=0\alpha_{j}^{+} = 0αj+​=0. So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L(β)j+λ=αj+=0\nabla L(\beta)_{j} + \lambda = \alpha_{j}^{+} = 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L(β)j​+λ=αj+​=0. Hence,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L(β)j=−λ&lt;0\nabla L(\beta)_{j} = -\lambda &lt; 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L(β)j​=−λ&lt;0 since λ&gt;0\lambda &gt; 0λ&gt;0. At the same time, 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L(β)j+λ=αj−≥0-\nabla L(\beta)_{j} + \lambda = \alpha_{j}^{-} \ge 0−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L(β)j​+λ=αj−​≥0 so 2λ=αj−&gt;02 \lambda = 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\alpha_{j}^{-} &gt; 02λ=αj−​&gt;0 since λ&gt;0\lambda &gt; 0λ&gt;0. Then complementary slackness requires βj−=0\beta_{j}^{-} = 0βj−​=0. Hence, when βj+&gt;0\beta_{j}^{+} &gt; 0βj+​&gt;0, we have βj−=0\beta_{j}^{-}=0βj−​=0 and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L(β)j=−λ\nabla L(\beta)_{j} = -\lambda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L(β)j​=−λ</w:t>
      </w:r>
    </w:p>
    <w:p w14:paraId="1FC43CCC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Similarly, when βj−&gt;0,λ&gt;0\beta_{j}^{-} &gt; 0, \lambda &gt; 0βj−​&gt;0,λ&gt;0, complementary slackness requires αj−=0\alpha_{j}^{-}=0αj−​=0. So 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L(β)j+λ=αj−=0-\nabla L(\beta)_{j} + \lambda = \alpha_{j}^{-} = 0−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L(β)j​+λ=αj−​=0 and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L(β)j=λ&gt;0\nabla L(\beta)_{j}=\lambda&gt;0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L(β)j​=λ&gt;0 since λ&gt;0\lambda &gt; 0λ&gt;0. Then from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L(β)j+λ=αj+≥0\nabla L(\beta)_{j} + \lambda = \alpha_{j}^{+} \ge 0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L(β)j​+λ=αj+​≥0 and the above, we get 2λ=αj+&gt;02 \lambda = \alpha_{j}^{+} &gt; 02λ=αj+​&gt;0. Then complementary slackness requires βj+=0\beta_{j}^{+} = 0βj+​=0. Hence, when βj−&gt;0\beta_{j}^{-} &gt; 0βj−​&gt;0, we have βj+=0\beta_{j}^{+}=0βj+​=0 and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L(β)j=λ\nabla L(\beta)_{j} = \lambda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L(β)j​=λ.</w:t>
      </w:r>
    </w:p>
    <w:p w14:paraId="465D1E53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Since βj=βj+−βj−\beta_{j} = \beta_{j}^{+} - \beta_{j}^{-}βj​=βj+​−βj−​, this means that when βj&gt;0\beta_{j} &gt; 0βj​&gt;0,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L(β)j=−λ\nabla L(\beta)_{j} = -\lambda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L(β)j​=−λ. And when βj&lt;0\beta_{j} &lt;0βj​&lt;0,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L(β)j=λ\nabla L(\beta)_{j} = \lambda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L(β)j​=λ. Combining this with 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≤λ  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∀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j\lvert \nabla L(\beta)_{j} \rvert \le \lambda \; \forall 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∣∇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L(β)j​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≤λ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∀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j, we arrive at the same convergence requirements that we obtained before using subdifferential calculus.</w:t>
      </w:r>
    </w:p>
    <w:p w14:paraId="7D61232D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For conveniency, introduce the soft-thresholding functionS(z,γ)=sign(z)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z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−γ)+={z−γ if γ&gt;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z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 and z&lt;0z+γ if γ&lt;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z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 and z&lt;00 if γ≥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z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S(z,\gamma)=\text{sign}(z)\cdot(|z|-\gamma)_+=\begin{cases}z-\gamma&amp;\text{ if }\gamma&gt;|z|\text{ and }z&lt;0\\z+\gamma&amp;\text{ if }\gamma&lt;|z|\text{ and }z&lt;0 \\0&amp;\text{ if }\gamma\geq|z|\end{cases}S(z,γ)=sign(z)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z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−γ)+​=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⎩⎪⎪⎨⎪⎪⎧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​z−γz+γ0​ if γ&gt;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z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 and z&lt;0 if γ&lt;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z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 and z&lt;0 if γ≥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z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Noticing that the optimization problem 12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ℓ22+λ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ℓ1\frac{1}{2}\|\mathbf{y}-\mathbf{X}\mathbf{\beta}\|_{\ell_2}^2+\lambda\|\mathbf{\beta}\|_{\ell_1}21​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y−Xβ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ℓ2​2​+λ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ℓ1​​can also be written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min⁡{∑j=1p−β^jols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βj+12βj2+λ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}\min\left\lbrace\sum_{j=1}^p -\widehat{\beta}_j^{ols}\cdot\beta_j+\frac{1}{2}\beta_j^2+\lambda|\beta_j|\right\rbracemin{j=1∑p​−β</w:t>
      </w:r>
    </w:p>
    <w:p w14:paraId="128F6B10" w14:textId="77777777" w:rsidR="006949E4" w:rsidRPr="006949E4" w:rsidRDefault="006949E4" w:rsidP="006949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​jols​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βj​+21​βj2​+λ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}observe thatβ^j,λ=S(β^jols,λ)\widehat{\beta}_{j,\lambda}=S(\widehat{\beta}_j^{ols},\lambda)β​j,λ​=S(β</w:t>
      </w:r>
    </w:p>
    <w:p w14:paraId="230B0614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​jols​,λ)which is a coordinate-wise update.</w:t>
      </w:r>
    </w:p>
    <w:p w14:paraId="78F4E8C1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Now, if we consider a (slightly) more general problem, with weights in the first partmin⁡{12n∑i=1nωi[yi−(β0+xiTβ)]2+λ∑j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}\min\left\lbrace\frac{1}{2n}\sum_{i=1}^n{\color{red}{\omega_i}} [y_i-(\beta_0+\mathbf{x}_i^T\mathbf{\beta})]^2+\lambda \sum_j |\beta_j|\right\rbracemin{2n1​i=1∑n​</w:t>
      </w:r>
      <w:r w:rsidRPr="006949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ωi​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[yi​−(β0​+xiT​β)]2+λj∑​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}the coordinate-wise update becomes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β^j,λ,ω=S(β^jω−ols,λ)\widehat{\beta}_{j,\lambda,{\color{red}{\omega}}}=S(\widehat{\beta}_j^{{\color{red}{\omega-}}ols},\lambda)β</w:t>
      </w:r>
    </w:p>
    <w:p w14:paraId="66923CDB" w14:textId="77777777" w:rsidR="006949E4" w:rsidRPr="006949E4" w:rsidRDefault="006949E4" w:rsidP="006949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​j,λ,</w:t>
      </w:r>
      <w:r w:rsidRPr="006949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ω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​=S(β​j</w:t>
      </w:r>
      <w:r w:rsidRPr="006949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ω−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ols​,λ)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An alternative is to setrj=y−(β01+∑k≠jβkxk)=y−y^(j)\mathbf{r}_j=\mathbf{y} - \left(\beta_0\mathbf{1}+\sum_{k\neq j}\beta_k\mathbf{x}_k\right)=\mathbf{y}-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\widehat{\mathbf{y}}^{(j)}rj​=y−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⎝⎜⎛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​β0​1+k​=j∑​βk​xk​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⎠⎟⎞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​=y−y​(j)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so that the optimization problem can be written, equivalently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min⁡{12n∑j=1p[rj−βjxj]2+λ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}\min\left\lbrace\frac{1}{2n}\sum_{j=1}^p [\mathbf{r}_j-\beta_j\mathbf{x}_j]^2+\lambda |\beta_j|\right\rbracemin{2n1​j=1∑p​[rj​−βj​xj​]2+λ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hencemin⁡{12n∑j=1pβj2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xj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−2βjrjTxj+λ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}\min\left\lbrace\frac{1}{2n}\sum_{j=1}^p \beta_j^2\|\mathbf{x}_j\|-2\beta_j\mathbf{r}_j^T\mathbf{x}_j+\lambda |\beta_j|\right\rbracemin{2n1​j=1∑p​βj2​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xj​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−2βj​rjT​xj​+λ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βj​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∣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and one gets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βj,λ=1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xj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2S(rjTxj,nλ)\beta_{j,\lambda} = \frac{1}{\|\mathbf{x}_j\|^2}S(\mathbf{r}_j^T\mathbf{x}_j,n\lambda)βj,λ​=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xj​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∥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21​S(rjT​xj​,nλ)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or, if we develop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βj,λ=1∑ixij2S(∑ixi,j[yi−y^i(j)],nλ)\beta_{j,\lambda} = \frac{1}{\sum_i x_{ij}^2}S\left(\sum_ix_{i,j}[y_i-\widehat{y}_i^{(j)}],n\lambda\right)βj,λ​=∑i​xij2​1​S(i∑​xi,j​[yi​−y​i(j)​],nλ)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Again, if there are weights ω=(ωi)\mathbf{\omega}=(\omega_i)ω=(ωi​), the coordinate-wise update becomes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βj,λ,ω=1∑iωixij2S(∑iωixi,j[yi−y^i(j)],nλ)\beta_{j,\lambda,{\color{red}{\omega}}} = \frac{1}{\sum_i {\color{red}{\omega_i}}x_{ij}^2}S\left(\sum_i{\color{red}{\omega_i}}x_{i,j}[y_i-\widehat{y}_i^{(j)}],n\lambda\right)βj,λ,</w:t>
      </w:r>
      <w:r w:rsidRPr="006949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ω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​=∑i​</w:t>
      </w:r>
      <w:r w:rsidRPr="006949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ωi​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xij2​1​S(i∑​</w:t>
      </w:r>
      <w:r w:rsidRPr="006949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ωi​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xi,j​[yi​−y</w:t>
      </w:r>
    </w:p>
    <w:p w14:paraId="13358A6F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​i(j)​],nλ)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The code to compute this componentwise descent 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12"/>
      </w:tblGrid>
      <w:tr w:rsidR="006949E4" w:rsidRPr="006949E4" w14:paraId="5DFF6F21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C74E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soft_thresholding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</w:p>
          <w:p w14:paraId="60ECAA30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result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numeric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7249D41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result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which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&amp;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gt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;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a</w:t>
            </w:r>
          </w:p>
          <w:p w14:paraId="155A82B3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result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which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&amp;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;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&amp;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;-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which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x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&amp;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;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a</w:t>
            </w:r>
          </w:p>
          <w:p w14:paraId="4C54C8BF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return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result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6BA6184F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</w:p>
        </w:tc>
      </w:tr>
    </w:tbl>
    <w:p w14:paraId="2B573C80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and the code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949E4" w:rsidRPr="006949E4" w14:paraId="4BEFCBD2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8C979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lasso_coord_desc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X,y,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,lambda,tol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1e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6,maxiter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1000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</w:p>
          <w:p w14:paraId="68161207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as.matrix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31BE860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X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as.matrix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7528EBE5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omega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/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3DEEAE39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obj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numeric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maxiter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089E884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betalist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maxiter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44DE5E1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betalist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</w:p>
          <w:p w14:paraId="21CC537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beta0list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numeric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maxiter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36AB2ED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beta0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603188F5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beta0list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beta0</w:t>
            </w:r>
          </w:p>
          <w:p w14:paraId="67601371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j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maxiter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</w:p>
          <w:p w14:paraId="6BD6BA3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k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)){</w:t>
            </w:r>
          </w:p>
          <w:p w14:paraId="27B33DA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r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y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22510FC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/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]^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soft_thresholding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1AD8070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</w:p>
          <w:p w14:paraId="6C92BCC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beta0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54604C2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beta0list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beta0</w:t>
            </w:r>
          </w:p>
          <w:p w14:paraId="0D570AD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betalist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</w:p>
          <w:p w14:paraId="5F472E7F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obj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/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)*(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/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norm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y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</w:p>
          <w:p w14:paraId="48CFA2E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lastRenderedPageBreak/>
              <w:t>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'F'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)^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abs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60A9D09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norm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rbind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,betalist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]])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rbind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'F'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&amp;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;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tol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{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break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</w:p>
          <w:p w14:paraId="6DB4D63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</w:p>
          <w:p w14:paraId="4D8A411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return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obj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obj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,intercept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</w:p>
        </w:tc>
      </w:tr>
    </w:tbl>
    <w:p w14:paraId="496B2788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Let’s keep that one warm, and let’s get back to our initial problem.</w:t>
      </w:r>
    </w:p>
    <w:p w14:paraId="2ED869FE" w14:textId="77777777" w:rsidR="006949E4" w:rsidRPr="006949E4" w:rsidRDefault="006949E4" w:rsidP="006949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949E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The lasso logistic regression</w:t>
      </w:r>
    </w:p>
    <w:p w14:paraId="3F670A18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The trick here is that the logistic problem can be formulated as a quadratic programming problem. Recall that the log-likelihood is here log⁡L=1n∑i=1nyi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(β0+xiTβ)−log⁡[1+exp⁡(β0+xiTβ)]\log\mathcal{L}=\frac{1}{n}\sum_{i=1}^n y_i\cdot(\beta_0+\mathbf{x}_i^T\mathbf{\beta})-\log[1+\exp(\beta_0+\mathbf{x}_i^T\mathbf{\beta})]logL=n1​i=1∑n​yi​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(β0​+xiT​β)−log[1+exp(β0​+xiT​β)]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which is a concave function of the parameters. Hence, one can use a quadratic approximation of the log-likelihood – using Taylor expansion,log⁡L≈log⁡L′=1n∑i=1nωi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[zi−(β0+xiTβ)]2\log\mathcal{L}\approx\log\mathcal{L}'=\frac{1}{n}\sum_{i=1}^n \omega_i\cdot[z_i-(\beta_0+\mathbf{x}_i^T\mathbf{\beta})]^2logL≈logL′=n1​i=1∑n​ωi​</w:t>
      </w:r>
      <w:r w:rsidRPr="006949E4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[zi​−(β0​+xiT​β)]2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where ziz_izi​ is the working response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zi=(β0+xiTβ)+yi−pipi[1−pi]z_i=(\beta_0+\mathbf{x}_i^T\mathbf{\beta})+\frac{y_i-p_i}{p_i[1-p_i]}zi​=(β0​+xiT​β)+pi​[1−pi​]yi​−pi​​</w:t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pip_ipi​ is the predictionpi=exp⁡[β0+xiTβ]1+exp⁡[β0+xiTβ]p_i = \frac{\exp[\beta_0+\mathbf{x}_i^T\mathbf{\beta}]}{1+\exp[\beta_0+\mathbf{x}_i^T\mathbf{\beta}]}pi​=1+exp[β0​+xiT​β]exp[β0​+xiT​β]​and ωi\omega_iωi​ are weights ωi=pi[1−pi]\omega_i = p_i[1-p_i]ωi​=pi​[1−pi​].</w:t>
      </w:r>
    </w:p>
    <w:p w14:paraId="6EFB05DF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Thus, we obtain a penalized least-square problem. And we can use what was done previously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949E4" w:rsidRPr="006949E4" w14:paraId="70A6D9C3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D1CF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lasso_coord_desc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X,y,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,lambda,tol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1e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6,maxiter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1000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</w:p>
          <w:p w14:paraId="0AED31B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as.matrix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4899B26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X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as.matrix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4B5D8FE7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obj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numeric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maxiter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5F66682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betalist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maxiter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76B5CAA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betalist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</w:p>
          <w:p w14:paraId="372D1F0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beta0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590BEA71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p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392DD2E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z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2E00F0A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omega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))))</w:t>
            </w:r>
          </w:p>
          <w:p w14:paraId="751D7030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beta0list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numeric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maxiter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0565D7C1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beta0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2F12B36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beta0list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beta0</w:t>
            </w:r>
          </w:p>
          <w:p w14:paraId="7B7910F0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j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maxiter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</w:p>
          <w:p w14:paraId="6E8BD2ED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k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)){</w:t>
            </w:r>
          </w:p>
          <w:p w14:paraId="0527C52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r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z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61C3817F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/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]^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soft_thresholding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)%*%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,k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244BC98B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</w:p>
          <w:p w14:paraId="0A7F9C43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beta0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5C9A63BF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beta0list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beta0</w:t>
            </w:r>
          </w:p>
          <w:p w14:paraId="29F17313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lastRenderedPageBreak/>
              <w:t xml:space="preserve">      betalist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</w:p>
          <w:p w14:paraId="2ED86DD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obj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/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)*(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/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))*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norm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omega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z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</w:p>
          <w:p w14:paraId="3FFA344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'F'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)^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abs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7CB3A46F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p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12B83C13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z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%*%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40E5613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omega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sum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*(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))))</w:t>
            </w:r>
          </w:p>
          <w:p w14:paraId="3ACF83A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if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norm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rbind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,betalist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]])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</w:p>
          <w:p w14:paraId="45FA5D2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rbind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'F'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&amp;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;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tol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{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break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</w:p>
          <w:p w14:paraId="30D3B56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     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</w:p>
          <w:p w14:paraId="44E3C26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return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list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obj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obj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beta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,intercept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beta0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}</w:t>
            </w:r>
          </w:p>
        </w:tc>
      </w:tr>
    </w:tbl>
    <w:p w14:paraId="4BFD0BF2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72273B4" wp14:editId="4FBD7A76">
            <wp:extent cx="12786360" cy="8168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6360" cy="816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115D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It looks like what can get when calling glmnet… and here, we do have null components for some λ\lambdaλ large enough ! Really null… and that’s cool actually.</w:t>
      </w:r>
    </w:p>
    <w:p w14:paraId="7466FD71" w14:textId="77777777" w:rsidR="006949E4" w:rsidRPr="006949E4" w:rsidRDefault="006949E4" w:rsidP="006949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949E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Application on our second dataset</w:t>
      </w:r>
    </w:p>
    <w:p w14:paraId="2E15BE08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Consider now the second dataset, with two covariates. The code to get lasso estimates 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32"/>
      </w:tblGrid>
      <w:tr w:rsidR="006949E4" w:rsidRPr="006949E4" w14:paraId="2DD61B33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27F4A1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df0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</w:p>
          <w:p w14:paraId="7EE06F0B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df0$y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as.numeric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</w:p>
          <w:p w14:paraId="0310FFC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plot_lambda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</w:p>
          <w:p w14:paraId="3E31DFE5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m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apply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df0,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mean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1A67232C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s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apply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df0,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sd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01BD045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for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j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in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df0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&amp;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;-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df0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])/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j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4B5C174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reg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glmnet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cbind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df0$x1,df0$x2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 df0$y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 alpha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26F6F0CB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u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seq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length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101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6A8063F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p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function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x,y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){</w:t>
            </w:r>
          </w:p>
          <w:p w14:paraId="5A884B8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xt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])/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39C7695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yt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-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])/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</w:p>
          <w:p w14:paraId="322117E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predict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reg,newx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cbind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xt,x2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,type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"response"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)}</w:t>
            </w:r>
          </w:p>
          <w:p w14:paraId="3A9DF47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v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outer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u,u,p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58B78DDB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image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u,u,v,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clr10,breaks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: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)/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10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14C9FF99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points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$x1,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$x2,pch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19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,cex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1.5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"white"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245F5FC9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points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$x1,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df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$x2,pch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19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)[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+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z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]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,cex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1.5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79EA554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contour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u,u,v,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levels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.5,add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TRUE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)}</w:t>
            </w:r>
          </w:p>
        </w:tc>
      </w:tr>
    </w:tbl>
    <w:p w14:paraId="09DE32FF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Consider some small values, for [\lambda], so that we only have some sort of shrinkage of parameters,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2"/>
      </w:tblGrid>
      <w:tr w:rsidR="006949E4" w:rsidRPr="006949E4" w14:paraId="1EB2C00F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70E58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reg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glmnet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cbind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df0$x1,df0$x2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 df0$y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 alpha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22CE182B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par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mfrow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5781E710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plot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reg,xvar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"lambda"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"blue"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"red"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,lwd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2D8A288E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abline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2.8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28429DF6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plot_lambda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2.8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</w:tc>
      </w:tr>
    </w:tbl>
    <w:p w14:paraId="4A7EC32F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30FD1F1" wp14:editId="00F5D290">
            <wp:extent cx="13738860" cy="8778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8860" cy="877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But with a larger λ\lambdaλ, there is variable selection: here β^1,λ=0\widehat{\beta}_{1,\lambda}=0β</w:t>
      </w:r>
    </w:p>
    <w:p w14:paraId="7C12C3B4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sz w:val="24"/>
          <w:szCs w:val="24"/>
          <w:lang w:eastAsia="en-IN"/>
        </w:rPr>
        <w:t>​1,λ​=0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2"/>
      </w:tblGrid>
      <w:tr w:rsidR="006949E4" w:rsidRPr="006949E4" w14:paraId="2BE3911A" w14:textId="77777777" w:rsidTr="006949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EAC43A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reg 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glmnet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cbind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df0$x1,df0$x2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 df0$y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 alpha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2776DE62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par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mfrow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1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163E0C14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plot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reg,xvar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"lambda"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col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c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"blue"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"red"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,lwd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</w:t>
            </w:r>
          </w:p>
          <w:p w14:paraId="656210C3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abline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=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2.1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  <w:p w14:paraId="7E29FD33" w14:textId="77777777" w:rsidR="006949E4" w:rsidRPr="006949E4" w:rsidRDefault="006949E4" w:rsidP="006949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</w:pPr>
            <w:r w:rsidRPr="006949E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plot_lambda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</w:t>
            </w:r>
            <w:r w:rsidRPr="006949E4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exp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(-</w:t>
            </w:r>
            <w:r w:rsidRPr="006949E4">
              <w:rPr>
                <w:rFonts w:ascii="Courier New" w:eastAsia="Times New Roman" w:hAnsi="Courier New" w:cs="Courier New"/>
                <w:color w:val="FF0000"/>
                <w:sz w:val="20"/>
                <w:szCs w:val="20"/>
                <w:lang w:eastAsia="en-IN"/>
              </w:rPr>
              <w:t>2.1</w:t>
            </w:r>
            <w:r w:rsidRPr="006949E4">
              <w:rPr>
                <w:rFonts w:ascii="Courier New" w:eastAsia="Times New Roman" w:hAnsi="Courier New" w:cs="Courier New"/>
                <w:color w:val="008800"/>
                <w:sz w:val="20"/>
                <w:szCs w:val="20"/>
                <w:lang w:eastAsia="en-IN"/>
              </w:rPr>
              <w:t>))</w:t>
            </w:r>
          </w:p>
        </w:tc>
      </w:tr>
    </w:tbl>
    <w:p w14:paraId="54426AC9" w14:textId="77777777" w:rsidR="006949E4" w:rsidRPr="006949E4" w:rsidRDefault="006949E4" w:rsidP="006949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949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19B80C7" wp14:editId="75A84169">
            <wp:extent cx="13853160" cy="8763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316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5E04" w14:textId="77777777" w:rsidR="00E07DBD" w:rsidRDefault="00E07DBD"/>
    <w:sectPr w:rsidR="00E07D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9E4"/>
    <w:rsid w:val="006949E4"/>
    <w:rsid w:val="00CD6CF3"/>
    <w:rsid w:val="00E0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05E6F"/>
  <w15:chartTrackingRefBased/>
  <w15:docId w15:val="{BD2284B5-AE2E-4552-9393-5482037E4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949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949E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numbering" w:customStyle="1" w:styleId="NoList1">
    <w:name w:val="No List1"/>
    <w:next w:val="NoList"/>
    <w:uiPriority w:val="99"/>
    <w:semiHidden/>
    <w:unhideWhenUsed/>
    <w:rsid w:val="006949E4"/>
  </w:style>
  <w:style w:type="paragraph" w:customStyle="1" w:styleId="msonormal0">
    <w:name w:val="msonormal"/>
    <w:basedOn w:val="Normal"/>
    <w:rsid w:val="00694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94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949E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949E4"/>
    <w:rPr>
      <w:color w:val="800080"/>
      <w:u w:val="single"/>
    </w:rPr>
  </w:style>
  <w:style w:type="character" w:customStyle="1" w:styleId="katex">
    <w:name w:val="katex"/>
    <w:basedOn w:val="DefaultParagraphFont"/>
    <w:rsid w:val="006949E4"/>
  </w:style>
  <w:style w:type="character" w:customStyle="1" w:styleId="katex-mathml">
    <w:name w:val="katex-mathml"/>
    <w:basedOn w:val="DefaultParagraphFont"/>
    <w:rsid w:val="006949E4"/>
  </w:style>
  <w:style w:type="character" w:customStyle="1" w:styleId="katex-html">
    <w:name w:val="katex-html"/>
    <w:basedOn w:val="DefaultParagraphFont"/>
    <w:rsid w:val="006949E4"/>
  </w:style>
  <w:style w:type="character" w:customStyle="1" w:styleId="base">
    <w:name w:val="base"/>
    <w:basedOn w:val="DefaultParagraphFont"/>
    <w:rsid w:val="006949E4"/>
  </w:style>
  <w:style w:type="character" w:customStyle="1" w:styleId="strut">
    <w:name w:val="strut"/>
    <w:basedOn w:val="DefaultParagraphFont"/>
    <w:rsid w:val="006949E4"/>
  </w:style>
  <w:style w:type="character" w:customStyle="1" w:styleId="mord">
    <w:name w:val="mord"/>
    <w:basedOn w:val="DefaultParagraphFont"/>
    <w:rsid w:val="006949E4"/>
  </w:style>
  <w:style w:type="character" w:customStyle="1" w:styleId="msupsub">
    <w:name w:val="msupsub"/>
    <w:basedOn w:val="DefaultParagraphFont"/>
    <w:rsid w:val="006949E4"/>
  </w:style>
  <w:style w:type="character" w:customStyle="1" w:styleId="vlist-t">
    <w:name w:val="vlist-t"/>
    <w:basedOn w:val="DefaultParagraphFont"/>
    <w:rsid w:val="006949E4"/>
  </w:style>
  <w:style w:type="character" w:customStyle="1" w:styleId="vlist-r">
    <w:name w:val="vlist-r"/>
    <w:basedOn w:val="DefaultParagraphFont"/>
    <w:rsid w:val="006949E4"/>
  </w:style>
  <w:style w:type="character" w:customStyle="1" w:styleId="vlist">
    <w:name w:val="vlist"/>
    <w:basedOn w:val="DefaultParagraphFont"/>
    <w:rsid w:val="006949E4"/>
  </w:style>
  <w:style w:type="character" w:customStyle="1" w:styleId="pstrut">
    <w:name w:val="pstrut"/>
    <w:basedOn w:val="DefaultParagraphFont"/>
    <w:rsid w:val="006949E4"/>
  </w:style>
  <w:style w:type="character" w:customStyle="1" w:styleId="sizing">
    <w:name w:val="sizing"/>
    <w:basedOn w:val="DefaultParagraphFont"/>
    <w:rsid w:val="006949E4"/>
  </w:style>
  <w:style w:type="character" w:customStyle="1" w:styleId="vlist-s">
    <w:name w:val="vlist-s"/>
    <w:basedOn w:val="DefaultParagraphFont"/>
    <w:rsid w:val="006949E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49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49E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mspace">
    <w:name w:val="mspace"/>
    <w:basedOn w:val="DefaultParagraphFont"/>
    <w:rsid w:val="006949E4"/>
  </w:style>
  <w:style w:type="character" w:customStyle="1" w:styleId="mrel">
    <w:name w:val="mrel"/>
    <w:basedOn w:val="DefaultParagraphFont"/>
    <w:rsid w:val="006949E4"/>
  </w:style>
  <w:style w:type="character" w:customStyle="1" w:styleId="mbin">
    <w:name w:val="mbin"/>
    <w:basedOn w:val="DefaultParagraphFont"/>
    <w:rsid w:val="006949E4"/>
  </w:style>
  <w:style w:type="character" w:customStyle="1" w:styleId="katex-display">
    <w:name w:val="katex-display"/>
    <w:basedOn w:val="DefaultParagraphFont"/>
    <w:rsid w:val="006949E4"/>
  </w:style>
  <w:style w:type="character" w:customStyle="1" w:styleId="mop">
    <w:name w:val="mop"/>
    <w:basedOn w:val="DefaultParagraphFont"/>
    <w:rsid w:val="006949E4"/>
  </w:style>
  <w:style w:type="character" w:customStyle="1" w:styleId="delimsizing">
    <w:name w:val="delimsizing"/>
    <w:basedOn w:val="DefaultParagraphFont"/>
    <w:rsid w:val="006949E4"/>
  </w:style>
  <w:style w:type="character" w:customStyle="1" w:styleId="svg-align">
    <w:name w:val="svg-align"/>
    <w:basedOn w:val="DefaultParagraphFont"/>
    <w:rsid w:val="006949E4"/>
  </w:style>
  <w:style w:type="character" w:customStyle="1" w:styleId="minner">
    <w:name w:val="minner"/>
    <w:basedOn w:val="DefaultParagraphFont"/>
    <w:rsid w:val="006949E4"/>
  </w:style>
  <w:style w:type="character" w:customStyle="1" w:styleId="mopen">
    <w:name w:val="mopen"/>
    <w:basedOn w:val="DefaultParagraphFont"/>
    <w:rsid w:val="006949E4"/>
  </w:style>
  <w:style w:type="character" w:customStyle="1" w:styleId="mfrac">
    <w:name w:val="mfrac"/>
    <w:basedOn w:val="DefaultParagraphFont"/>
    <w:rsid w:val="006949E4"/>
  </w:style>
  <w:style w:type="character" w:customStyle="1" w:styleId="frac-line">
    <w:name w:val="frac-line"/>
    <w:basedOn w:val="DefaultParagraphFont"/>
    <w:rsid w:val="006949E4"/>
  </w:style>
  <w:style w:type="character" w:customStyle="1" w:styleId="mclose">
    <w:name w:val="mclose"/>
    <w:basedOn w:val="DefaultParagraphFont"/>
    <w:rsid w:val="006949E4"/>
  </w:style>
  <w:style w:type="character" w:customStyle="1" w:styleId="mpunct">
    <w:name w:val="mpunct"/>
    <w:basedOn w:val="DefaultParagraphFont"/>
    <w:rsid w:val="006949E4"/>
  </w:style>
  <w:style w:type="character" w:customStyle="1" w:styleId="delimsizinginner">
    <w:name w:val="delimsizinginner"/>
    <w:basedOn w:val="DefaultParagraphFont"/>
    <w:rsid w:val="006949E4"/>
  </w:style>
  <w:style w:type="character" w:customStyle="1" w:styleId="mtable">
    <w:name w:val="mtable"/>
    <w:basedOn w:val="DefaultParagraphFont"/>
    <w:rsid w:val="006949E4"/>
  </w:style>
  <w:style w:type="character" w:customStyle="1" w:styleId="col-align-l">
    <w:name w:val="col-align-l"/>
    <w:basedOn w:val="DefaultParagraphFont"/>
    <w:rsid w:val="006949E4"/>
  </w:style>
  <w:style w:type="character" w:customStyle="1" w:styleId="rlap">
    <w:name w:val="rlap"/>
    <w:basedOn w:val="DefaultParagraphFont"/>
    <w:rsid w:val="006949E4"/>
  </w:style>
  <w:style w:type="character" w:customStyle="1" w:styleId="inner">
    <w:name w:val="inner"/>
    <w:basedOn w:val="DefaultParagraphFont"/>
    <w:rsid w:val="006949E4"/>
  </w:style>
  <w:style w:type="character" w:customStyle="1" w:styleId="fix">
    <w:name w:val="fix"/>
    <w:basedOn w:val="DefaultParagraphFont"/>
    <w:rsid w:val="006949E4"/>
  </w:style>
  <w:style w:type="character" w:customStyle="1" w:styleId="arraycolsep">
    <w:name w:val="arraycolsep"/>
    <w:basedOn w:val="DefaultParagraphFont"/>
    <w:rsid w:val="006949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7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Lasso_(statistics)" TargetMode="External"/><Relationship Id="rId26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s://t.co/THHHYIwgCL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eb.stanford.edu/~boyd/l1_logreg/" TargetMode="External"/><Relationship Id="rId25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://jmlr.csail.mit.edu/papers/volume8/koh07a/koh07a.pdf" TargetMode="External"/><Relationship Id="rId20" Type="http://schemas.openxmlformats.org/officeDocument/2006/relationships/hyperlink" Target="https://en.wikipedia.org/wiki/Karush%E2%80%93Kuhn%E2%80%93Tucker_conditions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Lasso_(statistics)" TargetMode="External"/><Relationship Id="rId11" Type="http://schemas.openxmlformats.org/officeDocument/2006/relationships/hyperlink" Target="https://en.wikipedia.org/wiki/Broyden%E2%80%93Fletcher%E2%80%93Goldfarb%E2%80%93Shanno_algorithm" TargetMode="External"/><Relationship Id="rId24" Type="http://schemas.openxmlformats.org/officeDocument/2006/relationships/hyperlink" Target="http://jocelynchi.com/a-coordinate-descent-algorithm-for-the-lasso-problem" TargetMode="External"/><Relationship Id="rId5" Type="http://schemas.openxmlformats.org/officeDocument/2006/relationships/hyperlink" Target="https://freakonometrics.hypotheses.org/52773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://jocelynchi.com/a-coordinate-descent-algorithm-for-the-lasso-problem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jocelynchi.com/a-coordinate-descent-algorithm-for-the-lasso-problem" TargetMode="External"/><Relationship Id="rId4" Type="http://schemas.openxmlformats.org/officeDocument/2006/relationships/hyperlink" Target="https://freakonometrics.hypotheses.org/52731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Karush%E2%80%93Kuhn%E2%80%93Tucker_conditions" TargetMode="External"/><Relationship Id="rId2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3135</Words>
  <Characters>17872</Characters>
  <Application>Microsoft Office Word</Application>
  <DocSecurity>0</DocSecurity>
  <Lines>148</Lines>
  <Paragraphs>41</Paragraphs>
  <ScaleCrop>false</ScaleCrop>
  <Company/>
  <LinksUpToDate>false</LinksUpToDate>
  <CharactersWithSpaces>20966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2</cp:revision>
  <dcterms:created xsi:type="dcterms:W3CDTF">2021-12-20T06:15:00Z</dcterms:created>
  <dcterms:modified xsi:type="dcterms:W3CDTF">2022-01-06T08:28:00Z</dcterms:modified>
</cp:coreProperties>
</file>