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876BB"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This is code that will encompany an article that will appear in a special edition of a German IT magazine. The article is about explaining black-box machine learning models. In that article I’m showcasing three practical examples:</w:t>
      </w:r>
    </w:p>
    <w:p w14:paraId="60EF8F77"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p>
    <w:p w14:paraId="615FB686" w14:textId="77777777" w:rsidR="00877D52" w:rsidRPr="00877D52" w:rsidRDefault="00877D52" w:rsidP="00877D5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Explaining supervised classification models built on tabular data using </w:t>
      </w:r>
      <w:r w:rsidRPr="00877D52">
        <w:rPr>
          <w:rFonts w:ascii="Courier New" w:eastAsia="Times New Roman" w:hAnsi="Courier New" w:cs="Courier New"/>
          <w:sz w:val="20"/>
          <w:szCs w:val="20"/>
          <w:lang w:eastAsia="en-IN"/>
        </w:rPr>
        <w:t>caret</w:t>
      </w:r>
      <w:r w:rsidRPr="00877D52">
        <w:rPr>
          <w:rFonts w:ascii="Times New Roman" w:eastAsia="Times New Roman" w:hAnsi="Times New Roman" w:cs="Times New Roman"/>
          <w:sz w:val="24"/>
          <w:szCs w:val="24"/>
          <w:lang w:eastAsia="en-IN"/>
        </w:rPr>
        <w:t xml:space="preserve"> and the </w:t>
      </w:r>
      <w:r w:rsidRPr="00877D52">
        <w:rPr>
          <w:rFonts w:ascii="Courier New" w:eastAsia="Times New Roman" w:hAnsi="Courier New" w:cs="Courier New"/>
          <w:sz w:val="20"/>
          <w:szCs w:val="20"/>
          <w:lang w:eastAsia="en-IN"/>
        </w:rPr>
        <w:t>iml</w:t>
      </w:r>
      <w:r w:rsidRPr="00877D52">
        <w:rPr>
          <w:rFonts w:ascii="Times New Roman" w:eastAsia="Times New Roman" w:hAnsi="Times New Roman" w:cs="Times New Roman"/>
          <w:sz w:val="24"/>
          <w:szCs w:val="24"/>
          <w:lang w:eastAsia="en-IN"/>
        </w:rPr>
        <w:t xml:space="preserve"> package</w:t>
      </w:r>
    </w:p>
    <w:p w14:paraId="2FEA1AE8" w14:textId="77777777" w:rsidR="00877D52" w:rsidRPr="00877D52" w:rsidRDefault="00877D52" w:rsidP="00877D5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Explaining image classification models with </w:t>
      </w:r>
      <w:r w:rsidRPr="00877D52">
        <w:rPr>
          <w:rFonts w:ascii="Courier New" w:eastAsia="Times New Roman" w:hAnsi="Courier New" w:cs="Courier New"/>
          <w:sz w:val="20"/>
          <w:szCs w:val="20"/>
          <w:lang w:eastAsia="en-IN"/>
        </w:rPr>
        <w:t>keras</w:t>
      </w:r>
      <w:r w:rsidRPr="00877D52">
        <w:rPr>
          <w:rFonts w:ascii="Times New Roman" w:eastAsia="Times New Roman" w:hAnsi="Times New Roman" w:cs="Times New Roman"/>
          <w:sz w:val="24"/>
          <w:szCs w:val="24"/>
          <w:lang w:eastAsia="en-IN"/>
        </w:rPr>
        <w:t xml:space="preserve"> and </w:t>
      </w:r>
      <w:r w:rsidRPr="00877D52">
        <w:rPr>
          <w:rFonts w:ascii="Courier New" w:eastAsia="Times New Roman" w:hAnsi="Courier New" w:cs="Courier New"/>
          <w:sz w:val="20"/>
          <w:szCs w:val="20"/>
          <w:lang w:eastAsia="en-IN"/>
        </w:rPr>
        <w:t>lime</w:t>
      </w:r>
    </w:p>
    <w:p w14:paraId="43170328" w14:textId="77777777" w:rsidR="00877D52" w:rsidRPr="00877D52" w:rsidRDefault="00877D52" w:rsidP="00877D5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Explaining text classification models with </w:t>
      </w:r>
      <w:r w:rsidRPr="00877D52">
        <w:rPr>
          <w:rFonts w:ascii="Courier New" w:eastAsia="Times New Roman" w:hAnsi="Courier New" w:cs="Courier New"/>
          <w:sz w:val="20"/>
          <w:szCs w:val="20"/>
          <w:lang w:eastAsia="en-IN"/>
        </w:rPr>
        <w:t>xgboost</w:t>
      </w:r>
      <w:r w:rsidRPr="00877D52">
        <w:rPr>
          <w:rFonts w:ascii="Times New Roman" w:eastAsia="Times New Roman" w:hAnsi="Times New Roman" w:cs="Times New Roman"/>
          <w:sz w:val="24"/>
          <w:szCs w:val="24"/>
          <w:lang w:eastAsia="en-IN"/>
        </w:rPr>
        <w:t xml:space="preserve"> and </w:t>
      </w:r>
      <w:r w:rsidRPr="00877D52">
        <w:rPr>
          <w:rFonts w:ascii="Courier New" w:eastAsia="Times New Roman" w:hAnsi="Courier New" w:cs="Courier New"/>
          <w:sz w:val="20"/>
          <w:szCs w:val="20"/>
          <w:lang w:eastAsia="en-IN"/>
        </w:rPr>
        <w:t>lime</w:t>
      </w:r>
    </w:p>
    <w:p w14:paraId="2E53662C"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Below, you will find the code for the first part:</w:t>
      </w:r>
    </w:p>
    <w:p w14:paraId="50836EE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data wrangling</w:t>
      </w:r>
    </w:p>
    <w:p w14:paraId="5D41F0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library(tidyverse)</w:t>
      </w:r>
    </w:p>
    <w:p w14:paraId="45B6354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library(readr)</w:t>
      </w:r>
    </w:p>
    <w:p w14:paraId="7A25C4E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FF6D9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ml</w:t>
      </w:r>
    </w:p>
    <w:p w14:paraId="031B2E9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library(caret)</w:t>
      </w:r>
    </w:p>
    <w:p w14:paraId="44D630D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81B87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plotting</w:t>
      </w:r>
    </w:p>
    <w:p w14:paraId="033CB90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library(gridExtra)</w:t>
      </w:r>
    </w:p>
    <w:p w14:paraId="4B92D2E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library(grid)</w:t>
      </w:r>
    </w:p>
    <w:p w14:paraId="5AB2AD5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library(ggridges)</w:t>
      </w:r>
    </w:p>
    <w:p w14:paraId="13B0818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library(ggthemes)</w:t>
      </w:r>
    </w:p>
    <w:p w14:paraId="7566D8B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theme_set(theme_minimal())</w:t>
      </w:r>
    </w:p>
    <w:p w14:paraId="05958E5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581BA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explaining models</w:t>
      </w:r>
    </w:p>
    <w:p w14:paraId="0E271FFA" w14:textId="42319D58" w:rsid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library(iml)</w:t>
      </w:r>
    </w:p>
    <w:p w14:paraId="450997DD" w14:textId="77777777" w:rsidR="00A20B9A" w:rsidRPr="00A20B9A" w:rsidRDefault="00A20B9A" w:rsidP="00A20B9A">
      <w:pPr>
        <w:shd w:val="clear" w:color="auto" w:fill="FFFFFF"/>
        <w:spacing w:after="0" w:line="240" w:lineRule="auto"/>
        <w:rPr>
          <w:rFonts w:ascii="Segoe UI" w:eastAsia="Times New Roman" w:hAnsi="Segoe UI" w:cs="Segoe UI"/>
          <w:color w:val="24292F"/>
          <w:sz w:val="24"/>
          <w:szCs w:val="24"/>
          <w:lang w:eastAsia="en-IN"/>
        </w:rPr>
      </w:pPr>
      <w:r w:rsidRPr="00A20B9A">
        <w:rPr>
          <w:rFonts w:ascii="Segoe UI" w:eastAsia="Times New Roman" w:hAnsi="Segoe UI" w:cs="Segoe UI"/>
          <w:color w:val="24292F"/>
          <w:sz w:val="24"/>
          <w:szCs w:val="24"/>
          <w:lang w:eastAsia="en-IN"/>
        </w:rPr>
        <w:t>First we train a Random Forest to predict the Boston median housing value. How does </w:t>
      </w:r>
      <w:r w:rsidRPr="00A20B9A">
        <w:rPr>
          <w:rFonts w:ascii="Consolas" w:eastAsia="Times New Roman" w:hAnsi="Consolas" w:cs="Courier New"/>
          <w:color w:val="24292F"/>
          <w:sz w:val="20"/>
          <w:szCs w:val="20"/>
          <w:lang w:eastAsia="en-IN"/>
        </w:rPr>
        <w:t>lstat</w:t>
      </w:r>
      <w:r w:rsidRPr="00A20B9A">
        <w:rPr>
          <w:rFonts w:ascii="Segoe UI" w:eastAsia="Times New Roman" w:hAnsi="Segoe UI" w:cs="Segoe UI"/>
          <w:color w:val="24292F"/>
          <w:sz w:val="24"/>
          <w:szCs w:val="24"/>
          <w:lang w:eastAsia="en-IN"/>
        </w:rPr>
        <w:t> influence the prediction individually and on average? (Accumulated local effects)</w:t>
      </w:r>
    </w:p>
    <w:p w14:paraId="1C13C2CB" w14:textId="77777777" w:rsidR="00A20B9A" w:rsidRPr="00A20B9A" w:rsidRDefault="00A20B9A" w:rsidP="00A20B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A20B9A">
        <w:rPr>
          <w:rFonts w:ascii="Consolas" w:eastAsia="Times New Roman" w:hAnsi="Consolas" w:cs="Courier New"/>
          <w:color w:val="24292F"/>
          <w:sz w:val="20"/>
          <w:szCs w:val="20"/>
          <w:lang w:eastAsia="en-IN"/>
        </w:rPr>
        <w:t>library("iml")</w:t>
      </w:r>
    </w:p>
    <w:p w14:paraId="3D24A07E" w14:textId="77777777" w:rsidR="00A20B9A" w:rsidRPr="00A20B9A" w:rsidRDefault="00A20B9A" w:rsidP="00A20B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A20B9A">
        <w:rPr>
          <w:rFonts w:ascii="Consolas" w:eastAsia="Times New Roman" w:hAnsi="Consolas" w:cs="Courier New"/>
          <w:color w:val="24292F"/>
          <w:sz w:val="20"/>
          <w:szCs w:val="20"/>
          <w:lang w:eastAsia="en-IN"/>
        </w:rPr>
        <w:t>library("randomForest")</w:t>
      </w:r>
    </w:p>
    <w:p w14:paraId="412DC4D6" w14:textId="77777777" w:rsidR="00A20B9A" w:rsidRPr="00A20B9A" w:rsidRDefault="00A20B9A" w:rsidP="00A20B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A20B9A">
        <w:rPr>
          <w:rFonts w:ascii="Consolas" w:eastAsia="Times New Roman" w:hAnsi="Consolas" w:cs="Courier New"/>
          <w:color w:val="24292F"/>
          <w:sz w:val="20"/>
          <w:szCs w:val="20"/>
          <w:lang w:eastAsia="en-IN"/>
        </w:rPr>
        <w:t>data("Boston", package = "MASS")</w:t>
      </w:r>
    </w:p>
    <w:p w14:paraId="13E50F06" w14:textId="77777777" w:rsidR="00A20B9A" w:rsidRPr="00A20B9A" w:rsidRDefault="00A20B9A" w:rsidP="00A20B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A20B9A">
        <w:rPr>
          <w:rFonts w:ascii="Consolas" w:eastAsia="Times New Roman" w:hAnsi="Consolas" w:cs="Courier New"/>
          <w:color w:val="24292F"/>
          <w:sz w:val="20"/>
          <w:szCs w:val="20"/>
          <w:lang w:eastAsia="en-IN"/>
        </w:rPr>
        <w:t>rf = randomForest(medv ~ ., data = Boston, ntree = 50)</w:t>
      </w:r>
    </w:p>
    <w:p w14:paraId="557E2561" w14:textId="77777777" w:rsidR="00A20B9A" w:rsidRPr="00A20B9A" w:rsidRDefault="00A20B9A" w:rsidP="00A20B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A20B9A">
        <w:rPr>
          <w:rFonts w:ascii="Consolas" w:eastAsia="Times New Roman" w:hAnsi="Consolas" w:cs="Courier New"/>
          <w:color w:val="24292F"/>
          <w:sz w:val="20"/>
          <w:szCs w:val="20"/>
          <w:lang w:eastAsia="en-IN"/>
        </w:rPr>
        <w:t>X = Boston[which(names(Boston) != "medv")]</w:t>
      </w:r>
    </w:p>
    <w:p w14:paraId="636CF006" w14:textId="77777777" w:rsidR="00A20B9A" w:rsidRPr="00A20B9A" w:rsidRDefault="00A20B9A" w:rsidP="00A20B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A20B9A">
        <w:rPr>
          <w:rFonts w:ascii="Consolas" w:eastAsia="Times New Roman" w:hAnsi="Consolas" w:cs="Courier New"/>
          <w:color w:val="24292F"/>
          <w:sz w:val="20"/>
          <w:szCs w:val="20"/>
          <w:lang w:eastAsia="en-IN"/>
        </w:rPr>
        <w:t>model = Predictor$new(rf, data = X, y = Boston$medv)</w:t>
      </w:r>
    </w:p>
    <w:p w14:paraId="654104B2" w14:textId="77777777" w:rsidR="00A20B9A" w:rsidRPr="00A20B9A" w:rsidRDefault="00A20B9A" w:rsidP="00A20B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A20B9A">
        <w:rPr>
          <w:rFonts w:ascii="Consolas" w:eastAsia="Times New Roman" w:hAnsi="Consolas" w:cs="Courier New"/>
          <w:color w:val="24292F"/>
          <w:sz w:val="20"/>
          <w:szCs w:val="20"/>
          <w:lang w:eastAsia="en-IN"/>
        </w:rPr>
        <w:t>effect = FeatureEffects$new(model)</w:t>
      </w:r>
    </w:p>
    <w:p w14:paraId="0A5E1DCC" w14:textId="77777777" w:rsidR="00A20B9A" w:rsidRPr="00A20B9A" w:rsidRDefault="00A20B9A" w:rsidP="00A20B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A20B9A">
        <w:rPr>
          <w:rFonts w:ascii="Consolas" w:eastAsia="Times New Roman" w:hAnsi="Consolas" w:cs="Courier New"/>
          <w:color w:val="24292F"/>
          <w:sz w:val="20"/>
          <w:szCs w:val="20"/>
          <w:lang w:eastAsia="en-IN"/>
        </w:rPr>
        <w:t>effect$plot(features = c("lstat", "age", "rm"))</w:t>
      </w:r>
    </w:p>
    <w:p w14:paraId="57A9DB9F" w14:textId="6EBBD797" w:rsidR="00A20B9A" w:rsidRPr="00A20B9A" w:rsidRDefault="00A20B9A" w:rsidP="00A20B9A">
      <w:pPr>
        <w:shd w:val="clear" w:color="auto" w:fill="FFFFFF"/>
        <w:spacing w:after="240" w:line="240" w:lineRule="auto"/>
        <w:rPr>
          <w:rFonts w:ascii="Segoe UI" w:eastAsia="Times New Roman" w:hAnsi="Segoe UI" w:cs="Segoe UI"/>
          <w:color w:val="24292F"/>
          <w:sz w:val="24"/>
          <w:szCs w:val="24"/>
          <w:lang w:eastAsia="en-IN"/>
        </w:rPr>
      </w:pPr>
      <w:r w:rsidRPr="00A20B9A">
        <w:rPr>
          <w:rFonts w:ascii="Segoe UI" w:eastAsia="Times New Roman" w:hAnsi="Segoe UI" w:cs="Segoe UI"/>
          <w:noProof/>
          <w:color w:val="0000FF"/>
          <w:sz w:val="24"/>
          <w:szCs w:val="24"/>
          <w:lang w:eastAsia="en-IN"/>
        </w:rPr>
        <w:lastRenderedPageBreak/>
        <w:drawing>
          <wp:inline distT="0" distB="0" distL="0" distR="0" wp14:anchorId="5B5773FD" wp14:editId="3326B35D">
            <wp:extent cx="5731510" cy="4093845"/>
            <wp:effectExtent l="0" t="0" r="2540" b="1905"/>
            <wp:docPr id="17" name="Picture 17">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46E0806" w14:textId="77777777" w:rsidR="00A20B9A" w:rsidRPr="00877D52" w:rsidRDefault="00A20B9A"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02664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A4697D3" w14:textId="15A0F187" w:rsid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library(breakDown)</w:t>
      </w:r>
    </w:p>
    <w:p w14:paraId="010A1506" w14:textId="77777777" w:rsidR="001006B8" w:rsidRPr="001006B8" w:rsidRDefault="001006B8" w:rsidP="001006B8">
      <w:pPr>
        <w:shd w:val="clear" w:color="auto" w:fill="FFFFFF"/>
        <w:spacing w:after="150" w:line="240" w:lineRule="auto"/>
        <w:rPr>
          <w:rFonts w:ascii="Helvetica" w:eastAsia="Times New Roman" w:hAnsi="Helvetica" w:cs="Helvetica"/>
          <w:color w:val="333333"/>
          <w:sz w:val="21"/>
          <w:szCs w:val="21"/>
          <w:lang w:eastAsia="en-IN"/>
        </w:rPr>
      </w:pPr>
      <w:r w:rsidRPr="001006B8">
        <w:rPr>
          <w:rFonts w:ascii="Helvetica" w:eastAsia="Times New Roman" w:hAnsi="Helvetica" w:cs="Helvetica"/>
          <w:color w:val="333333"/>
          <w:sz w:val="21"/>
          <w:szCs w:val="21"/>
          <w:lang w:eastAsia="en-IN"/>
        </w:rPr>
        <w:t>The R code</w:t>
      </w:r>
    </w:p>
    <w:p w14:paraId="7AD5461E"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library(breakDown)</w:t>
      </w:r>
    </w:p>
    <w:p w14:paraId="62EFDCEA"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url &lt;- 'https://archive.ics.uci.edu/ml/machine-learning-databases/wine-quality/winequality-white.csv'</w:t>
      </w:r>
    </w:p>
    <w:p w14:paraId="26FAF7AB"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wine &lt;- read.table(url, header = T, sep=";")</w:t>
      </w:r>
    </w:p>
    <w:p w14:paraId="04FC1BDD"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head(wine, 3)</w:t>
      </w:r>
    </w:p>
    <w:p w14:paraId="56C59E5D"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fixed.acidity volatile.acidity citric.acid residual.sugar chlorides free.sulfur.dioxide total.sulfur.dioxide density   pH</w:t>
      </w:r>
    </w:p>
    <w:p w14:paraId="76592EA6"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1           7.0             0.27        0.36           20.7     0.045                  45                  170  1.0010 3.00</w:t>
      </w:r>
    </w:p>
    <w:p w14:paraId="565F807A"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2           6.3             0.30        0.34            1.6     0.049                  14                  132  0.9940 3.30</w:t>
      </w:r>
    </w:p>
    <w:p w14:paraId="28D0B0FF"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3           8.1             0.28        0.40            6.9     0.050                  30                   97  0.9951 3.26</w:t>
      </w:r>
    </w:p>
    <w:p w14:paraId="6922F6F5"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sulphates alcohol quality</w:t>
      </w:r>
    </w:p>
    <w:p w14:paraId="7D690A6A"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1      0.45     8.8       6</w:t>
      </w:r>
    </w:p>
    <w:p w14:paraId="41C1768D"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2      0.49     9.5       6</w:t>
      </w:r>
    </w:p>
    <w:p w14:paraId="35EDC462"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3      0.44    10.1       6</w:t>
      </w:r>
    </w:p>
    <w:p w14:paraId="7D93B02D"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lastRenderedPageBreak/>
        <w:t>model &lt;- lm(quality ~ fixed.acidity + volatile.acidity + citric.acid + residual.sugar + chlorides + free.sulfur.dioxide + total.sulfur.dioxide + density + pH + sulphates + alcohol,</w:t>
      </w:r>
    </w:p>
    <w:p w14:paraId="25DAA09D"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xml:space="preserve">               data = wine)</w:t>
      </w:r>
    </w:p>
    <w:p w14:paraId="4F508106"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new_observation &lt;- wine[1,]</w:t>
      </w:r>
    </w:p>
    <w:p w14:paraId="5E72A2C9"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br &lt;- broken(model, new_observation)</w:t>
      </w:r>
    </w:p>
    <w:p w14:paraId="6EDBF087"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br</w:t>
      </w:r>
    </w:p>
    <w:p w14:paraId="06A76062"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contribution</w:t>
      </w:r>
    </w:p>
    <w:p w14:paraId="5E295476"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(Intercept)                     5.90000</w:t>
      </w:r>
    </w:p>
    <w:p w14:paraId="729A09EE"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residual.sugar = 20.7           1.20000</w:t>
      </w:r>
    </w:p>
    <w:p w14:paraId="1A7BF237"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density = 1.001                -1.00000</w:t>
      </w:r>
    </w:p>
    <w:p w14:paraId="2007DA1C"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alcohol = 8.8                  -0.33000</w:t>
      </w:r>
    </w:p>
    <w:p w14:paraId="68472B80"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pH = 3                         -0.13000</w:t>
      </w:r>
    </w:p>
    <w:p w14:paraId="0D5CCAB5"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free.sulfur.dioxide = 45        0.03600</w:t>
      </w:r>
    </w:p>
    <w:p w14:paraId="3BD9493C"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sulphates = 0.45               -0.02500</w:t>
      </w:r>
    </w:p>
    <w:p w14:paraId="19DB6794"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volatile.acidity = 0.27         0.01500</w:t>
      </w:r>
    </w:p>
    <w:p w14:paraId="11215802"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fixed.acidity = 7               0.00950</w:t>
      </w:r>
    </w:p>
    <w:p w14:paraId="473A03E4"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total.sulfur.dioxide = 170     -0.00900</w:t>
      </w:r>
    </w:p>
    <w:p w14:paraId="17B42064"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citric.acid = 0.36              0.00057</w:t>
      </w:r>
    </w:p>
    <w:p w14:paraId="744B58A4"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chlorides = 0.045               0.00019</w:t>
      </w:r>
    </w:p>
    <w:p w14:paraId="09949440"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 final_prognosis                 5.60000</w:t>
      </w:r>
    </w:p>
    <w:p w14:paraId="24081AB7" w14:textId="77777777" w:rsidR="001006B8" w:rsidRPr="001006B8" w:rsidRDefault="001006B8" w:rsidP="001006B8">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1006B8">
        <w:rPr>
          <w:rFonts w:ascii="Consolas" w:eastAsia="Times New Roman" w:hAnsi="Consolas" w:cs="Courier New"/>
          <w:color w:val="333333"/>
          <w:sz w:val="20"/>
          <w:szCs w:val="20"/>
          <w:lang w:eastAsia="en-IN"/>
        </w:rPr>
        <w:t>plot(br)</w:t>
      </w:r>
    </w:p>
    <w:p w14:paraId="65F5B28C" w14:textId="082DB120" w:rsidR="001006B8" w:rsidRPr="001006B8" w:rsidRDefault="001006B8" w:rsidP="001006B8">
      <w:pPr>
        <w:shd w:val="clear" w:color="auto" w:fill="FFFFFF"/>
        <w:spacing w:after="150" w:line="240" w:lineRule="auto"/>
        <w:rPr>
          <w:rFonts w:ascii="Helvetica" w:eastAsia="Times New Roman" w:hAnsi="Helvetica" w:cs="Helvetica"/>
          <w:color w:val="333333"/>
          <w:sz w:val="21"/>
          <w:szCs w:val="21"/>
          <w:lang w:eastAsia="en-IN"/>
        </w:rPr>
      </w:pPr>
      <w:r w:rsidRPr="001006B8">
        <w:rPr>
          <w:rFonts w:ascii="Helvetica" w:eastAsia="Times New Roman" w:hAnsi="Helvetica" w:cs="Helvetica"/>
          <w:noProof/>
          <w:color w:val="333333"/>
          <w:sz w:val="21"/>
          <w:szCs w:val="21"/>
          <w:lang w:eastAsia="en-IN"/>
        </w:rPr>
        <w:drawing>
          <wp:inline distT="0" distB="0" distL="0" distR="0" wp14:anchorId="21CAED9B" wp14:editId="1FF8003C">
            <wp:extent cx="5731510" cy="2479040"/>
            <wp:effectExtent l="0" t="0" r="2540" b="0"/>
            <wp:docPr id="16" name="Picture 16" descr="plot for l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 for lm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79040"/>
                    </a:xfrm>
                    <a:prstGeom prst="rect">
                      <a:avLst/>
                    </a:prstGeom>
                    <a:noFill/>
                    <a:ln>
                      <a:noFill/>
                    </a:ln>
                  </pic:spPr>
                </pic:pic>
              </a:graphicData>
            </a:graphic>
          </wp:inline>
        </w:drawing>
      </w:r>
    </w:p>
    <w:p w14:paraId="2F5E9310" w14:textId="77777777" w:rsidR="001006B8" w:rsidRPr="00877D52" w:rsidRDefault="001006B8"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13B4B0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FA633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library(DALEX)</w:t>
      </w:r>
    </w:p>
    <w:p w14:paraId="29BDC605" w14:textId="77777777" w:rsidR="00877D52" w:rsidRPr="00877D52" w:rsidRDefault="00877D52" w:rsidP="00877D5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77D52">
        <w:rPr>
          <w:rFonts w:ascii="Times New Roman" w:eastAsia="Times New Roman" w:hAnsi="Times New Roman" w:cs="Times New Roman"/>
          <w:b/>
          <w:bCs/>
          <w:sz w:val="36"/>
          <w:szCs w:val="36"/>
          <w:lang w:eastAsia="en-IN"/>
        </w:rPr>
        <w:t>Supervised classfication models with tabular data</w:t>
      </w:r>
    </w:p>
    <w:p w14:paraId="706283C2"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lastRenderedPageBreak/>
        <w:t>The data</w:t>
      </w:r>
    </w:p>
    <w:p w14:paraId="0E65906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example dataset I am using in this part is the </w:t>
      </w:r>
      <w:hyperlink r:id="rId8" w:history="1">
        <w:r w:rsidRPr="00877D52">
          <w:rPr>
            <w:rFonts w:ascii="Times New Roman" w:eastAsia="Times New Roman" w:hAnsi="Times New Roman" w:cs="Times New Roman"/>
            <w:color w:val="0000FF"/>
            <w:sz w:val="24"/>
            <w:szCs w:val="24"/>
            <w:u w:val="single"/>
            <w:lang w:eastAsia="en-IN"/>
          </w:rPr>
          <w:t>wine quality data</w:t>
        </w:r>
      </w:hyperlink>
      <w:r w:rsidRPr="00877D52">
        <w:rPr>
          <w:rFonts w:ascii="Times New Roman" w:eastAsia="Times New Roman" w:hAnsi="Times New Roman" w:cs="Times New Roman"/>
          <w:sz w:val="24"/>
          <w:szCs w:val="24"/>
          <w:lang w:eastAsia="en-IN"/>
        </w:rPr>
        <w:t>. Let’s read it in and do some minor housekeeping, like</w:t>
      </w:r>
    </w:p>
    <w:p w14:paraId="6962959D" w14:textId="77777777" w:rsidR="00877D52" w:rsidRPr="00877D52" w:rsidRDefault="00877D52" w:rsidP="00877D5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converting the response variable </w:t>
      </w:r>
      <w:r w:rsidRPr="00877D52">
        <w:rPr>
          <w:rFonts w:ascii="Courier New" w:eastAsia="Times New Roman" w:hAnsi="Courier New" w:cs="Courier New"/>
          <w:sz w:val="20"/>
          <w:szCs w:val="20"/>
          <w:lang w:eastAsia="en-IN"/>
        </w:rPr>
        <w:t>quality</w:t>
      </w:r>
      <w:r w:rsidRPr="00877D52">
        <w:rPr>
          <w:rFonts w:ascii="Times New Roman" w:eastAsia="Times New Roman" w:hAnsi="Times New Roman" w:cs="Times New Roman"/>
          <w:sz w:val="24"/>
          <w:szCs w:val="24"/>
          <w:lang w:eastAsia="en-IN"/>
        </w:rPr>
        <w:t xml:space="preserve"> into two categories with roughly equal sizes and</w:t>
      </w:r>
    </w:p>
    <w:p w14:paraId="06129715" w14:textId="77777777" w:rsidR="00877D52" w:rsidRPr="00877D52" w:rsidRDefault="00877D52" w:rsidP="00877D5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replacing the spaces in the column names with “_" to make it easier to handle in the tidyverse</w:t>
      </w:r>
    </w:p>
    <w:p w14:paraId="123ABB7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wine_data &lt;- read_csv("/Users/shiringlander/Documents/Github/ix_lime_etc/winequality-red.csv") %&gt;%</w:t>
      </w:r>
    </w:p>
    <w:p w14:paraId="7235F4C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mutate(quality = as.factor(ifelse(quality &lt; 6, "qual_low", "qual_high")))</w:t>
      </w:r>
    </w:p>
    <w:p w14:paraId="1AFD6E5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Parsed with column specification:</w:t>
      </w:r>
    </w:p>
    <w:p w14:paraId="077F8C1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cols(</w:t>
      </w:r>
    </w:p>
    <w:p w14:paraId="432D87C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`fixed acidity` = col_double(),</w:t>
      </w:r>
    </w:p>
    <w:p w14:paraId="44BE8CB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`volatile acidity` = col_double(),</w:t>
      </w:r>
    </w:p>
    <w:p w14:paraId="5D296E3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`citric acid` = col_double(),</w:t>
      </w:r>
    </w:p>
    <w:p w14:paraId="1976527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`residual sugar` = col_double(),</w:t>
      </w:r>
    </w:p>
    <w:p w14:paraId="6B460C7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chlorides = col_double(),</w:t>
      </w:r>
    </w:p>
    <w:p w14:paraId="795A549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`free sulfur dioxide` = col_double(),</w:t>
      </w:r>
    </w:p>
    <w:p w14:paraId="196C8A8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`total sulfur dioxide` = col_double(),</w:t>
      </w:r>
    </w:p>
    <w:p w14:paraId="740A931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density = col_double(),</w:t>
      </w:r>
    </w:p>
    <w:p w14:paraId="54B9A87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pH = col_double(),</w:t>
      </w:r>
    </w:p>
    <w:p w14:paraId="7181495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sulphates = col_double(),</w:t>
      </w:r>
    </w:p>
    <w:p w14:paraId="07E702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alcohol = col_double(),</w:t>
      </w:r>
    </w:p>
    <w:p w14:paraId="4461FEB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quality = col_integer()</w:t>
      </w:r>
    </w:p>
    <w:p w14:paraId="7E762A7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w:t>
      </w:r>
    </w:p>
    <w:p w14:paraId="1649067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colnames(wine_data) &lt;- gsub(" ", "_", colnames(wine_data))</w:t>
      </w:r>
    </w:p>
    <w:p w14:paraId="0A8972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glimpse(wine_data)</w:t>
      </w:r>
    </w:p>
    <w:p w14:paraId="55FB451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Observations: 1,599</w:t>
      </w:r>
    </w:p>
    <w:p w14:paraId="2397397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Variables: 12</w:t>
      </w:r>
    </w:p>
    <w:p w14:paraId="7B851C9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fixed_acidity        &lt;dbl&gt; 7.4, 7.8, 7.8, 11.2, 7.4, 7.4, 7.9, 7.3, ...</w:t>
      </w:r>
    </w:p>
    <w:p w14:paraId="3CA7B9A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volatile_acidity     &lt;dbl&gt; 0.700, 0.880, 0.760, 0.280, 0.700, 0.660,...</w:t>
      </w:r>
    </w:p>
    <w:p w14:paraId="098B31C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citric_acid          &lt;dbl&gt; 0.00, 0.00, 0.04, 0.56, 0.00, 0.00, 0.06,...</w:t>
      </w:r>
    </w:p>
    <w:p w14:paraId="3C01C33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residual_sugar       &lt;dbl&gt; 1.9, 2.6, 2.3, 1.9, 1.9, 1.8, 1.6, 1.2, 2...</w:t>
      </w:r>
    </w:p>
    <w:p w14:paraId="2AABBF1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chlorides            &lt;dbl&gt; 0.076, 0.098, 0.092, 0.075, 0.076, 0.075,...</w:t>
      </w:r>
    </w:p>
    <w:p w14:paraId="19CFD8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free_sulfur_dioxide  &lt;dbl&gt; 11, 25, 15, 17, 11, 13, 15, 15, 9, 17, 15...</w:t>
      </w:r>
    </w:p>
    <w:p w14:paraId="55AF01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total_sulfur_dioxide &lt;dbl&gt; 34, 67, 54, 60, 34, 40, 59, 21, 18, 102, ...</w:t>
      </w:r>
    </w:p>
    <w:p w14:paraId="35E4E96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density              &lt;dbl&gt; 0.9978, 0.9968, 0.9970, 0.9980, 0.9978, 0...</w:t>
      </w:r>
    </w:p>
    <w:p w14:paraId="29DA8BF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pH                   &lt;dbl&gt; 3.51, 3.20, 3.26, 3.16, 3.51, 3.51, 3.30,...</w:t>
      </w:r>
    </w:p>
    <w:p w14:paraId="4037D55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sulphates            &lt;dbl&gt; 0.56, 0.68, 0.65, 0.58, 0.56, 0.56, 0.46,...</w:t>
      </w:r>
    </w:p>
    <w:p w14:paraId="38FFA82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alcohol              &lt;dbl&gt; 9.4, 9.8, 9.8, 9.8, 9.4, 9.4, 9.4, 10.0, ...</w:t>
      </w:r>
    </w:p>
    <w:p w14:paraId="42E268D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quality              &lt;fct&gt; qual_low, qual_low, qual_low, qual_high, ...</w:t>
      </w:r>
    </w:p>
    <w:p w14:paraId="02DD9C76"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lastRenderedPageBreak/>
        <w:t>EDA</w:t>
      </w:r>
    </w:p>
    <w:p w14:paraId="0AC81ADC"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first step in my machine learning workflows in exploratory data analysis (EDA). This can get pretty extensive, but here I am only looking at the distributions of my features and the class counts of my response variable.</w:t>
      </w:r>
    </w:p>
    <w:p w14:paraId="39BB22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p1 &lt;- wine_data %&gt;%</w:t>
      </w:r>
    </w:p>
    <w:p w14:paraId="5B15F2B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quality, fill = quality)) +</w:t>
      </w:r>
    </w:p>
    <w:p w14:paraId="740CB17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geom_bar(alpha = 0.8) +</w:t>
      </w:r>
    </w:p>
    <w:p w14:paraId="2601066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scale_fill_tableau() +</w:t>
      </w:r>
    </w:p>
    <w:p w14:paraId="105FBE7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guides(fill = FALSE)</w:t>
      </w:r>
    </w:p>
    <w:p w14:paraId="4419B5C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p2 &lt;- wine_data %&gt;%</w:t>
      </w:r>
    </w:p>
    <w:p w14:paraId="295FDDD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gather(x, y, fixed_acidity:alcohol) %&gt;%</w:t>
      </w:r>
    </w:p>
    <w:p w14:paraId="5DCDC08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y, y = quality, color = quality, fill = quality)) +</w:t>
      </w:r>
    </w:p>
    <w:p w14:paraId="395F722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facet_wrap( ~ x, scale = "free", ncol = 3) +</w:t>
      </w:r>
    </w:p>
    <w:p w14:paraId="1DAA1E3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scale_fill_tableau() +</w:t>
      </w:r>
    </w:p>
    <w:p w14:paraId="2256606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scale_color_tableau() +</w:t>
      </w:r>
    </w:p>
    <w:p w14:paraId="66BE08C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geom_density_ridges(alpha = 0.8) +</w:t>
      </w:r>
    </w:p>
    <w:p w14:paraId="236338D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guides(fill = FALSE, color = FALSE)</w:t>
      </w:r>
    </w:p>
    <w:p w14:paraId="30898B8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grid.arrange(p1, p2, ncol = 2, widths = c(0.3, 0.7))</w:t>
      </w:r>
    </w:p>
    <w:p w14:paraId="27BB26B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5780C639" wp14:editId="02416C67">
            <wp:extent cx="91440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5486400"/>
                    </a:xfrm>
                    <a:prstGeom prst="rect">
                      <a:avLst/>
                    </a:prstGeom>
                    <a:noFill/>
                    <a:ln>
                      <a:noFill/>
                    </a:ln>
                  </pic:spPr>
                </pic:pic>
              </a:graphicData>
            </a:graphic>
          </wp:inline>
        </w:drawing>
      </w:r>
    </w:p>
    <w:p w14:paraId="51CA194B"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lastRenderedPageBreak/>
        <w:t>Model</w:t>
      </w:r>
    </w:p>
    <w:p w14:paraId="51393D0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For modeling, I am splitting the data into 80% for training and 20% for testing.</w:t>
      </w:r>
    </w:p>
    <w:p w14:paraId="1BE6BC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set.seed(42)</w:t>
      </w:r>
    </w:p>
    <w:p w14:paraId="7DD7E36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idx &lt;- createDataPartition(wine_data$quality, </w:t>
      </w:r>
    </w:p>
    <w:p w14:paraId="5E3D15D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 = 0.8, </w:t>
      </w:r>
    </w:p>
    <w:p w14:paraId="687C483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list = FALSE, </w:t>
      </w:r>
    </w:p>
    <w:p w14:paraId="02EABDF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times = 1)</w:t>
      </w:r>
    </w:p>
    <w:p w14:paraId="0286AD1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AADE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wine_train &lt;- wine_data[ idx,]</w:t>
      </w:r>
    </w:p>
    <w:p w14:paraId="4D1CB24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wine_test  &lt;- wine_data[-idx,]</w:t>
      </w:r>
    </w:p>
    <w:p w14:paraId="60F13EF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I am using 5-fold cross-validation, repeated 3x and scale and center the data. The example model I am using here is a Random Forest model.</w:t>
      </w:r>
    </w:p>
    <w:p w14:paraId="2209EB5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fit_control &lt;- trainControl(method = "repeatedcv",</w:t>
      </w:r>
    </w:p>
    <w:p w14:paraId="71963F5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number = 5,</w:t>
      </w:r>
    </w:p>
    <w:p w14:paraId="2C0A066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repeats = 3)</w:t>
      </w:r>
    </w:p>
    <w:p w14:paraId="17A3ECF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6C59F6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set.seed(42)</w:t>
      </w:r>
    </w:p>
    <w:p w14:paraId="668057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rf_model &lt;- train(quality ~ ., </w:t>
      </w:r>
    </w:p>
    <w:p w14:paraId="64AAC9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data = wine_train, </w:t>
      </w:r>
    </w:p>
    <w:p w14:paraId="0704366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method = "rf", </w:t>
      </w:r>
    </w:p>
    <w:p w14:paraId="47A85FD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preProcess = c("scale", "center"),</w:t>
      </w:r>
    </w:p>
    <w:p w14:paraId="2170B09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trControl = fit_control,</w:t>
      </w:r>
    </w:p>
    <w:p w14:paraId="7B3263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verbose = FALSE)</w:t>
      </w:r>
    </w:p>
    <w:p w14:paraId="572A662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rf_model</w:t>
      </w:r>
    </w:p>
    <w:p w14:paraId="109D4A5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Random Forest </w:t>
      </w:r>
    </w:p>
    <w:p w14:paraId="7D3AE9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581A601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1280 samples</w:t>
      </w:r>
    </w:p>
    <w:p w14:paraId="06E5AD6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11 predictor</w:t>
      </w:r>
    </w:p>
    <w:p w14:paraId="3438ECE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 classes: 'qual_high', 'qual_low' </w:t>
      </w:r>
    </w:p>
    <w:p w14:paraId="06E445A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7E50462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Pre-processing: scaled (11), centered (11) </w:t>
      </w:r>
    </w:p>
    <w:p w14:paraId="689FE1A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Resampling: Cross-Validated (5 fold, repeated 3 times) </w:t>
      </w:r>
    </w:p>
    <w:p w14:paraId="58A12A1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Summary of sample sizes: 1023, 1024, 1025, 1024, 1024, 1024, ... </w:t>
      </w:r>
    </w:p>
    <w:p w14:paraId="39D7E34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Resampling results across tuning parameters:</w:t>
      </w:r>
    </w:p>
    <w:p w14:paraId="2A372CD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21BF9B8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mtry  Accuracy   Kappa    </w:t>
      </w:r>
    </w:p>
    <w:p w14:paraId="4EBE741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    0.7958240  0.5898607</w:t>
      </w:r>
    </w:p>
    <w:p w14:paraId="7B778AD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0.7893104  0.5766700</w:t>
      </w:r>
    </w:p>
    <w:p w14:paraId="34162B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11    0.7882738  0.5745067</w:t>
      </w:r>
    </w:p>
    <w:p w14:paraId="51976AE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38EC5FC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Accuracy was used to select the optimal model using the largest value.</w:t>
      </w:r>
    </w:p>
    <w:p w14:paraId="5F2342E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The final value used for the model was mtry = 2.</w:t>
      </w:r>
    </w:p>
    <w:p w14:paraId="66CADAE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Now let’s see how good our model is:</w:t>
      </w:r>
    </w:p>
    <w:p w14:paraId="0F3BDBB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test_predict &lt;- predict(rf_model, wine_test)</w:t>
      </w:r>
    </w:p>
    <w:p w14:paraId="06686CC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confusionMatrix(test_predict, as.factor(wine_test$quality))</w:t>
      </w:r>
    </w:p>
    <w:p w14:paraId="6F2290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Confusion Matrix and Statistics</w:t>
      </w:r>
    </w:p>
    <w:p w14:paraId="1C1C8EC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0E9E6B7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Reference</w:t>
      </w:r>
    </w:p>
    <w:p w14:paraId="6E8E9CA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Prediction  qual_high qual_low</w:t>
      </w:r>
    </w:p>
    <w:p w14:paraId="701BE73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qual_high       140       26</w:t>
      </w:r>
    </w:p>
    <w:p w14:paraId="7982064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qual_low         31      122</w:t>
      </w:r>
    </w:p>
    <w:p w14:paraId="0C373E1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3E55B4A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Accuracy : 0.8213          </w:t>
      </w:r>
    </w:p>
    <w:p w14:paraId="79010CC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95% CI : (0.7748, 0.8618)</w:t>
      </w:r>
    </w:p>
    <w:p w14:paraId="3854873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No Information Rate : 0.5361          </w:t>
      </w:r>
    </w:p>
    <w:p w14:paraId="1DD3F6C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P-Value [Acc &gt; NIR] : &lt;2e-16          </w:t>
      </w:r>
    </w:p>
    <w:p w14:paraId="67AE700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2A0BB6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Kappa : 0.6416          </w:t>
      </w:r>
    </w:p>
    <w:p w14:paraId="1E53C27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Mcnemar's Test P-Value : 0.5962          </w:t>
      </w:r>
    </w:p>
    <w:p w14:paraId="0E588D2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762CBC6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Sensitivity : 0.8187          </w:t>
      </w:r>
    </w:p>
    <w:p w14:paraId="2D45B3E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Specificity : 0.8243          </w:t>
      </w:r>
    </w:p>
    <w:p w14:paraId="6614A7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Pos Pred Value : 0.8434          </w:t>
      </w:r>
    </w:p>
    <w:p w14:paraId="417AE9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Neg Pred Value : 0.7974          </w:t>
      </w:r>
    </w:p>
    <w:p w14:paraId="2352C79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Prevalence : 0.5361          </w:t>
      </w:r>
    </w:p>
    <w:p w14:paraId="39BEC99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Detection Rate : 0.4389          </w:t>
      </w:r>
    </w:p>
    <w:p w14:paraId="6747628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Detection Prevalence : 0.5204          </w:t>
      </w:r>
    </w:p>
    <w:p w14:paraId="389B4D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Balanced Accuracy : 0.8215          </w:t>
      </w:r>
    </w:p>
    <w:p w14:paraId="38FAED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0D80665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'Positive' Class : qual_high       </w:t>
      </w:r>
    </w:p>
    <w:p w14:paraId="11E33EA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55E62EE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Okay, this model isn’t too accurate but since my focus here is supposed to be on explaining the model, that’s good enough for me at this point.</w:t>
      </w:r>
    </w:p>
    <w:p w14:paraId="7AA154C3"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t>Explaining/interpreting the model</w:t>
      </w:r>
    </w:p>
    <w:p w14:paraId="1A3DB3AE" w14:textId="4928C8B9"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There are several methods and tools that can be used to explain or interpret machine learning models. </w:t>
      </w:r>
    </w:p>
    <w:p w14:paraId="4C22D0FC"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77D52">
        <w:rPr>
          <w:rFonts w:ascii="Times New Roman" w:eastAsia="Times New Roman" w:hAnsi="Times New Roman" w:cs="Times New Roman"/>
          <w:b/>
          <w:bCs/>
          <w:sz w:val="24"/>
          <w:szCs w:val="24"/>
          <w:lang w:eastAsia="en-IN"/>
        </w:rPr>
        <w:t>Feature importance</w:t>
      </w:r>
    </w:p>
    <w:p w14:paraId="6EB824EB"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first metric to look at for Random Forest models (and many other algorithms) is feature importance:</w:t>
      </w:r>
    </w:p>
    <w:p w14:paraId="296D2F41" w14:textId="3940D65D"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“Variable importance evaluation functions can be separated into two groups: those that use the model information and those that do not. The advantage of using a model-based approach is that is more closely tied to the model performance and that it may be able to incorporate the correlation structure between the predictors into the importance calculation.” </w:t>
      </w:r>
    </w:p>
    <w:p w14:paraId="5CBA8908"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w:t>
      </w:r>
      <w:r w:rsidRPr="00877D52">
        <w:rPr>
          <w:rFonts w:ascii="Courier New" w:eastAsia="Times New Roman" w:hAnsi="Courier New" w:cs="Courier New"/>
          <w:sz w:val="20"/>
          <w:szCs w:val="20"/>
          <w:lang w:eastAsia="en-IN"/>
        </w:rPr>
        <w:t>varImp()</w:t>
      </w:r>
      <w:r w:rsidRPr="00877D52">
        <w:rPr>
          <w:rFonts w:ascii="Times New Roman" w:eastAsia="Times New Roman" w:hAnsi="Times New Roman" w:cs="Times New Roman"/>
          <w:sz w:val="24"/>
          <w:szCs w:val="24"/>
          <w:lang w:eastAsia="en-IN"/>
        </w:rPr>
        <w:t xml:space="preserve"> function from the </w:t>
      </w:r>
      <w:r w:rsidRPr="00877D52">
        <w:rPr>
          <w:rFonts w:ascii="Courier New" w:eastAsia="Times New Roman" w:hAnsi="Courier New" w:cs="Courier New"/>
          <w:sz w:val="20"/>
          <w:szCs w:val="20"/>
          <w:lang w:eastAsia="en-IN"/>
        </w:rPr>
        <w:t>caret</w:t>
      </w:r>
      <w:r w:rsidRPr="00877D52">
        <w:rPr>
          <w:rFonts w:ascii="Times New Roman" w:eastAsia="Times New Roman" w:hAnsi="Times New Roman" w:cs="Times New Roman"/>
          <w:sz w:val="24"/>
          <w:szCs w:val="24"/>
          <w:lang w:eastAsia="en-IN"/>
        </w:rPr>
        <w:t xml:space="preserve"> package can be used to calculate feature importance measures for most methods. For Random Forest classification models such as ours, the prediction error rate is calculated for</w:t>
      </w:r>
    </w:p>
    <w:p w14:paraId="7B27EF7D" w14:textId="77777777" w:rsidR="00877D52" w:rsidRPr="00877D52" w:rsidRDefault="00877D52" w:rsidP="00877D5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permuted out-of-bag data of each tree and</w:t>
      </w:r>
    </w:p>
    <w:p w14:paraId="461B8AB7" w14:textId="77777777" w:rsidR="00877D52" w:rsidRPr="00877D52" w:rsidRDefault="00877D52" w:rsidP="00877D5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permutations of every feature</w:t>
      </w:r>
    </w:p>
    <w:p w14:paraId="29A57582"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These two measures are averaged and normalized as described here:</w:t>
      </w:r>
    </w:p>
    <w:p w14:paraId="4B99CCB3"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“Here are the definitions of the variable importance measures. The first measure is computed from permuting OOB data: For each tree, the prediction error on the out-of-bag portion of the data is recorded (error rate for classification, MSE for regression). Then the same is done after permuting each predictor variable. The difference between the two are then averaged over all trees, and normalized by the standard deviation of the differences. If the standard deviation of the differences is equal to 0 for a variable, the division is not done (but the </w:t>
      </w:r>
      <w:r w:rsidRPr="00877D52">
        <w:rPr>
          <w:rFonts w:ascii="Times New Roman" w:eastAsia="Times New Roman" w:hAnsi="Times New Roman" w:cs="Times New Roman"/>
          <w:sz w:val="24"/>
          <w:szCs w:val="24"/>
          <w:lang w:eastAsia="en-IN"/>
        </w:rPr>
        <w:lastRenderedPageBreak/>
        <w:t xml:space="preserve">average is almost always equal to 0 in that case). The second measure is the total decrease in node impurities from splitting on the variable, averaged over all trees. For classification, the node impurity is measured by the Gini index. For regression, it is measured by residual sum of squares.” randomForest help function for </w:t>
      </w:r>
      <w:r w:rsidRPr="00877D52">
        <w:rPr>
          <w:rFonts w:ascii="Courier New" w:eastAsia="Times New Roman" w:hAnsi="Courier New" w:cs="Courier New"/>
          <w:sz w:val="20"/>
          <w:szCs w:val="20"/>
          <w:lang w:eastAsia="en-IN"/>
        </w:rPr>
        <w:t>importance()</w:t>
      </w:r>
    </w:p>
    <w:p w14:paraId="664ECC0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rf_model_imp &lt;- varImp(rf_model, scale = TRUE)</w:t>
      </w:r>
    </w:p>
    <w:p w14:paraId="77F578E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p1 &lt;- rf_model_imp$importance %&gt;%</w:t>
      </w:r>
    </w:p>
    <w:p w14:paraId="1F2B889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as.data.frame() %&gt;%</w:t>
      </w:r>
    </w:p>
    <w:p w14:paraId="6423C0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rownames_to_column() %&gt;%</w:t>
      </w:r>
    </w:p>
    <w:p w14:paraId="4A9DD34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reorder(rowname, Overall), y = Overall)) +</w:t>
      </w:r>
    </w:p>
    <w:p w14:paraId="23C0567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geom_bar(stat = "identity", fill = "#1F77B4", alpha = 0.8) +</w:t>
      </w:r>
    </w:p>
    <w:p w14:paraId="24C2DC9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coord_flip()</w:t>
      </w:r>
    </w:p>
    <w:p w14:paraId="62965FC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We can also use a ROC curve for evaluating feature importance. For this, we have the </w:t>
      </w:r>
      <w:r w:rsidRPr="00877D52">
        <w:rPr>
          <w:rFonts w:ascii="Courier New" w:eastAsia="Times New Roman" w:hAnsi="Courier New" w:cs="Courier New"/>
          <w:sz w:val="20"/>
          <w:szCs w:val="20"/>
          <w:lang w:eastAsia="en-IN"/>
        </w:rPr>
        <w:t>caret::filterVarImp()</w:t>
      </w:r>
      <w:r w:rsidRPr="00877D52">
        <w:rPr>
          <w:rFonts w:ascii="Times New Roman" w:eastAsia="Times New Roman" w:hAnsi="Times New Roman" w:cs="Times New Roman"/>
          <w:sz w:val="24"/>
          <w:szCs w:val="24"/>
          <w:lang w:eastAsia="en-IN"/>
        </w:rPr>
        <w:t xml:space="preserve"> function:</w:t>
      </w:r>
    </w:p>
    <w:p w14:paraId="3DE45E75"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importance of each predictor is evaluated individually using a “filter” approach. For classification, ROC curve analysis is conducted on each predictor. For two class problems, a series of cutoffs is applied to the predictor data to predict the class. The sensitivity and specificity are computed for each cutoff and the ROC curve is computed. The trapezoidal rule is used to compute the area under the ROC curve. This area is used as the measure of variable importance. For multi–class outcomes, the problem is decomposed into all pair-wise problems and the area under the curve is calculated for each class pair (i.e class 1 vs. class 2, class 2 vs. class 3 etc.). For a specific class, the maximum area under the curve across the relevant pair–wise AUC’s is used as the variable importance measure. For regression, the relationship between each predictor and the outcome is evaluated. An argument, nonpara, is used to pick the model fitting technique. When nonpara = FALSE, a linear model is fit and the absolute value of the \(t\)–value for the slope of the predictor is used. Otherwise, a loess smoother is fit between the outcome and the predictor. The \(R^2\) statistic is calculated for this model against the intercept only null model.” caret help for </w:t>
      </w:r>
      <w:r w:rsidRPr="00877D52">
        <w:rPr>
          <w:rFonts w:ascii="Courier New" w:eastAsia="Times New Roman" w:hAnsi="Courier New" w:cs="Courier New"/>
          <w:sz w:val="20"/>
          <w:szCs w:val="20"/>
          <w:lang w:eastAsia="en-IN"/>
        </w:rPr>
        <w:t>filterVarImp()</w:t>
      </w:r>
    </w:p>
    <w:p w14:paraId="7D08853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roc_imp &lt;- filterVarImp(x = wine_train[, -ncol(wine_train)], y = wine_train$quality)</w:t>
      </w:r>
    </w:p>
    <w:p w14:paraId="4AEAAF1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p2 &lt;- roc_imp %&gt;%</w:t>
      </w:r>
    </w:p>
    <w:p w14:paraId="284B329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as.data.frame() %&gt;%</w:t>
      </w:r>
    </w:p>
    <w:p w14:paraId="67DF7C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rownames_to_column() %&gt;%</w:t>
      </w:r>
    </w:p>
    <w:p w14:paraId="03C3B1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reorder(rowname, qual_high), y = qual_high)) +</w:t>
      </w:r>
    </w:p>
    <w:p w14:paraId="056BD46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geom_bar(stat = "identity", fill = "#1F77B4", alpha = 0.8) +</w:t>
      </w:r>
    </w:p>
    <w:p w14:paraId="14C0525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coord_flip()</w:t>
      </w:r>
    </w:p>
    <w:p w14:paraId="312425D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grid.arrange(p1, p2, ncol = 2, widths = c(0.5, 0.5))</w:t>
      </w:r>
    </w:p>
    <w:p w14:paraId="52CD1042"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22E849EA" wp14:editId="44686D14">
            <wp:extent cx="91440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4572000"/>
                    </a:xfrm>
                    <a:prstGeom prst="rect">
                      <a:avLst/>
                    </a:prstGeom>
                    <a:noFill/>
                    <a:ln>
                      <a:noFill/>
                    </a:ln>
                  </pic:spPr>
                </pic:pic>
              </a:graphicData>
            </a:graphic>
          </wp:inline>
        </w:drawing>
      </w:r>
    </w:p>
    <w:p w14:paraId="1FF59BAE"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77D52">
        <w:rPr>
          <w:rFonts w:ascii="Times New Roman" w:eastAsia="Times New Roman" w:hAnsi="Times New Roman" w:cs="Times New Roman"/>
          <w:b/>
          <w:bCs/>
          <w:sz w:val="24"/>
          <w:szCs w:val="24"/>
          <w:lang w:eastAsia="en-IN"/>
        </w:rPr>
        <w:t>iml</w:t>
      </w:r>
    </w:p>
    <w:p w14:paraId="2C6224A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w:t>
      </w:r>
      <w:r w:rsidRPr="00877D52">
        <w:rPr>
          <w:rFonts w:ascii="Courier New" w:eastAsia="Times New Roman" w:hAnsi="Courier New" w:cs="Courier New"/>
          <w:sz w:val="20"/>
          <w:szCs w:val="20"/>
          <w:lang w:eastAsia="en-IN"/>
        </w:rPr>
        <w:t>iml</w:t>
      </w:r>
      <w:r w:rsidRPr="00877D52">
        <w:rPr>
          <w:rFonts w:ascii="Times New Roman" w:eastAsia="Times New Roman" w:hAnsi="Times New Roman" w:cs="Times New Roman"/>
          <w:sz w:val="24"/>
          <w:szCs w:val="24"/>
          <w:lang w:eastAsia="en-IN"/>
        </w:rPr>
        <w:t xml:space="preserve"> package combines a number of methods for explaining/interpreting machine learning model, like</w:t>
      </w:r>
    </w:p>
    <w:p w14:paraId="4C25B8BE"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Feature importance</w:t>
      </w:r>
    </w:p>
    <w:p w14:paraId="5E2D3E31"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Partial dependence plots</w:t>
      </w:r>
    </w:p>
    <w:p w14:paraId="08B7D098"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Individual conditional expectation plots (ICE)</w:t>
      </w:r>
    </w:p>
    <w:p w14:paraId="0ECA1530"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Tree surrogate</w:t>
      </w:r>
    </w:p>
    <w:p w14:paraId="799B8E3A"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LocalModel: Local Interpretable Model-agnostic Explanations (similar to </w:t>
      </w:r>
      <w:hyperlink r:id="rId11" w:history="1">
        <w:r w:rsidRPr="00877D52">
          <w:rPr>
            <w:rFonts w:ascii="Times New Roman" w:eastAsia="Times New Roman" w:hAnsi="Times New Roman" w:cs="Times New Roman"/>
            <w:color w:val="0000FF"/>
            <w:sz w:val="24"/>
            <w:szCs w:val="24"/>
            <w:u w:val="single"/>
            <w:lang w:eastAsia="en-IN"/>
          </w:rPr>
          <w:t>lime</w:t>
        </w:r>
      </w:hyperlink>
      <w:r w:rsidRPr="00877D52">
        <w:rPr>
          <w:rFonts w:ascii="Times New Roman" w:eastAsia="Times New Roman" w:hAnsi="Times New Roman" w:cs="Times New Roman"/>
          <w:sz w:val="24"/>
          <w:szCs w:val="24"/>
          <w:lang w:eastAsia="en-IN"/>
        </w:rPr>
        <w:t>)</w:t>
      </w:r>
    </w:p>
    <w:p w14:paraId="5FAC4553"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Shapley value for explaining single predictions</w:t>
      </w:r>
    </w:p>
    <w:p w14:paraId="6EEC5D89"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In order to work with </w:t>
      </w:r>
      <w:r w:rsidRPr="00877D52">
        <w:rPr>
          <w:rFonts w:ascii="Courier New" w:eastAsia="Times New Roman" w:hAnsi="Courier New" w:cs="Courier New"/>
          <w:sz w:val="20"/>
          <w:szCs w:val="20"/>
          <w:lang w:eastAsia="en-IN"/>
        </w:rPr>
        <w:t>iml</w:t>
      </w:r>
      <w:r w:rsidRPr="00877D52">
        <w:rPr>
          <w:rFonts w:ascii="Times New Roman" w:eastAsia="Times New Roman" w:hAnsi="Times New Roman" w:cs="Times New Roman"/>
          <w:sz w:val="24"/>
          <w:szCs w:val="24"/>
          <w:lang w:eastAsia="en-IN"/>
        </w:rPr>
        <w:t>, we need to adapt our data a bit by removing the response variable and the creating a new predictor object that holds the model, the data and the class labels.</w:t>
      </w:r>
    </w:p>
    <w:p w14:paraId="7CCD4F8B" w14:textId="04C12115" w:rsid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iml package uses R6 classes: New objects can be created by calling Predictor$new().”</w:t>
      </w:r>
    </w:p>
    <w:p w14:paraId="001ECF37" w14:textId="09F1A2D7" w:rsidR="00654039" w:rsidRPr="00877D52" w:rsidRDefault="00654039" w:rsidP="00877D52">
      <w:pPr>
        <w:spacing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Library(iml)</w:t>
      </w:r>
    </w:p>
    <w:p w14:paraId="6B7194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X &lt;- wine_train %&gt;%</w:t>
      </w:r>
    </w:p>
    <w:p w14:paraId="7F5E19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select(-quality) %&gt;%</w:t>
      </w:r>
    </w:p>
    <w:p w14:paraId="5806448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as.data.frame()</w:t>
      </w:r>
    </w:p>
    <w:p w14:paraId="0380E6D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236A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predictor &lt;- Predictor$new(rf_model, data = X, y = wine_train$quality)</w:t>
      </w:r>
    </w:p>
    <w:p w14:paraId="00B08F1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str(predictor)</w:t>
      </w:r>
    </w:p>
    <w:p w14:paraId="106E3DC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Classes 'Predictor', 'R6' &lt;Predictor&gt;</w:t>
      </w:r>
    </w:p>
    <w:p w14:paraId="7044AC4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Public:</w:t>
      </w:r>
    </w:p>
    <w:p w14:paraId="1592780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class: NULL</w:t>
      </w:r>
    </w:p>
    <w:p w14:paraId="2F131B7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clone: function (deep = FALSE) </w:t>
      </w:r>
    </w:p>
    <w:p w14:paraId="0B11F1F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data: Data, R6</w:t>
      </w:r>
    </w:p>
    <w:p w14:paraId="4A7D222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initialize: function (model = NULL, data, predict.fun = NULL, y = NULL, class = NULL) </w:t>
      </w:r>
    </w:p>
    <w:p w14:paraId="3D93B7D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model: train, train.formula</w:t>
      </w:r>
    </w:p>
    <w:p w14:paraId="67016BA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 function (newdata) </w:t>
      </w:r>
    </w:p>
    <w:p w14:paraId="3C8AF13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prediction.colnames: NULL</w:t>
      </w:r>
    </w:p>
    <w:p w14:paraId="395533E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prediction.function: function (newdata) </w:t>
      </w:r>
    </w:p>
    <w:p w14:paraId="14B626F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print: function () </w:t>
      </w:r>
    </w:p>
    <w:p w14:paraId="2B010AE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task: classification</w:t>
      </w:r>
    </w:p>
    <w:p w14:paraId="620CE6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Private:</w:t>
      </w:r>
    </w:p>
    <w:p w14:paraId="240636E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predictionChecked: FALSE</w:t>
      </w:r>
    </w:p>
    <w:p w14:paraId="1D75F2B9"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Partial Dependence &amp; Individual Conditional Expectation plots (ICE)</w:t>
      </w:r>
    </w:p>
    <w:p w14:paraId="50ED67C4"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Now we can explore some of the different methods. Let’s start with </w:t>
      </w:r>
      <w:hyperlink r:id="rId12" w:history="1">
        <w:r w:rsidRPr="00877D52">
          <w:rPr>
            <w:rFonts w:ascii="Times New Roman" w:eastAsia="Times New Roman" w:hAnsi="Times New Roman" w:cs="Times New Roman"/>
            <w:color w:val="0000FF"/>
            <w:sz w:val="24"/>
            <w:szCs w:val="24"/>
            <w:u w:val="single"/>
            <w:lang w:eastAsia="en-IN"/>
          </w:rPr>
          <w:t>partial dependence plots</w:t>
        </w:r>
      </w:hyperlink>
      <w:r w:rsidRPr="00877D52">
        <w:rPr>
          <w:rFonts w:ascii="Times New Roman" w:eastAsia="Times New Roman" w:hAnsi="Times New Roman" w:cs="Times New Roman"/>
          <w:sz w:val="24"/>
          <w:szCs w:val="24"/>
          <w:lang w:eastAsia="en-IN"/>
        </w:rPr>
        <w:t xml:space="preserve"> as we had already looked into feature importance.</w:t>
      </w:r>
    </w:p>
    <w:p w14:paraId="3EB2ABC3" w14:textId="7EAA904E" w:rsidR="00877D52" w:rsidRDefault="00877D52" w:rsidP="00877D52">
      <w:pPr>
        <w:pBdr>
          <w:bottom w:val="double" w:sz="6" w:space="1" w:color="auto"/>
        </w:pBd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“Besides knowing which features were important, we are interested in how the features influence the predicted outcome. The Partial class implements partial dependence plots and individual conditional expectation curves. Each individual line represents the predictions (y-axis) for one data point when we change one of the features (e.g. ‘lstat’ on the x-axis). The highlighted line is the point-wise average of the individual lines and equals the partial dependence plot. The marks on the x-axis indicates the distribution of the ‘lstat’ feature, showing how relevant a region is for interpretation (little or no points mean that we should not over-interpret this region).”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8033"/>
      </w:tblGrid>
      <w:tr w:rsidR="003E5FFC" w:rsidRPr="003E5FFC" w14:paraId="75A36249" w14:textId="77777777" w:rsidTr="003E5FFC">
        <w:trPr>
          <w:gridAfter w:val="1"/>
        </w:trPr>
        <w:tc>
          <w:tcPr>
            <w:tcW w:w="0" w:type="auto"/>
            <w:shd w:val="clear" w:color="auto" w:fill="auto"/>
            <w:tcMar>
              <w:top w:w="0" w:type="dxa"/>
              <w:left w:w="150" w:type="dxa"/>
              <w:bottom w:w="0" w:type="dxa"/>
              <w:right w:w="150" w:type="dxa"/>
            </w:tcMar>
            <w:hideMark/>
          </w:tcPr>
          <w:p w14:paraId="23CC74A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 echo = FALSE, message = FALSE}</w:t>
            </w:r>
          </w:p>
        </w:tc>
      </w:tr>
      <w:tr w:rsidR="003E5FFC" w:rsidRPr="003E5FFC" w14:paraId="30AD7B06" w14:textId="77777777" w:rsidTr="003E5FFC">
        <w:tc>
          <w:tcPr>
            <w:tcW w:w="750" w:type="dxa"/>
            <w:shd w:val="clear" w:color="auto" w:fill="FFFFFF"/>
            <w:noWrap/>
            <w:tcMar>
              <w:top w:w="0" w:type="dxa"/>
              <w:left w:w="150" w:type="dxa"/>
              <w:bottom w:w="0" w:type="dxa"/>
              <w:right w:w="150" w:type="dxa"/>
            </w:tcMar>
            <w:hideMark/>
          </w:tcPr>
          <w:p w14:paraId="17FE78E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8708BB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knitr::opts_chunk$set(</w:t>
            </w:r>
          </w:p>
        </w:tc>
      </w:tr>
      <w:tr w:rsidR="003E5FFC" w:rsidRPr="003E5FFC" w14:paraId="7C2EE1E8" w14:textId="77777777" w:rsidTr="003E5FFC">
        <w:tc>
          <w:tcPr>
            <w:tcW w:w="750" w:type="dxa"/>
            <w:shd w:val="clear" w:color="auto" w:fill="auto"/>
            <w:noWrap/>
            <w:tcMar>
              <w:top w:w="0" w:type="dxa"/>
              <w:left w:w="150" w:type="dxa"/>
              <w:bottom w:w="0" w:type="dxa"/>
              <w:right w:w="150" w:type="dxa"/>
            </w:tcMar>
            <w:hideMark/>
          </w:tcPr>
          <w:p w14:paraId="0A5552D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658151E"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xml:space="preserve">  comment = "#&gt;",</w:t>
            </w:r>
          </w:p>
        </w:tc>
      </w:tr>
      <w:tr w:rsidR="003E5FFC" w:rsidRPr="003E5FFC" w14:paraId="102F23D1" w14:textId="77777777" w:rsidTr="003E5FFC">
        <w:tc>
          <w:tcPr>
            <w:tcW w:w="750" w:type="dxa"/>
            <w:shd w:val="clear" w:color="auto" w:fill="FFFFFF"/>
            <w:noWrap/>
            <w:tcMar>
              <w:top w:w="0" w:type="dxa"/>
              <w:left w:w="150" w:type="dxa"/>
              <w:bottom w:w="0" w:type="dxa"/>
              <w:right w:w="150" w:type="dxa"/>
            </w:tcMar>
            <w:hideMark/>
          </w:tcPr>
          <w:p w14:paraId="2D9D827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EA2A20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xml:space="preserve">  fig.width = 7,</w:t>
            </w:r>
          </w:p>
        </w:tc>
      </w:tr>
      <w:tr w:rsidR="003E5FFC" w:rsidRPr="003E5FFC" w14:paraId="6EBD4A95" w14:textId="77777777" w:rsidTr="003E5FFC">
        <w:tc>
          <w:tcPr>
            <w:tcW w:w="750" w:type="dxa"/>
            <w:shd w:val="clear" w:color="auto" w:fill="auto"/>
            <w:noWrap/>
            <w:tcMar>
              <w:top w:w="0" w:type="dxa"/>
              <w:left w:w="150" w:type="dxa"/>
              <w:bottom w:w="0" w:type="dxa"/>
              <w:right w:w="150" w:type="dxa"/>
            </w:tcMar>
            <w:hideMark/>
          </w:tcPr>
          <w:p w14:paraId="7B7DB5A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0AED8B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xml:space="preserve">  fig.height = 7,</w:t>
            </w:r>
          </w:p>
        </w:tc>
      </w:tr>
      <w:tr w:rsidR="003E5FFC" w:rsidRPr="003E5FFC" w14:paraId="48333E99" w14:textId="77777777" w:rsidTr="003E5FFC">
        <w:tc>
          <w:tcPr>
            <w:tcW w:w="750" w:type="dxa"/>
            <w:shd w:val="clear" w:color="auto" w:fill="FFFFFF"/>
            <w:noWrap/>
            <w:tcMar>
              <w:top w:w="0" w:type="dxa"/>
              <w:left w:w="150" w:type="dxa"/>
              <w:bottom w:w="0" w:type="dxa"/>
              <w:right w:w="150" w:type="dxa"/>
            </w:tcMar>
            <w:hideMark/>
          </w:tcPr>
          <w:p w14:paraId="6EE32F5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C9CD8B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xml:space="preserve">  fig.align = "center"</w:t>
            </w:r>
          </w:p>
        </w:tc>
      </w:tr>
      <w:tr w:rsidR="003E5FFC" w:rsidRPr="003E5FFC" w14:paraId="27C95E6A" w14:textId="77777777" w:rsidTr="003E5FFC">
        <w:tc>
          <w:tcPr>
            <w:tcW w:w="750" w:type="dxa"/>
            <w:shd w:val="clear" w:color="auto" w:fill="auto"/>
            <w:noWrap/>
            <w:tcMar>
              <w:top w:w="0" w:type="dxa"/>
              <w:left w:w="150" w:type="dxa"/>
              <w:bottom w:w="0" w:type="dxa"/>
              <w:right w:w="150" w:type="dxa"/>
            </w:tcMar>
            <w:hideMark/>
          </w:tcPr>
          <w:p w14:paraId="70F5440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C40AA1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4A1596F6" w14:textId="77777777" w:rsidTr="003E5FFC">
        <w:tc>
          <w:tcPr>
            <w:tcW w:w="750" w:type="dxa"/>
            <w:shd w:val="clear" w:color="auto" w:fill="FFFFFF"/>
            <w:noWrap/>
            <w:tcMar>
              <w:top w:w="0" w:type="dxa"/>
              <w:left w:w="150" w:type="dxa"/>
              <w:bottom w:w="0" w:type="dxa"/>
              <w:right w:w="150" w:type="dxa"/>
            </w:tcMar>
            <w:hideMark/>
          </w:tcPr>
          <w:p w14:paraId="7337D53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FC38A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options(</w:t>
            </w:r>
          </w:p>
        </w:tc>
      </w:tr>
      <w:tr w:rsidR="003E5FFC" w:rsidRPr="003E5FFC" w14:paraId="093470FA" w14:textId="77777777" w:rsidTr="003E5FFC">
        <w:tc>
          <w:tcPr>
            <w:tcW w:w="750" w:type="dxa"/>
            <w:shd w:val="clear" w:color="auto" w:fill="auto"/>
            <w:noWrap/>
            <w:tcMar>
              <w:top w:w="0" w:type="dxa"/>
              <w:left w:w="150" w:type="dxa"/>
              <w:bottom w:w="0" w:type="dxa"/>
              <w:right w:w="150" w:type="dxa"/>
            </w:tcMar>
            <w:hideMark/>
          </w:tcPr>
          <w:p w14:paraId="394D3BB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2F918A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xml:space="preserve">  tibble.print_min = 4L,</w:t>
            </w:r>
          </w:p>
        </w:tc>
      </w:tr>
      <w:tr w:rsidR="003E5FFC" w:rsidRPr="003E5FFC" w14:paraId="56AFDFEE" w14:textId="77777777" w:rsidTr="003E5FFC">
        <w:tc>
          <w:tcPr>
            <w:tcW w:w="750" w:type="dxa"/>
            <w:shd w:val="clear" w:color="auto" w:fill="FFFFFF"/>
            <w:noWrap/>
            <w:tcMar>
              <w:top w:w="0" w:type="dxa"/>
              <w:left w:w="150" w:type="dxa"/>
              <w:bottom w:w="0" w:type="dxa"/>
              <w:right w:w="150" w:type="dxa"/>
            </w:tcMar>
            <w:hideMark/>
          </w:tcPr>
          <w:p w14:paraId="3BDEEF4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28E431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xml:space="preserve">  tibble.print_max = 4L</w:t>
            </w:r>
          </w:p>
        </w:tc>
      </w:tr>
      <w:tr w:rsidR="003E5FFC" w:rsidRPr="003E5FFC" w14:paraId="3CC3750F" w14:textId="77777777" w:rsidTr="003E5FFC">
        <w:tc>
          <w:tcPr>
            <w:tcW w:w="750" w:type="dxa"/>
            <w:shd w:val="clear" w:color="auto" w:fill="auto"/>
            <w:noWrap/>
            <w:tcMar>
              <w:top w:w="0" w:type="dxa"/>
              <w:left w:w="150" w:type="dxa"/>
              <w:bottom w:w="0" w:type="dxa"/>
              <w:right w:w="150" w:type="dxa"/>
            </w:tcMar>
            <w:hideMark/>
          </w:tcPr>
          <w:p w14:paraId="342E97EF"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A8789EE"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1216326A" w14:textId="77777777" w:rsidTr="003E5FFC">
        <w:tc>
          <w:tcPr>
            <w:tcW w:w="750" w:type="dxa"/>
            <w:shd w:val="clear" w:color="auto" w:fill="FFFFFF"/>
            <w:noWrap/>
            <w:tcMar>
              <w:top w:w="0" w:type="dxa"/>
              <w:left w:w="150" w:type="dxa"/>
              <w:bottom w:w="0" w:type="dxa"/>
              <w:right w:w="150" w:type="dxa"/>
            </w:tcMar>
            <w:hideMark/>
          </w:tcPr>
          <w:p w14:paraId="316E953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5E635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4F377F2C" w14:textId="77777777" w:rsidTr="003E5FFC">
        <w:tc>
          <w:tcPr>
            <w:tcW w:w="750" w:type="dxa"/>
            <w:shd w:val="clear" w:color="auto" w:fill="auto"/>
            <w:noWrap/>
            <w:tcMar>
              <w:top w:w="0" w:type="dxa"/>
              <w:left w:w="150" w:type="dxa"/>
              <w:bottom w:w="0" w:type="dxa"/>
              <w:right w:w="150" w:type="dxa"/>
            </w:tcMar>
            <w:hideMark/>
          </w:tcPr>
          <w:p w14:paraId="7898C15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3DB5E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3577C7C4"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02D0D9B3" w14:textId="77777777" w:rsidTr="003E5FFC">
        <w:tc>
          <w:tcPr>
            <w:tcW w:w="750" w:type="dxa"/>
            <w:shd w:val="clear" w:color="auto" w:fill="FFFFFF"/>
            <w:noWrap/>
            <w:tcMar>
              <w:top w:w="0" w:type="dxa"/>
              <w:left w:w="150" w:type="dxa"/>
              <w:bottom w:w="0" w:type="dxa"/>
              <w:right w:w="150" w:type="dxa"/>
            </w:tcMar>
            <w:hideMark/>
          </w:tcPr>
          <w:p w14:paraId="1F169414"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03B759E"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441C0AA3"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34C2964F" w14:textId="77777777" w:rsidTr="003E5FFC">
        <w:tc>
          <w:tcPr>
            <w:tcW w:w="750" w:type="dxa"/>
            <w:shd w:val="clear" w:color="auto" w:fill="auto"/>
            <w:noWrap/>
            <w:tcMar>
              <w:top w:w="0" w:type="dxa"/>
              <w:left w:w="150" w:type="dxa"/>
              <w:bottom w:w="0" w:type="dxa"/>
              <w:right w:w="150" w:type="dxa"/>
            </w:tcMar>
            <w:hideMark/>
          </w:tcPr>
          <w:p w14:paraId="213C4A46"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0FA134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Machine learning models usually perform really well for predictions, but are not interpretable.</w:t>
            </w:r>
          </w:p>
        </w:tc>
      </w:tr>
      <w:tr w:rsidR="003E5FFC" w:rsidRPr="003E5FFC" w14:paraId="50C17933" w14:textId="77777777" w:rsidTr="003E5FFC">
        <w:tc>
          <w:tcPr>
            <w:tcW w:w="750" w:type="dxa"/>
            <w:shd w:val="clear" w:color="auto" w:fill="FFFFFF"/>
            <w:noWrap/>
            <w:tcMar>
              <w:top w:w="0" w:type="dxa"/>
              <w:left w:w="150" w:type="dxa"/>
              <w:bottom w:w="0" w:type="dxa"/>
              <w:right w:w="150" w:type="dxa"/>
            </w:tcMar>
            <w:hideMark/>
          </w:tcPr>
          <w:p w14:paraId="280D36C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FB679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The iml package provides tools for analysing any black box machine learning model:</w:t>
            </w:r>
          </w:p>
        </w:tc>
      </w:tr>
      <w:tr w:rsidR="003E5FFC" w:rsidRPr="003E5FFC" w14:paraId="538944B7" w14:textId="77777777" w:rsidTr="003E5FFC">
        <w:tc>
          <w:tcPr>
            <w:tcW w:w="750" w:type="dxa"/>
            <w:shd w:val="clear" w:color="auto" w:fill="auto"/>
            <w:noWrap/>
            <w:tcMar>
              <w:top w:w="0" w:type="dxa"/>
              <w:left w:w="150" w:type="dxa"/>
              <w:bottom w:w="0" w:type="dxa"/>
              <w:right w:w="150" w:type="dxa"/>
            </w:tcMar>
            <w:hideMark/>
          </w:tcPr>
          <w:p w14:paraId="29536A9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02D5DF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677A2278"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4EDF455C" w14:textId="77777777" w:rsidTr="003E5FFC">
        <w:tc>
          <w:tcPr>
            <w:tcW w:w="750" w:type="dxa"/>
            <w:shd w:val="clear" w:color="auto" w:fill="FFFFFF"/>
            <w:noWrap/>
            <w:tcMar>
              <w:top w:w="0" w:type="dxa"/>
              <w:left w:w="150" w:type="dxa"/>
              <w:bottom w:w="0" w:type="dxa"/>
              <w:right w:w="150" w:type="dxa"/>
            </w:tcMar>
            <w:hideMark/>
          </w:tcPr>
          <w:p w14:paraId="541DF0A7"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BA61E2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Feature importance: Which were the most important features?</w:t>
            </w:r>
          </w:p>
        </w:tc>
      </w:tr>
      <w:tr w:rsidR="003E5FFC" w:rsidRPr="003E5FFC" w14:paraId="1D484655" w14:textId="77777777" w:rsidTr="003E5FFC">
        <w:tc>
          <w:tcPr>
            <w:tcW w:w="750" w:type="dxa"/>
            <w:shd w:val="clear" w:color="auto" w:fill="auto"/>
            <w:noWrap/>
            <w:tcMar>
              <w:top w:w="0" w:type="dxa"/>
              <w:left w:w="150" w:type="dxa"/>
              <w:bottom w:w="0" w:type="dxa"/>
              <w:right w:w="150" w:type="dxa"/>
            </w:tcMar>
            <w:hideMark/>
          </w:tcPr>
          <w:p w14:paraId="6674C50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B8230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3B2533FD"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3CA6358A" w14:textId="77777777" w:rsidTr="003E5FFC">
        <w:tc>
          <w:tcPr>
            <w:tcW w:w="750" w:type="dxa"/>
            <w:shd w:val="clear" w:color="auto" w:fill="FFFFFF"/>
            <w:noWrap/>
            <w:tcMar>
              <w:top w:w="0" w:type="dxa"/>
              <w:left w:w="150" w:type="dxa"/>
              <w:bottom w:w="0" w:type="dxa"/>
              <w:right w:w="150" w:type="dxa"/>
            </w:tcMar>
            <w:hideMark/>
          </w:tcPr>
          <w:p w14:paraId="78BEE10D"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DCC961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Feature effects: How does a feature influence the prediction? (Accumulated local effects, partial dependence plots and individual conditional expectation curves)</w:t>
            </w:r>
          </w:p>
        </w:tc>
      </w:tr>
      <w:tr w:rsidR="003E5FFC" w:rsidRPr="003E5FFC" w14:paraId="7094636E" w14:textId="77777777" w:rsidTr="003E5FFC">
        <w:tc>
          <w:tcPr>
            <w:tcW w:w="750" w:type="dxa"/>
            <w:shd w:val="clear" w:color="auto" w:fill="auto"/>
            <w:noWrap/>
            <w:tcMar>
              <w:top w:w="0" w:type="dxa"/>
              <w:left w:w="150" w:type="dxa"/>
              <w:bottom w:w="0" w:type="dxa"/>
              <w:right w:w="150" w:type="dxa"/>
            </w:tcMar>
            <w:hideMark/>
          </w:tcPr>
          <w:p w14:paraId="4F60B26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BA9910E"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432EAC4A"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2D8DC9D0" w14:textId="77777777" w:rsidTr="003E5FFC">
        <w:tc>
          <w:tcPr>
            <w:tcW w:w="750" w:type="dxa"/>
            <w:shd w:val="clear" w:color="auto" w:fill="FFFFFF"/>
            <w:noWrap/>
            <w:tcMar>
              <w:top w:w="0" w:type="dxa"/>
              <w:left w:w="150" w:type="dxa"/>
              <w:bottom w:w="0" w:type="dxa"/>
              <w:right w:w="150" w:type="dxa"/>
            </w:tcMar>
            <w:hideMark/>
          </w:tcPr>
          <w:p w14:paraId="07B756EB"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F8E34D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Explanations for single predictions: How did the feature values of a single data point affect its prediction?  (LIME and Shapley value)</w:t>
            </w:r>
          </w:p>
        </w:tc>
      </w:tr>
      <w:tr w:rsidR="003E5FFC" w:rsidRPr="003E5FFC" w14:paraId="165EF2EF" w14:textId="77777777" w:rsidTr="003E5FFC">
        <w:tc>
          <w:tcPr>
            <w:tcW w:w="750" w:type="dxa"/>
            <w:shd w:val="clear" w:color="auto" w:fill="auto"/>
            <w:noWrap/>
            <w:tcMar>
              <w:top w:w="0" w:type="dxa"/>
              <w:left w:w="150" w:type="dxa"/>
              <w:bottom w:w="0" w:type="dxa"/>
              <w:right w:w="150" w:type="dxa"/>
            </w:tcMar>
            <w:hideMark/>
          </w:tcPr>
          <w:p w14:paraId="338402C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A6AB04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19F991E6"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6D6A2C8C" w14:textId="77777777" w:rsidTr="003E5FFC">
        <w:tc>
          <w:tcPr>
            <w:tcW w:w="750" w:type="dxa"/>
            <w:shd w:val="clear" w:color="auto" w:fill="FFFFFF"/>
            <w:noWrap/>
            <w:tcMar>
              <w:top w:w="0" w:type="dxa"/>
              <w:left w:w="150" w:type="dxa"/>
              <w:bottom w:w="0" w:type="dxa"/>
              <w:right w:w="150" w:type="dxa"/>
            </w:tcMar>
            <w:hideMark/>
          </w:tcPr>
          <w:p w14:paraId="539A6E26"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68091E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Surrogate trees: Can we approximate the underlying black box model with a short decision tree?</w:t>
            </w:r>
          </w:p>
        </w:tc>
      </w:tr>
      <w:tr w:rsidR="003E5FFC" w:rsidRPr="003E5FFC" w14:paraId="5FEAB13C" w14:textId="77777777" w:rsidTr="003E5FFC">
        <w:tc>
          <w:tcPr>
            <w:tcW w:w="750" w:type="dxa"/>
            <w:shd w:val="clear" w:color="auto" w:fill="auto"/>
            <w:noWrap/>
            <w:tcMar>
              <w:top w:w="0" w:type="dxa"/>
              <w:left w:w="150" w:type="dxa"/>
              <w:bottom w:w="0" w:type="dxa"/>
              <w:right w:w="150" w:type="dxa"/>
            </w:tcMar>
            <w:hideMark/>
          </w:tcPr>
          <w:p w14:paraId="1D3BEAB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A7A7F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20E3D838"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1727D523" w14:textId="77777777" w:rsidTr="003E5FFC">
        <w:tc>
          <w:tcPr>
            <w:tcW w:w="750" w:type="dxa"/>
            <w:shd w:val="clear" w:color="auto" w:fill="FFFFFF"/>
            <w:noWrap/>
            <w:tcMar>
              <w:top w:w="0" w:type="dxa"/>
              <w:left w:w="150" w:type="dxa"/>
              <w:bottom w:w="0" w:type="dxa"/>
              <w:right w:w="150" w:type="dxa"/>
            </w:tcMar>
            <w:hideMark/>
          </w:tcPr>
          <w:p w14:paraId="499E4348"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787FDFE"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The iml package works for any classification and regression machine learning model: random forests, linear models, neural networks, xgboost, etc.</w:t>
            </w:r>
          </w:p>
        </w:tc>
      </w:tr>
      <w:tr w:rsidR="003E5FFC" w:rsidRPr="003E5FFC" w14:paraId="6ADF0B56" w14:textId="77777777" w:rsidTr="003E5FFC">
        <w:tc>
          <w:tcPr>
            <w:tcW w:w="750" w:type="dxa"/>
            <w:shd w:val="clear" w:color="auto" w:fill="auto"/>
            <w:noWrap/>
            <w:tcMar>
              <w:top w:w="0" w:type="dxa"/>
              <w:left w:w="150" w:type="dxa"/>
              <w:bottom w:w="0" w:type="dxa"/>
              <w:right w:w="150" w:type="dxa"/>
            </w:tcMar>
            <w:hideMark/>
          </w:tcPr>
          <w:p w14:paraId="6E286DB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005E2B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1CD678A5"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28848E95" w14:textId="77777777" w:rsidTr="003E5FFC">
        <w:tc>
          <w:tcPr>
            <w:tcW w:w="750" w:type="dxa"/>
            <w:shd w:val="clear" w:color="auto" w:fill="FFFFFF"/>
            <w:noWrap/>
            <w:tcMar>
              <w:top w:w="0" w:type="dxa"/>
              <w:left w:w="150" w:type="dxa"/>
              <w:bottom w:w="0" w:type="dxa"/>
              <w:right w:w="150" w:type="dxa"/>
            </w:tcMar>
            <w:hideMark/>
          </w:tcPr>
          <w:p w14:paraId="09C2C154"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F7F7A5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xml:space="preserve">This document shows you how to use the iml package to analyse machine learning models. </w:t>
            </w:r>
          </w:p>
        </w:tc>
      </w:tr>
      <w:tr w:rsidR="003E5FFC" w:rsidRPr="003E5FFC" w14:paraId="3BA45267" w14:textId="77777777" w:rsidTr="003E5FFC">
        <w:tc>
          <w:tcPr>
            <w:tcW w:w="750" w:type="dxa"/>
            <w:shd w:val="clear" w:color="auto" w:fill="auto"/>
            <w:noWrap/>
            <w:tcMar>
              <w:top w:w="0" w:type="dxa"/>
              <w:left w:w="150" w:type="dxa"/>
              <w:bottom w:w="0" w:type="dxa"/>
              <w:right w:w="150" w:type="dxa"/>
            </w:tcMar>
            <w:hideMark/>
          </w:tcPr>
          <w:p w14:paraId="005EA81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A6382E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66A0A344"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433A98F0" w14:textId="77777777" w:rsidTr="003E5FFC">
        <w:tc>
          <w:tcPr>
            <w:tcW w:w="750" w:type="dxa"/>
            <w:shd w:val="clear" w:color="auto" w:fill="FFFFFF"/>
            <w:noWrap/>
            <w:tcMar>
              <w:top w:w="0" w:type="dxa"/>
              <w:left w:w="150" w:type="dxa"/>
              <w:bottom w:w="0" w:type="dxa"/>
              <w:right w:w="150" w:type="dxa"/>
            </w:tcMar>
            <w:hideMark/>
          </w:tcPr>
          <w:p w14:paraId="29FA0612"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tcPr>
          <w:p w14:paraId="77C7B368" w14:textId="6D1E5796" w:rsidR="003E5FFC" w:rsidRPr="003E5FFC" w:rsidRDefault="003E5FFC" w:rsidP="003E5FFC">
            <w:pPr>
              <w:spacing w:after="0" w:line="300" w:lineRule="atLeast"/>
              <w:rPr>
                <w:rFonts w:ascii="Consolas" w:eastAsia="Times New Roman" w:hAnsi="Consolas" w:cs="Segoe UI"/>
                <w:color w:val="24292F"/>
                <w:sz w:val="18"/>
                <w:szCs w:val="18"/>
                <w:lang w:eastAsia="en-IN"/>
              </w:rPr>
            </w:pPr>
          </w:p>
        </w:tc>
      </w:tr>
      <w:tr w:rsidR="003E5FFC" w:rsidRPr="003E5FFC" w14:paraId="7336BEB5" w14:textId="77777777" w:rsidTr="003E5FFC">
        <w:tc>
          <w:tcPr>
            <w:tcW w:w="750" w:type="dxa"/>
            <w:shd w:val="clear" w:color="auto" w:fill="auto"/>
            <w:noWrap/>
            <w:tcMar>
              <w:top w:w="0" w:type="dxa"/>
              <w:left w:w="150" w:type="dxa"/>
              <w:bottom w:w="0" w:type="dxa"/>
              <w:right w:w="150" w:type="dxa"/>
            </w:tcMar>
            <w:hideMark/>
          </w:tcPr>
          <w:p w14:paraId="3A0A084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DEC648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60D8AB76"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73F9F841" w14:textId="77777777" w:rsidTr="003E5FFC">
        <w:tc>
          <w:tcPr>
            <w:tcW w:w="750" w:type="dxa"/>
            <w:shd w:val="clear" w:color="auto" w:fill="FFFFFF"/>
            <w:noWrap/>
            <w:tcMar>
              <w:top w:w="0" w:type="dxa"/>
              <w:left w:w="150" w:type="dxa"/>
              <w:bottom w:w="0" w:type="dxa"/>
              <w:right w:w="150" w:type="dxa"/>
            </w:tcMar>
            <w:hideMark/>
          </w:tcPr>
          <w:p w14:paraId="163F14BA"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D0AD78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b/>
                <w:bCs/>
                <w:color w:val="24292F"/>
                <w:sz w:val="18"/>
                <w:szCs w:val="18"/>
                <w:lang w:eastAsia="en-IN"/>
              </w:rPr>
              <w:t>## Data: Boston Housing</w:t>
            </w:r>
          </w:p>
        </w:tc>
      </w:tr>
      <w:tr w:rsidR="003E5FFC" w:rsidRPr="003E5FFC" w14:paraId="3D25D698" w14:textId="77777777" w:rsidTr="003E5FFC">
        <w:tc>
          <w:tcPr>
            <w:tcW w:w="750" w:type="dxa"/>
            <w:shd w:val="clear" w:color="auto" w:fill="auto"/>
            <w:noWrap/>
            <w:tcMar>
              <w:top w:w="0" w:type="dxa"/>
              <w:left w:w="150" w:type="dxa"/>
              <w:bottom w:w="0" w:type="dxa"/>
              <w:right w:w="150" w:type="dxa"/>
            </w:tcMar>
            <w:hideMark/>
          </w:tcPr>
          <w:p w14:paraId="57B5BCA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212B02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51FB9F94"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5FA66925" w14:textId="77777777" w:rsidTr="003E5FFC">
        <w:tc>
          <w:tcPr>
            <w:tcW w:w="750" w:type="dxa"/>
            <w:shd w:val="clear" w:color="auto" w:fill="FFFFFF"/>
            <w:noWrap/>
            <w:tcMar>
              <w:top w:w="0" w:type="dxa"/>
              <w:left w:w="150" w:type="dxa"/>
              <w:bottom w:w="0" w:type="dxa"/>
              <w:right w:w="150" w:type="dxa"/>
            </w:tcMar>
            <w:hideMark/>
          </w:tcPr>
          <w:p w14:paraId="6FA65949"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BBC3E1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xml:space="preserve">We'll use the `MASS::Boston` dataset to demonstrate the abilities of the iml package. This dataset contains median house values from Boston neighbourhoods. </w:t>
            </w:r>
          </w:p>
        </w:tc>
      </w:tr>
      <w:tr w:rsidR="003E5FFC" w:rsidRPr="003E5FFC" w14:paraId="187C8C57" w14:textId="77777777" w:rsidTr="003E5FFC">
        <w:tc>
          <w:tcPr>
            <w:tcW w:w="750" w:type="dxa"/>
            <w:shd w:val="clear" w:color="auto" w:fill="auto"/>
            <w:noWrap/>
            <w:tcMar>
              <w:top w:w="0" w:type="dxa"/>
              <w:left w:w="150" w:type="dxa"/>
              <w:bottom w:w="0" w:type="dxa"/>
              <w:right w:w="150" w:type="dxa"/>
            </w:tcMar>
            <w:hideMark/>
          </w:tcPr>
          <w:p w14:paraId="0E1C8F2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8AC956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0FED2A4D"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3B3C73CC" w14:textId="77777777" w:rsidTr="003E5FFC">
        <w:tc>
          <w:tcPr>
            <w:tcW w:w="750" w:type="dxa"/>
            <w:shd w:val="clear" w:color="auto" w:fill="FFFFFF"/>
            <w:noWrap/>
            <w:tcMar>
              <w:top w:w="0" w:type="dxa"/>
              <w:left w:w="150" w:type="dxa"/>
              <w:bottom w:w="0" w:type="dxa"/>
              <w:right w:w="150" w:type="dxa"/>
            </w:tcMar>
            <w:hideMark/>
          </w:tcPr>
          <w:p w14:paraId="7D209A34"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6C8AA5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w:t>
            </w:r>
          </w:p>
        </w:tc>
      </w:tr>
      <w:tr w:rsidR="003E5FFC" w:rsidRPr="003E5FFC" w14:paraId="4785553F" w14:textId="77777777" w:rsidTr="003E5FFC">
        <w:tc>
          <w:tcPr>
            <w:tcW w:w="750" w:type="dxa"/>
            <w:shd w:val="clear" w:color="auto" w:fill="auto"/>
            <w:noWrap/>
            <w:tcMar>
              <w:top w:w="0" w:type="dxa"/>
              <w:left w:w="150" w:type="dxa"/>
              <w:bottom w:w="0" w:type="dxa"/>
              <w:right w:w="150" w:type="dxa"/>
            </w:tcMar>
            <w:hideMark/>
          </w:tcPr>
          <w:p w14:paraId="193333E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C5BC44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data("Boston", package = "MASS")</w:t>
            </w:r>
          </w:p>
        </w:tc>
      </w:tr>
      <w:tr w:rsidR="003E5FFC" w:rsidRPr="003E5FFC" w14:paraId="4C87F9C1" w14:textId="77777777" w:rsidTr="003E5FFC">
        <w:tc>
          <w:tcPr>
            <w:tcW w:w="750" w:type="dxa"/>
            <w:shd w:val="clear" w:color="auto" w:fill="FFFFFF"/>
            <w:noWrap/>
            <w:tcMar>
              <w:top w:w="0" w:type="dxa"/>
              <w:left w:w="150" w:type="dxa"/>
              <w:bottom w:w="0" w:type="dxa"/>
              <w:right w:w="150" w:type="dxa"/>
            </w:tcMar>
            <w:hideMark/>
          </w:tcPr>
          <w:p w14:paraId="612424F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2AB9BE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head(Boston)</w:t>
            </w:r>
          </w:p>
        </w:tc>
      </w:tr>
      <w:tr w:rsidR="003E5FFC" w:rsidRPr="003E5FFC" w14:paraId="5A6D829E" w14:textId="77777777" w:rsidTr="003E5FFC">
        <w:tc>
          <w:tcPr>
            <w:tcW w:w="750" w:type="dxa"/>
            <w:shd w:val="clear" w:color="auto" w:fill="auto"/>
            <w:noWrap/>
            <w:tcMar>
              <w:top w:w="0" w:type="dxa"/>
              <w:left w:w="150" w:type="dxa"/>
              <w:bottom w:w="0" w:type="dxa"/>
              <w:right w:w="150" w:type="dxa"/>
            </w:tcMar>
            <w:hideMark/>
          </w:tcPr>
          <w:p w14:paraId="178533F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C28205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11F63BB6" w14:textId="77777777" w:rsidTr="003E5FFC">
        <w:tc>
          <w:tcPr>
            <w:tcW w:w="750" w:type="dxa"/>
            <w:shd w:val="clear" w:color="auto" w:fill="FFFFFF"/>
            <w:noWrap/>
            <w:tcMar>
              <w:top w:w="0" w:type="dxa"/>
              <w:left w:w="150" w:type="dxa"/>
              <w:bottom w:w="0" w:type="dxa"/>
              <w:right w:w="150" w:type="dxa"/>
            </w:tcMar>
            <w:hideMark/>
          </w:tcPr>
          <w:p w14:paraId="3638DF8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EE35E9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33B06A99"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51CFB59A" w14:textId="77777777" w:rsidTr="003E5FFC">
        <w:tc>
          <w:tcPr>
            <w:tcW w:w="750" w:type="dxa"/>
            <w:shd w:val="clear" w:color="auto" w:fill="auto"/>
            <w:noWrap/>
            <w:tcMar>
              <w:top w:w="0" w:type="dxa"/>
              <w:left w:w="150" w:type="dxa"/>
              <w:bottom w:w="0" w:type="dxa"/>
              <w:right w:w="150" w:type="dxa"/>
            </w:tcMar>
            <w:hideMark/>
          </w:tcPr>
          <w:p w14:paraId="2E5D7D93"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3A73CAE"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b/>
                <w:bCs/>
                <w:color w:val="24292F"/>
                <w:sz w:val="18"/>
                <w:szCs w:val="18"/>
                <w:lang w:eastAsia="en-IN"/>
              </w:rPr>
              <w:t>## Fitting the machine learning model</w:t>
            </w:r>
          </w:p>
        </w:tc>
      </w:tr>
      <w:tr w:rsidR="003E5FFC" w:rsidRPr="003E5FFC" w14:paraId="2D97EA7D" w14:textId="77777777" w:rsidTr="003E5FFC">
        <w:tc>
          <w:tcPr>
            <w:tcW w:w="750" w:type="dxa"/>
            <w:shd w:val="clear" w:color="auto" w:fill="FFFFFF"/>
            <w:noWrap/>
            <w:tcMar>
              <w:top w:w="0" w:type="dxa"/>
              <w:left w:w="150" w:type="dxa"/>
              <w:bottom w:w="0" w:type="dxa"/>
              <w:right w:w="150" w:type="dxa"/>
            </w:tcMar>
            <w:hideMark/>
          </w:tcPr>
          <w:p w14:paraId="2876BF5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E976A1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41CE9787"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4F5CEC6A" w14:textId="77777777" w:rsidTr="003E5FFC">
        <w:tc>
          <w:tcPr>
            <w:tcW w:w="750" w:type="dxa"/>
            <w:shd w:val="clear" w:color="auto" w:fill="auto"/>
            <w:noWrap/>
            <w:tcMar>
              <w:top w:w="0" w:type="dxa"/>
              <w:left w:w="150" w:type="dxa"/>
              <w:bottom w:w="0" w:type="dxa"/>
              <w:right w:w="150" w:type="dxa"/>
            </w:tcMar>
            <w:hideMark/>
          </w:tcPr>
          <w:p w14:paraId="380B8C16"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E09F73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First we train a randomForest to predict the Boston median housing value:</w:t>
            </w:r>
          </w:p>
        </w:tc>
      </w:tr>
      <w:tr w:rsidR="003E5FFC" w:rsidRPr="003E5FFC" w14:paraId="0104F67C" w14:textId="77777777" w:rsidTr="003E5FFC">
        <w:tc>
          <w:tcPr>
            <w:tcW w:w="750" w:type="dxa"/>
            <w:shd w:val="clear" w:color="auto" w:fill="FFFFFF"/>
            <w:noWrap/>
            <w:tcMar>
              <w:top w:w="0" w:type="dxa"/>
              <w:left w:w="150" w:type="dxa"/>
              <w:bottom w:w="0" w:type="dxa"/>
              <w:right w:w="150" w:type="dxa"/>
            </w:tcMar>
            <w:hideMark/>
          </w:tcPr>
          <w:p w14:paraId="3AE681A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8082FF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2D250A32"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3E67378E" w14:textId="77777777" w:rsidTr="003E5FFC">
        <w:tc>
          <w:tcPr>
            <w:tcW w:w="750" w:type="dxa"/>
            <w:shd w:val="clear" w:color="auto" w:fill="auto"/>
            <w:noWrap/>
            <w:tcMar>
              <w:top w:w="0" w:type="dxa"/>
              <w:left w:w="150" w:type="dxa"/>
              <w:bottom w:w="0" w:type="dxa"/>
              <w:right w:w="150" w:type="dxa"/>
            </w:tcMar>
            <w:hideMark/>
          </w:tcPr>
          <w:p w14:paraId="3670B01D"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C2123C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 message = FALSE}</w:t>
            </w:r>
          </w:p>
        </w:tc>
      </w:tr>
      <w:tr w:rsidR="003E5FFC" w:rsidRPr="003E5FFC" w14:paraId="5EC1EA1B" w14:textId="77777777" w:rsidTr="003E5FFC">
        <w:tc>
          <w:tcPr>
            <w:tcW w:w="750" w:type="dxa"/>
            <w:shd w:val="clear" w:color="auto" w:fill="FFFFFF"/>
            <w:noWrap/>
            <w:tcMar>
              <w:top w:w="0" w:type="dxa"/>
              <w:left w:w="150" w:type="dxa"/>
              <w:bottom w:w="0" w:type="dxa"/>
              <w:right w:w="150" w:type="dxa"/>
            </w:tcMar>
            <w:hideMark/>
          </w:tcPr>
          <w:p w14:paraId="18CB126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8D249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set.seed(42)</w:t>
            </w:r>
          </w:p>
        </w:tc>
      </w:tr>
      <w:tr w:rsidR="003E5FFC" w:rsidRPr="003E5FFC" w14:paraId="13D44C74" w14:textId="77777777" w:rsidTr="003E5FFC">
        <w:tc>
          <w:tcPr>
            <w:tcW w:w="750" w:type="dxa"/>
            <w:shd w:val="clear" w:color="auto" w:fill="auto"/>
            <w:noWrap/>
            <w:tcMar>
              <w:top w:w="0" w:type="dxa"/>
              <w:left w:w="150" w:type="dxa"/>
              <w:bottom w:w="0" w:type="dxa"/>
              <w:right w:w="150" w:type="dxa"/>
            </w:tcMar>
            <w:hideMark/>
          </w:tcPr>
          <w:p w14:paraId="503EF68F"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85A33E"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library("iml")</w:t>
            </w:r>
          </w:p>
        </w:tc>
      </w:tr>
      <w:tr w:rsidR="003E5FFC" w:rsidRPr="003E5FFC" w14:paraId="3A085411" w14:textId="77777777" w:rsidTr="003E5FFC">
        <w:tc>
          <w:tcPr>
            <w:tcW w:w="750" w:type="dxa"/>
            <w:shd w:val="clear" w:color="auto" w:fill="FFFFFF"/>
            <w:noWrap/>
            <w:tcMar>
              <w:top w:w="0" w:type="dxa"/>
              <w:left w:w="150" w:type="dxa"/>
              <w:bottom w:w="0" w:type="dxa"/>
              <w:right w:w="150" w:type="dxa"/>
            </w:tcMar>
            <w:hideMark/>
          </w:tcPr>
          <w:p w14:paraId="5285CA3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1AAA1A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library("randomForest")</w:t>
            </w:r>
          </w:p>
        </w:tc>
      </w:tr>
      <w:tr w:rsidR="003E5FFC" w:rsidRPr="003E5FFC" w14:paraId="7A418F7A" w14:textId="77777777" w:rsidTr="003E5FFC">
        <w:tc>
          <w:tcPr>
            <w:tcW w:w="750" w:type="dxa"/>
            <w:shd w:val="clear" w:color="auto" w:fill="auto"/>
            <w:noWrap/>
            <w:tcMar>
              <w:top w:w="0" w:type="dxa"/>
              <w:left w:w="150" w:type="dxa"/>
              <w:bottom w:w="0" w:type="dxa"/>
              <w:right w:w="150" w:type="dxa"/>
            </w:tcMar>
            <w:hideMark/>
          </w:tcPr>
          <w:p w14:paraId="6C8DE64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C7B39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data("Boston", package = "MASS")</w:t>
            </w:r>
          </w:p>
        </w:tc>
      </w:tr>
      <w:tr w:rsidR="003E5FFC" w:rsidRPr="003E5FFC" w14:paraId="035D3922" w14:textId="77777777" w:rsidTr="003E5FFC">
        <w:tc>
          <w:tcPr>
            <w:tcW w:w="750" w:type="dxa"/>
            <w:shd w:val="clear" w:color="auto" w:fill="FFFFFF"/>
            <w:noWrap/>
            <w:tcMar>
              <w:top w:w="0" w:type="dxa"/>
              <w:left w:w="150" w:type="dxa"/>
              <w:bottom w:w="0" w:type="dxa"/>
              <w:right w:w="150" w:type="dxa"/>
            </w:tcMar>
            <w:hideMark/>
          </w:tcPr>
          <w:p w14:paraId="402A438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6DE7A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rf &lt;- randomForest(medv ~ ., data = Boston, ntree = 50)</w:t>
            </w:r>
          </w:p>
        </w:tc>
      </w:tr>
      <w:tr w:rsidR="003E5FFC" w:rsidRPr="003E5FFC" w14:paraId="133F1DCA" w14:textId="77777777" w:rsidTr="003E5FFC">
        <w:tc>
          <w:tcPr>
            <w:tcW w:w="750" w:type="dxa"/>
            <w:shd w:val="clear" w:color="auto" w:fill="auto"/>
            <w:noWrap/>
            <w:tcMar>
              <w:top w:w="0" w:type="dxa"/>
              <w:left w:w="150" w:type="dxa"/>
              <w:bottom w:w="0" w:type="dxa"/>
              <w:right w:w="150" w:type="dxa"/>
            </w:tcMar>
            <w:hideMark/>
          </w:tcPr>
          <w:p w14:paraId="2A656EB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5475F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4CF21771" w14:textId="77777777" w:rsidTr="003E5FFC">
        <w:tc>
          <w:tcPr>
            <w:tcW w:w="750" w:type="dxa"/>
            <w:shd w:val="clear" w:color="auto" w:fill="FFFFFF"/>
            <w:noWrap/>
            <w:tcMar>
              <w:top w:w="0" w:type="dxa"/>
              <w:left w:w="150" w:type="dxa"/>
              <w:bottom w:w="0" w:type="dxa"/>
              <w:right w:w="150" w:type="dxa"/>
            </w:tcMar>
            <w:hideMark/>
          </w:tcPr>
          <w:p w14:paraId="77668EA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47C307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1B5CA9FD"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2321A8AA" w14:textId="77777777" w:rsidTr="003E5FFC">
        <w:tc>
          <w:tcPr>
            <w:tcW w:w="750" w:type="dxa"/>
            <w:shd w:val="clear" w:color="auto" w:fill="auto"/>
            <w:noWrap/>
            <w:tcMar>
              <w:top w:w="0" w:type="dxa"/>
              <w:left w:w="150" w:type="dxa"/>
              <w:bottom w:w="0" w:type="dxa"/>
              <w:right w:w="150" w:type="dxa"/>
            </w:tcMar>
            <w:hideMark/>
          </w:tcPr>
          <w:p w14:paraId="7E7A1D4B"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DC2BEE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b/>
                <w:bCs/>
                <w:color w:val="24292F"/>
                <w:sz w:val="18"/>
                <w:szCs w:val="18"/>
                <w:lang w:eastAsia="en-IN"/>
              </w:rPr>
              <w:t>## Using the iml Predictor() container</w:t>
            </w:r>
          </w:p>
        </w:tc>
      </w:tr>
      <w:tr w:rsidR="003E5FFC" w:rsidRPr="003E5FFC" w14:paraId="567D6AA8" w14:textId="77777777" w:rsidTr="003E5FFC">
        <w:tc>
          <w:tcPr>
            <w:tcW w:w="750" w:type="dxa"/>
            <w:shd w:val="clear" w:color="auto" w:fill="FFFFFF"/>
            <w:noWrap/>
            <w:tcMar>
              <w:top w:w="0" w:type="dxa"/>
              <w:left w:w="150" w:type="dxa"/>
              <w:bottom w:w="0" w:type="dxa"/>
              <w:right w:w="150" w:type="dxa"/>
            </w:tcMar>
            <w:hideMark/>
          </w:tcPr>
          <w:p w14:paraId="5D503CF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3F232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13343FB9"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716E4B03" w14:textId="77777777" w:rsidTr="003E5FFC">
        <w:tc>
          <w:tcPr>
            <w:tcW w:w="750" w:type="dxa"/>
            <w:shd w:val="clear" w:color="auto" w:fill="auto"/>
            <w:noWrap/>
            <w:tcMar>
              <w:top w:w="0" w:type="dxa"/>
              <w:left w:w="150" w:type="dxa"/>
              <w:bottom w:w="0" w:type="dxa"/>
              <w:right w:w="150" w:type="dxa"/>
            </w:tcMar>
            <w:hideMark/>
          </w:tcPr>
          <w:p w14:paraId="24718FB1"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3A238E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We create a `Predictor` object, that holds the model and the data. The iml package uses R6 classes: New objects can be created by calling `Predictor$new()`.</w:t>
            </w:r>
          </w:p>
        </w:tc>
      </w:tr>
      <w:tr w:rsidR="003E5FFC" w:rsidRPr="003E5FFC" w14:paraId="78A04DF7" w14:textId="77777777" w:rsidTr="003E5FFC">
        <w:tc>
          <w:tcPr>
            <w:tcW w:w="750" w:type="dxa"/>
            <w:shd w:val="clear" w:color="auto" w:fill="FFFFFF"/>
            <w:noWrap/>
            <w:tcMar>
              <w:top w:w="0" w:type="dxa"/>
              <w:left w:w="150" w:type="dxa"/>
              <w:bottom w:w="0" w:type="dxa"/>
              <w:right w:w="150" w:type="dxa"/>
            </w:tcMar>
            <w:hideMark/>
          </w:tcPr>
          <w:p w14:paraId="2F40A26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DA3546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5DEA17CF"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1A2F83BC" w14:textId="77777777" w:rsidTr="003E5FFC">
        <w:tc>
          <w:tcPr>
            <w:tcW w:w="750" w:type="dxa"/>
            <w:shd w:val="clear" w:color="auto" w:fill="auto"/>
            <w:noWrap/>
            <w:tcMar>
              <w:top w:w="0" w:type="dxa"/>
              <w:left w:w="150" w:type="dxa"/>
              <w:bottom w:w="0" w:type="dxa"/>
              <w:right w:w="150" w:type="dxa"/>
            </w:tcMar>
            <w:hideMark/>
          </w:tcPr>
          <w:p w14:paraId="38DC00E8"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B1B87A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w:t>
            </w:r>
          </w:p>
        </w:tc>
      </w:tr>
      <w:tr w:rsidR="003E5FFC" w:rsidRPr="003E5FFC" w14:paraId="01EF5018" w14:textId="77777777" w:rsidTr="003E5FFC">
        <w:tc>
          <w:tcPr>
            <w:tcW w:w="750" w:type="dxa"/>
            <w:shd w:val="clear" w:color="auto" w:fill="FFFFFF"/>
            <w:noWrap/>
            <w:tcMar>
              <w:top w:w="0" w:type="dxa"/>
              <w:left w:w="150" w:type="dxa"/>
              <w:bottom w:w="0" w:type="dxa"/>
              <w:right w:w="150" w:type="dxa"/>
            </w:tcMar>
            <w:hideMark/>
          </w:tcPr>
          <w:p w14:paraId="2BDD7F2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644D1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X &lt;- Boston[which(names(Boston) != "medv")]</w:t>
            </w:r>
          </w:p>
        </w:tc>
      </w:tr>
      <w:tr w:rsidR="003E5FFC" w:rsidRPr="003E5FFC" w14:paraId="383418BA" w14:textId="77777777" w:rsidTr="003E5FFC">
        <w:tc>
          <w:tcPr>
            <w:tcW w:w="750" w:type="dxa"/>
            <w:shd w:val="clear" w:color="auto" w:fill="auto"/>
            <w:noWrap/>
            <w:tcMar>
              <w:top w:w="0" w:type="dxa"/>
              <w:left w:w="150" w:type="dxa"/>
              <w:bottom w:w="0" w:type="dxa"/>
              <w:right w:w="150" w:type="dxa"/>
            </w:tcMar>
            <w:hideMark/>
          </w:tcPr>
          <w:p w14:paraId="54E0544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D0D098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predictor &lt;- Predictor$new(rf, data = X, y = Boston$medv)</w:t>
            </w:r>
          </w:p>
        </w:tc>
      </w:tr>
      <w:tr w:rsidR="003E5FFC" w:rsidRPr="003E5FFC" w14:paraId="0AEE8177" w14:textId="77777777" w:rsidTr="003E5FFC">
        <w:tc>
          <w:tcPr>
            <w:tcW w:w="750" w:type="dxa"/>
            <w:shd w:val="clear" w:color="auto" w:fill="FFFFFF"/>
            <w:noWrap/>
            <w:tcMar>
              <w:top w:w="0" w:type="dxa"/>
              <w:left w:w="150" w:type="dxa"/>
              <w:bottom w:w="0" w:type="dxa"/>
              <w:right w:w="150" w:type="dxa"/>
            </w:tcMar>
            <w:hideMark/>
          </w:tcPr>
          <w:p w14:paraId="41A55B6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FAF80D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422ACE09" w14:textId="77777777" w:rsidTr="003E5FFC">
        <w:tc>
          <w:tcPr>
            <w:tcW w:w="750" w:type="dxa"/>
            <w:shd w:val="clear" w:color="auto" w:fill="auto"/>
            <w:noWrap/>
            <w:tcMar>
              <w:top w:w="0" w:type="dxa"/>
              <w:left w:w="150" w:type="dxa"/>
              <w:bottom w:w="0" w:type="dxa"/>
              <w:right w:w="150" w:type="dxa"/>
            </w:tcMar>
            <w:hideMark/>
          </w:tcPr>
          <w:p w14:paraId="7AE95F1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5F2ADCE"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2A02A2C3"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2069A812" w14:textId="77777777" w:rsidTr="003E5FFC">
        <w:tc>
          <w:tcPr>
            <w:tcW w:w="750" w:type="dxa"/>
            <w:shd w:val="clear" w:color="auto" w:fill="FFFFFF"/>
            <w:noWrap/>
            <w:tcMar>
              <w:top w:w="0" w:type="dxa"/>
              <w:left w:w="150" w:type="dxa"/>
              <w:bottom w:w="0" w:type="dxa"/>
              <w:right w:w="150" w:type="dxa"/>
            </w:tcMar>
            <w:hideMark/>
          </w:tcPr>
          <w:p w14:paraId="7F2EF5C6"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797AA3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b/>
                <w:bCs/>
                <w:color w:val="24292F"/>
                <w:sz w:val="18"/>
                <w:szCs w:val="18"/>
                <w:lang w:eastAsia="en-IN"/>
              </w:rPr>
              <w:t>## Feature importance</w:t>
            </w:r>
          </w:p>
        </w:tc>
      </w:tr>
      <w:tr w:rsidR="003E5FFC" w:rsidRPr="003E5FFC" w14:paraId="4F740421" w14:textId="77777777" w:rsidTr="003E5FFC">
        <w:tc>
          <w:tcPr>
            <w:tcW w:w="750" w:type="dxa"/>
            <w:shd w:val="clear" w:color="auto" w:fill="auto"/>
            <w:noWrap/>
            <w:tcMar>
              <w:top w:w="0" w:type="dxa"/>
              <w:left w:w="150" w:type="dxa"/>
              <w:bottom w:w="0" w:type="dxa"/>
              <w:right w:w="150" w:type="dxa"/>
            </w:tcMar>
            <w:hideMark/>
          </w:tcPr>
          <w:p w14:paraId="106174D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CBF55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7C908610"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7574BE94" w14:textId="77777777" w:rsidTr="003E5FFC">
        <w:tc>
          <w:tcPr>
            <w:tcW w:w="750" w:type="dxa"/>
            <w:shd w:val="clear" w:color="auto" w:fill="FFFFFF"/>
            <w:noWrap/>
            <w:tcMar>
              <w:top w:w="0" w:type="dxa"/>
              <w:left w:w="150" w:type="dxa"/>
              <w:bottom w:w="0" w:type="dxa"/>
              <w:right w:w="150" w:type="dxa"/>
            </w:tcMar>
            <w:hideMark/>
          </w:tcPr>
          <w:p w14:paraId="30CF4A9E"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B6E671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We can measure how important each feature was for the predictions with `FeatureImp`. The feature importance measure works by shuffling each feature and measuring how much the performance drops. For this regression task we choose to measure the loss in performance with the mean absolute error ('mae'), another choice would be the  mean squared error ('mse').</w:t>
            </w:r>
          </w:p>
        </w:tc>
      </w:tr>
      <w:tr w:rsidR="003E5FFC" w:rsidRPr="003E5FFC" w14:paraId="28BC9A31" w14:textId="77777777" w:rsidTr="003E5FFC">
        <w:tc>
          <w:tcPr>
            <w:tcW w:w="750" w:type="dxa"/>
            <w:shd w:val="clear" w:color="auto" w:fill="auto"/>
            <w:noWrap/>
            <w:tcMar>
              <w:top w:w="0" w:type="dxa"/>
              <w:left w:w="150" w:type="dxa"/>
              <w:bottom w:w="0" w:type="dxa"/>
              <w:right w:w="150" w:type="dxa"/>
            </w:tcMar>
            <w:hideMark/>
          </w:tcPr>
          <w:p w14:paraId="1AC037F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B2EDBE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2FB75ECD"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0DF563A7" w14:textId="77777777" w:rsidTr="003E5FFC">
        <w:tc>
          <w:tcPr>
            <w:tcW w:w="750" w:type="dxa"/>
            <w:shd w:val="clear" w:color="auto" w:fill="FFFFFF"/>
            <w:noWrap/>
            <w:tcMar>
              <w:top w:w="0" w:type="dxa"/>
              <w:left w:w="150" w:type="dxa"/>
              <w:bottom w:w="0" w:type="dxa"/>
              <w:right w:w="150" w:type="dxa"/>
            </w:tcMar>
            <w:hideMark/>
          </w:tcPr>
          <w:p w14:paraId="66741AB9"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F320BA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xml:space="preserve">Once we create a new object of `FeatureImp`, the importance is automatically computed. </w:t>
            </w:r>
          </w:p>
        </w:tc>
      </w:tr>
      <w:tr w:rsidR="003E5FFC" w:rsidRPr="003E5FFC" w14:paraId="36FC49F8" w14:textId="77777777" w:rsidTr="003E5FFC">
        <w:tc>
          <w:tcPr>
            <w:tcW w:w="750" w:type="dxa"/>
            <w:shd w:val="clear" w:color="auto" w:fill="auto"/>
            <w:noWrap/>
            <w:tcMar>
              <w:top w:w="0" w:type="dxa"/>
              <w:left w:w="150" w:type="dxa"/>
              <w:bottom w:w="0" w:type="dxa"/>
              <w:right w:w="150" w:type="dxa"/>
            </w:tcMar>
            <w:hideMark/>
          </w:tcPr>
          <w:p w14:paraId="19FCC5A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13846AE"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We can call the `plot()` function of the object or look at the results in a data.frame.</w:t>
            </w:r>
          </w:p>
        </w:tc>
      </w:tr>
      <w:tr w:rsidR="003E5FFC" w:rsidRPr="003E5FFC" w14:paraId="45DD0F2E" w14:textId="77777777" w:rsidTr="003E5FFC">
        <w:tc>
          <w:tcPr>
            <w:tcW w:w="750" w:type="dxa"/>
            <w:shd w:val="clear" w:color="auto" w:fill="FFFFFF"/>
            <w:noWrap/>
            <w:tcMar>
              <w:top w:w="0" w:type="dxa"/>
              <w:left w:w="150" w:type="dxa"/>
              <w:bottom w:w="0" w:type="dxa"/>
              <w:right w:w="150" w:type="dxa"/>
            </w:tcMar>
            <w:hideMark/>
          </w:tcPr>
          <w:p w14:paraId="07AE70E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A2D540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47FCBCA0"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7E46A600" w14:textId="77777777" w:rsidTr="003E5FFC">
        <w:tc>
          <w:tcPr>
            <w:tcW w:w="750" w:type="dxa"/>
            <w:shd w:val="clear" w:color="auto" w:fill="auto"/>
            <w:noWrap/>
            <w:tcMar>
              <w:top w:w="0" w:type="dxa"/>
              <w:left w:w="150" w:type="dxa"/>
              <w:bottom w:w="0" w:type="dxa"/>
              <w:right w:w="150" w:type="dxa"/>
            </w:tcMar>
            <w:hideMark/>
          </w:tcPr>
          <w:p w14:paraId="4C9C355F"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FB8594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w:t>
            </w:r>
          </w:p>
        </w:tc>
      </w:tr>
      <w:tr w:rsidR="003E5FFC" w:rsidRPr="003E5FFC" w14:paraId="659194B6" w14:textId="77777777" w:rsidTr="003E5FFC">
        <w:tc>
          <w:tcPr>
            <w:tcW w:w="750" w:type="dxa"/>
            <w:shd w:val="clear" w:color="auto" w:fill="FFFFFF"/>
            <w:noWrap/>
            <w:tcMar>
              <w:top w:w="0" w:type="dxa"/>
              <w:left w:w="150" w:type="dxa"/>
              <w:bottom w:w="0" w:type="dxa"/>
              <w:right w:w="150" w:type="dxa"/>
            </w:tcMar>
            <w:hideMark/>
          </w:tcPr>
          <w:p w14:paraId="775B55B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F365B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imp &lt;- FeatureImp$new(predictor, loss = "mae")</w:t>
            </w:r>
          </w:p>
        </w:tc>
      </w:tr>
      <w:tr w:rsidR="003E5FFC" w:rsidRPr="003E5FFC" w14:paraId="1788D55D" w14:textId="77777777" w:rsidTr="003E5FFC">
        <w:tc>
          <w:tcPr>
            <w:tcW w:w="750" w:type="dxa"/>
            <w:shd w:val="clear" w:color="auto" w:fill="auto"/>
            <w:noWrap/>
            <w:tcMar>
              <w:top w:w="0" w:type="dxa"/>
              <w:left w:w="150" w:type="dxa"/>
              <w:bottom w:w="0" w:type="dxa"/>
              <w:right w:w="150" w:type="dxa"/>
            </w:tcMar>
            <w:hideMark/>
          </w:tcPr>
          <w:p w14:paraId="1D0300A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3CEE2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library("ggplot2")</w:t>
            </w:r>
          </w:p>
        </w:tc>
      </w:tr>
      <w:tr w:rsidR="003E5FFC" w:rsidRPr="003E5FFC" w14:paraId="4EF50423" w14:textId="77777777" w:rsidTr="003E5FFC">
        <w:tc>
          <w:tcPr>
            <w:tcW w:w="750" w:type="dxa"/>
            <w:shd w:val="clear" w:color="auto" w:fill="FFFFFF"/>
            <w:noWrap/>
            <w:tcMar>
              <w:top w:w="0" w:type="dxa"/>
              <w:left w:w="150" w:type="dxa"/>
              <w:bottom w:w="0" w:type="dxa"/>
              <w:right w:w="150" w:type="dxa"/>
            </w:tcMar>
            <w:hideMark/>
          </w:tcPr>
          <w:p w14:paraId="776E150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52A330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plot(imp)</w:t>
            </w:r>
          </w:p>
        </w:tc>
      </w:tr>
      <w:tr w:rsidR="003E5FFC" w:rsidRPr="003E5FFC" w14:paraId="01F4467C" w14:textId="77777777" w:rsidTr="003E5FFC">
        <w:tc>
          <w:tcPr>
            <w:tcW w:w="750" w:type="dxa"/>
            <w:shd w:val="clear" w:color="auto" w:fill="auto"/>
            <w:noWrap/>
            <w:tcMar>
              <w:top w:w="0" w:type="dxa"/>
              <w:left w:w="150" w:type="dxa"/>
              <w:bottom w:w="0" w:type="dxa"/>
              <w:right w:w="150" w:type="dxa"/>
            </w:tcMar>
            <w:hideMark/>
          </w:tcPr>
          <w:p w14:paraId="28AC961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00604D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imp$results</w:t>
            </w:r>
          </w:p>
        </w:tc>
      </w:tr>
      <w:tr w:rsidR="003E5FFC" w:rsidRPr="003E5FFC" w14:paraId="3F9D6E04" w14:textId="77777777" w:rsidTr="003E5FFC">
        <w:tc>
          <w:tcPr>
            <w:tcW w:w="750" w:type="dxa"/>
            <w:shd w:val="clear" w:color="auto" w:fill="FFFFFF"/>
            <w:noWrap/>
            <w:tcMar>
              <w:top w:w="0" w:type="dxa"/>
              <w:left w:w="150" w:type="dxa"/>
              <w:bottom w:w="0" w:type="dxa"/>
              <w:right w:w="150" w:type="dxa"/>
            </w:tcMar>
            <w:hideMark/>
          </w:tcPr>
          <w:p w14:paraId="1340B42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44B162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0471C40A" w14:textId="77777777" w:rsidTr="003E5FFC">
        <w:tc>
          <w:tcPr>
            <w:tcW w:w="750" w:type="dxa"/>
            <w:shd w:val="clear" w:color="auto" w:fill="auto"/>
            <w:noWrap/>
            <w:tcMar>
              <w:top w:w="0" w:type="dxa"/>
              <w:left w:w="150" w:type="dxa"/>
              <w:bottom w:w="0" w:type="dxa"/>
              <w:right w:w="150" w:type="dxa"/>
            </w:tcMar>
            <w:hideMark/>
          </w:tcPr>
          <w:p w14:paraId="1592584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A51B14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1B0AB295"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113CDD83" w14:textId="77777777" w:rsidTr="003E5FFC">
        <w:tc>
          <w:tcPr>
            <w:tcW w:w="750" w:type="dxa"/>
            <w:shd w:val="clear" w:color="auto" w:fill="FFFFFF"/>
            <w:noWrap/>
            <w:tcMar>
              <w:top w:w="0" w:type="dxa"/>
              <w:left w:w="150" w:type="dxa"/>
              <w:bottom w:w="0" w:type="dxa"/>
              <w:right w:w="150" w:type="dxa"/>
            </w:tcMar>
            <w:hideMark/>
          </w:tcPr>
          <w:p w14:paraId="1B7A792B"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4872FA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b/>
                <w:bCs/>
                <w:color w:val="24292F"/>
                <w:sz w:val="18"/>
                <w:szCs w:val="18"/>
                <w:lang w:eastAsia="en-IN"/>
              </w:rPr>
              <w:t>## Feature effects</w:t>
            </w:r>
          </w:p>
        </w:tc>
      </w:tr>
      <w:tr w:rsidR="003E5FFC" w:rsidRPr="003E5FFC" w14:paraId="0EA2BF35" w14:textId="77777777" w:rsidTr="003E5FFC">
        <w:tc>
          <w:tcPr>
            <w:tcW w:w="750" w:type="dxa"/>
            <w:shd w:val="clear" w:color="auto" w:fill="auto"/>
            <w:noWrap/>
            <w:tcMar>
              <w:top w:w="0" w:type="dxa"/>
              <w:left w:w="150" w:type="dxa"/>
              <w:bottom w:w="0" w:type="dxa"/>
              <w:right w:w="150" w:type="dxa"/>
            </w:tcMar>
            <w:hideMark/>
          </w:tcPr>
          <w:p w14:paraId="670AA00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DA9807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0AB2F662"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073ACBED" w14:textId="77777777" w:rsidTr="003E5FFC">
        <w:tc>
          <w:tcPr>
            <w:tcW w:w="750" w:type="dxa"/>
            <w:shd w:val="clear" w:color="auto" w:fill="FFFFFF"/>
            <w:noWrap/>
            <w:tcMar>
              <w:top w:w="0" w:type="dxa"/>
              <w:left w:w="150" w:type="dxa"/>
              <w:bottom w:w="0" w:type="dxa"/>
              <w:right w:w="150" w:type="dxa"/>
            </w:tcMar>
            <w:hideMark/>
          </w:tcPr>
          <w:p w14:paraId="148E112C"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935925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xml:space="preserve">Besides knowing which features were important, we are interested in how the features influence the predicted outcome. </w:t>
            </w:r>
          </w:p>
        </w:tc>
      </w:tr>
      <w:tr w:rsidR="003E5FFC" w:rsidRPr="003E5FFC" w14:paraId="10F55F6A" w14:textId="77777777" w:rsidTr="003E5FFC">
        <w:tc>
          <w:tcPr>
            <w:tcW w:w="750" w:type="dxa"/>
            <w:shd w:val="clear" w:color="auto" w:fill="auto"/>
            <w:noWrap/>
            <w:tcMar>
              <w:top w:w="0" w:type="dxa"/>
              <w:left w:w="150" w:type="dxa"/>
              <w:bottom w:w="0" w:type="dxa"/>
              <w:right w:w="150" w:type="dxa"/>
            </w:tcMar>
            <w:hideMark/>
          </w:tcPr>
          <w:p w14:paraId="75ADF3C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D6EDBD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xml:space="preserve">The `FeatureEffect` class implements accumulated local effect plots, partial dependence plots and individual conditional expectation curves. </w:t>
            </w:r>
          </w:p>
        </w:tc>
      </w:tr>
      <w:tr w:rsidR="003E5FFC" w:rsidRPr="003E5FFC" w14:paraId="07EBD3C3" w14:textId="77777777" w:rsidTr="003E5FFC">
        <w:tc>
          <w:tcPr>
            <w:tcW w:w="750" w:type="dxa"/>
            <w:shd w:val="clear" w:color="auto" w:fill="FFFFFF"/>
            <w:noWrap/>
            <w:tcMar>
              <w:top w:w="0" w:type="dxa"/>
              <w:left w:w="150" w:type="dxa"/>
              <w:bottom w:w="0" w:type="dxa"/>
              <w:right w:w="150" w:type="dxa"/>
            </w:tcMar>
            <w:hideMark/>
          </w:tcPr>
          <w:p w14:paraId="305A2CD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E770AF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The following plot shows the accumulated local effects (ALE) for the feature 'lstat'.</w:t>
            </w:r>
          </w:p>
        </w:tc>
      </w:tr>
      <w:tr w:rsidR="003E5FFC" w:rsidRPr="003E5FFC" w14:paraId="34416882" w14:textId="77777777" w:rsidTr="003E5FFC">
        <w:tc>
          <w:tcPr>
            <w:tcW w:w="750" w:type="dxa"/>
            <w:shd w:val="clear" w:color="auto" w:fill="auto"/>
            <w:noWrap/>
            <w:tcMar>
              <w:top w:w="0" w:type="dxa"/>
              <w:left w:w="150" w:type="dxa"/>
              <w:bottom w:w="0" w:type="dxa"/>
              <w:right w:w="150" w:type="dxa"/>
            </w:tcMar>
            <w:hideMark/>
          </w:tcPr>
          <w:p w14:paraId="7D279E4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EF093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ALE shows how the prediction changes locally, when the feature is varied.</w:t>
            </w:r>
          </w:p>
        </w:tc>
      </w:tr>
      <w:tr w:rsidR="003E5FFC" w:rsidRPr="003E5FFC" w14:paraId="35D5653A" w14:textId="77777777" w:rsidTr="003E5FFC">
        <w:tc>
          <w:tcPr>
            <w:tcW w:w="750" w:type="dxa"/>
            <w:shd w:val="clear" w:color="auto" w:fill="FFFFFF"/>
            <w:noWrap/>
            <w:tcMar>
              <w:top w:w="0" w:type="dxa"/>
              <w:left w:w="150" w:type="dxa"/>
              <w:bottom w:w="0" w:type="dxa"/>
              <w:right w:w="150" w:type="dxa"/>
            </w:tcMar>
            <w:hideMark/>
          </w:tcPr>
          <w:p w14:paraId="4C5321D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C46DE9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The marks on the x-axis indicates the distribution of the 'lstat' feature, showing how relevant a region is for interpretation (little or no points mean that we should not over-interpret this region).</w:t>
            </w:r>
          </w:p>
        </w:tc>
      </w:tr>
      <w:tr w:rsidR="003E5FFC" w:rsidRPr="003E5FFC" w14:paraId="1293B8CB" w14:textId="77777777" w:rsidTr="003E5FFC">
        <w:tc>
          <w:tcPr>
            <w:tcW w:w="750" w:type="dxa"/>
            <w:shd w:val="clear" w:color="auto" w:fill="auto"/>
            <w:noWrap/>
            <w:tcMar>
              <w:top w:w="0" w:type="dxa"/>
              <w:left w:w="150" w:type="dxa"/>
              <w:bottom w:w="0" w:type="dxa"/>
              <w:right w:w="150" w:type="dxa"/>
            </w:tcMar>
            <w:hideMark/>
          </w:tcPr>
          <w:p w14:paraId="569921E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BB6B83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3BC513C1"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1863BC68" w14:textId="77777777" w:rsidTr="003E5FFC">
        <w:tc>
          <w:tcPr>
            <w:tcW w:w="750" w:type="dxa"/>
            <w:shd w:val="clear" w:color="auto" w:fill="FFFFFF"/>
            <w:noWrap/>
            <w:tcMar>
              <w:top w:w="0" w:type="dxa"/>
              <w:left w:w="150" w:type="dxa"/>
              <w:bottom w:w="0" w:type="dxa"/>
              <w:right w:w="150" w:type="dxa"/>
            </w:tcMar>
            <w:hideMark/>
          </w:tcPr>
          <w:p w14:paraId="482509E1"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FF8D72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w:t>
            </w:r>
          </w:p>
        </w:tc>
      </w:tr>
      <w:tr w:rsidR="003E5FFC" w:rsidRPr="003E5FFC" w14:paraId="3A57C47B" w14:textId="77777777" w:rsidTr="003E5FFC">
        <w:tc>
          <w:tcPr>
            <w:tcW w:w="750" w:type="dxa"/>
            <w:shd w:val="clear" w:color="auto" w:fill="auto"/>
            <w:noWrap/>
            <w:tcMar>
              <w:top w:w="0" w:type="dxa"/>
              <w:left w:w="150" w:type="dxa"/>
              <w:bottom w:w="0" w:type="dxa"/>
              <w:right w:w="150" w:type="dxa"/>
            </w:tcMar>
            <w:hideMark/>
          </w:tcPr>
          <w:p w14:paraId="453F9A3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0B8E1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ale &lt;- FeatureEffect$new(predictor, feature = "lstat")</w:t>
            </w:r>
          </w:p>
        </w:tc>
      </w:tr>
      <w:tr w:rsidR="003E5FFC" w:rsidRPr="003E5FFC" w14:paraId="0A0EDAEF" w14:textId="77777777" w:rsidTr="003E5FFC">
        <w:tc>
          <w:tcPr>
            <w:tcW w:w="750" w:type="dxa"/>
            <w:shd w:val="clear" w:color="auto" w:fill="FFFFFF"/>
            <w:noWrap/>
            <w:tcMar>
              <w:top w:w="0" w:type="dxa"/>
              <w:left w:w="150" w:type="dxa"/>
              <w:bottom w:w="0" w:type="dxa"/>
              <w:right w:w="150" w:type="dxa"/>
            </w:tcMar>
            <w:hideMark/>
          </w:tcPr>
          <w:p w14:paraId="5419634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D023DEF"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ale$plot()</w:t>
            </w:r>
          </w:p>
        </w:tc>
      </w:tr>
      <w:tr w:rsidR="003E5FFC" w:rsidRPr="003E5FFC" w14:paraId="4ADC91BD" w14:textId="77777777" w:rsidTr="003E5FFC">
        <w:tc>
          <w:tcPr>
            <w:tcW w:w="750" w:type="dxa"/>
            <w:shd w:val="clear" w:color="auto" w:fill="auto"/>
            <w:noWrap/>
            <w:tcMar>
              <w:top w:w="0" w:type="dxa"/>
              <w:left w:w="150" w:type="dxa"/>
              <w:bottom w:w="0" w:type="dxa"/>
              <w:right w:w="150" w:type="dxa"/>
            </w:tcMar>
            <w:hideMark/>
          </w:tcPr>
          <w:p w14:paraId="76F1C5E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415EBF"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4DAB34A1" w14:textId="77777777" w:rsidTr="003E5FFC">
        <w:tc>
          <w:tcPr>
            <w:tcW w:w="750" w:type="dxa"/>
            <w:shd w:val="clear" w:color="auto" w:fill="FFFFFF"/>
            <w:noWrap/>
            <w:tcMar>
              <w:top w:w="0" w:type="dxa"/>
              <w:left w:w="150" w:type="dxa"/>
              <w:bottom w:w="0" w:type="dxa"/>
              <w:right w:w="150" w:type="dxa"/>
            </w:tcMar>
            <w:hideMark/>
          </w:tcPr>
          <w:p w14:paraId="0ACFDD0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35EEF1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4C07433C"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33268D02" w14:textId="77777777" w:rsidTr="003E5FFC">
        <w:tc>
          <w:tcPr>
            <w:tcW w:w="750" w:type="dxa"/>
            <w:shd w:val="clear" w:color="auto" w:fill="auto"/>
            <w:noWrap/>
            <w:tcMar>
              <w:top w:w="0" w:type="dxa"/>
              <w:left w:w="150" w:type="dxa"/>
              <w:bottom w:w="0" w:type="dxa"/>
              <w:right w:w="150" w:type="dxa"/>
            </w:tcMar>
            <w:hideMark/>
          </w:tcPr>
          <w:p w14:paraId="3C0EEA8B"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348991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If we want to compute the partial dependence curves on another feature, we can simply reset the feature:</w:t>
            </w:r>
          </w:p>
        </w:tc>
      </w:tr>
      <w:tr w:rsidR="003E5FFC" w:rsidRPr="003E5FFC" w14:paraId="6DC5579F" w14:textId="77777777" w:rsidTr="003E5FFC">
        <w:tc>
          <w:tcPr>
            <w:tcW w:w="750" w:type="dxa"/>
            <w:shd w:val="clear" w:color="auto" w:fill="FFFFFF"/>
            <w:noWrap/>
            <w:tcMar>
              <w:top w:w="0" w:type="dxa"/>
              <w:left w:w="150" w:type="dxa"/>
              <w:bottom w:w="0" w:type="dxa"/>
              <w:right w:w="150" w:type="dxa"/>
            </w:tcMar>
            <w:hideMark/>
          </w:tcPr>
          <w:p w14:paraId="68FC444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D4BE6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6C9A1285"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2AF4D50E" w14:textId="77777777" w:rsidTr="003E5FFC">
        <w:tc>
          <w:tcPr>
            <w:tcW w:w="750" w:type="dxa"/>
            <w:shd w:val="clear" w:color="auto" w:fill="auto"/>
            <w:noWrap/>
            <w:tcMar>
              <w:top w:w="0" w:type="dxa"/>
              <w:left w:w="150" w:type="dxa"/>
              <w:bottom w:w="0" w:type="dxa"/>
              <w:right w:w="150" w:type="dxa"/>
            </w:tcMar>
            <w:hideMark/>
          </w:tcPr>
          <w:p w14:paraId="46BF70C3"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955C86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w:t>
            </w:r>
          </w:p>
        </w:tc>
      </w:tr>
      <w:tr w:rsidR="003E5FFC" w:rsidRPr="003E5FFC" w14:paraId="652C30CB" w14:textId="77777777" w:rsidTr="003E5FFC">
        <w:tc>
          <w:tcPr>
            <w:tcW w:w="750" w:type="dxa"/>
            <w:shd w:val="clear" w:color="auto" w:fill="FFFFFF"/>
            <w:noWrap/>
            <w:tcMar>
              <w:top w:w="0" w:type="dxa"/>
              <w:left w:w="150" w:type="dxa"/>
              <w:bottom w:w="0" w:type="dxa"/>
              <w:right w:w="150" w:type="dxa"/>
            </w:tcMar>
            <w:hideMark/>
          </w:tcPr>
          <w:p w14:paraId="0D9E4D2F"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D03C86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ale$set.feature("rm")</w:t>
            </w:r>
          </w:p>
        </w:tc>
      </w:tr>
      <w:tr w:rsidR="003E5FFC" w:rsidRPr="003E5FFC" w14:paraId="02B42DEA" w14:textId="77777777" w:rsidTr="003E5FFC">
        <w:tc>
          <w:tcPr>
            <w:tcW w:w="750" w:type="dxa"/>
            <w:shd w:val="clear" w:color="auto" w:fill="auto"/>
            <w:noWrap/>
            <w:tcMar>
              <w:top w:w="0" w:type="dxa"/>
              <w:left w:w="150" w:type="dxa"/>
              <w:bottom w:w="0" w:type="dxa"/>
              <w:right w:w="150" w:type="dxa"/>
            </w:tcMar>
            <w:hideMark/>
          </w:tcPr>
          <w:p w14:paraId="6B58D4F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9EF76F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ale$plot()</w:t>
            </w:r>
          </w:p>
        </w:tc>
      </w:tr>
      <w:tr w:rsidR="003E5FFC" w:rsidRPr="003E5FFC" w14:paraId="687621E0" w14:textId="77777777" w:rsidTr="003E5FFC">
        <w:tc>
          <w:tcPr>
            <w:tcW w:w="750" w:type="dxa"/>
            <w:shd w:val="clear" w:color="auto" w:fill="FFFFFF"/>
            <w:noWrap/>
            <w:tcMar>
              <w:top w:w="0" w:type="dxa"/>
              <w:left w:w="150" w:type="dxa"/>
              <w:bottom w:w="0" w:type="dxa"/>
              <w:right w:w="150" w:type="dxa"/>
            </w:tcMar>
            <w:hideMark/>
          </w:tcPr>
          <w:p w14:paraId="55521C5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A16D1A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16E3AD53" w14:textId="77777777" w:rsidTr="003E5FFC">
        <w:tc>
          <w:tcPr>
            <w:tcW w:w="750" w:type="dxa"/>
            <w:shd w:val="clear" w:color="auto" w:fill="auto"/>
            <w:noWrap/>
            <w:tcMar>
              <w:top w:w="0" w:type="dxa"/>
              <w:left w:w="150" w:type="dxa"/>
              <w:bottom w:w="0" w:type="dxa"/>
              <w:right w:w="150" w:type="dxa"/>
            </w:tcMar>
            <w:hideMark/>
          </w:tcPr>
          <w:p w14:paraId="16FE744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ABFA2D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64D69374"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7FF7BE7B" w14:textId="77777777" w:rsidTr="003E5FFC">
        <w:tc>
          <w:tcPr>
            <w:tcW w:w="750" w:type="dxa"/>
            <w:shd w:val="clear" w:color="auto" w:fill="FFFFFF"/>
            <w:noWrap/>
            <w:tcMar>
              <w:top w:w="0" w:type="dxa"/>
              <w:left w:w="150" w:type="dxa"/>
              <w:bottom w:w="0" w:type="dxa"/>
              <w:right w:w="150" w:type="dxa"/>
            </w:tcMar>
            <w:hideMark/>
          </w:tcPr>
          <w:p w14:paraId="377CF702"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01CE7D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b/>
                <w:bCs/>
                <w:color w:val="24292F"/>
                <w:sz w:val="18"/>
                <w:szCs w:val="18"/>
                <w:lang w:eastAsia="en-IN"/>
              </w:rPr>
              <w:t>## Measure interactions</w:t>
            </w:r>
          </w:p>
        </w:tc>
      </w:tr>
      <w:tr w:rsidR="003E5FFC" w:rsidRPr="003E5FFC" w14:paraId="0F21A247" w14:textId="77777777" w:rsidTr="003E5FFC">
        <w:tc>
          <w:tcPr>
            <w:tcW w:w="750" w:type="dxa"/>
            <w:shd w:val="clear" w:color="auto" w:fill="auto"/>
            <w:noWrap/>
            <w:tcMar>
              <w:top w:w="0" w:type="dxa"/>
              <w:left w:w="150" w:type="dxa"/>
              <w:bottom w:w="0" w:type="dxa"/>
              <w:right w:w="150" w:type="dxa"/>
            </w:tcMar>
            <w:hideMark/>
          </w:tcPr>
          <w:p w14:paraId="5E53738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2843C8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661357F1"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6FD1A28A" w14:textId="77777777" w:rsidTr="003E5FFC">
        <w:tc>
          <w:tcPr>
            <w:tcW w:w="750" w:type="dxa"/>
            <w:shd w:val="clear" w:color="auto" w:fill="FFFFFF"/>
            <w:noWrap/>
            <w:tcMar>
              <w:top w:w="0" w:type="dxa"/>
              <w:left w:w="150" w:type="dxa"/>
              <w:bottom w:w="0" w:type="dxa"/>
              <w:right w:w="150" w:type="dxa"/>
            </w:tcMar>
            <w:hideMark/>
          </w:tcPr>
          <w:p w14:paraId="185B3C96"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F30023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We can also measure how strongly features interact with each other.</w:t>
            </w:r>
          </w:p>
        </w:tc>
      </w:tr>
      <w:tr w:rsidR="003E5FFC" w:rsidRPr="003E5FFC" w14:paraId="183194A1" w14:textId="77777777" w:rsidTr="003E5FFC">
        <w:tc>
          <w:tcPr>
            <w:tcW w:w="750" w:type="dxa"/>
            <w:shd w:val="clear" w:color="auto" w:fill="auto"/>
            <w:noWrap/>
            <w:tcMar>
              <w:top w:w="0" w:type="dxa"/>
              <w:left w:w="150" w:type="dxa"/>
              <w:bottom w:w="0" w:type="dxa"/>
              <w:right w:w="150" w:type="dxa"/>
            </w:tcMar>
            <w:hideMark/>
          </w:tcPr>
          <w:p w14:paraId="5855689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F9953D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The interaction measure regards how much of the variance of $f(x)$ is explained by the interaction.</w:t>
            </w:r>
          </w:p>
        </w:tc>
      </w:tr>
      <w:tr w:rsidR="003E5FFC" w:rsidRPr="003E5FFC" w14:paraId="12605BAA" w14:textId="77777777" w:rsidTr="003E5FFC">
        <w:tc>
          <w:tcPr>
            <w:tcW w:w="750" w:type="dxa"/>
            <w:shd w:val="clear" w:color="auto" w:fill="FFFFFF"/>
            <w:noWrap/>
            <w:tcMar>
              <w:top w:w="0" w:type="dxa"/>
              <w:left w:w="150" w:type="dxa"/>
              <w:bottom w:w="0" w:type="dxa"/>
              <w:right w:w="150" w:type="dxa"/>
            </w:tcMar>
            <w:hideMark/>
          </w:tcPr>
          <w:p w14:paraId="411FA93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6AAD2A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The measure is between 0 (no interaction) and 1 (= 100% of variance of $f(x)$ due to interactions).</w:t>
            </w:r>
          </w:p>
        </w:tc>
      </w:tr>
      <w:tr w:rsidR="003E5FFC" w:rsidRPr="003E5FFC" w14:paraId="563D8F0B" w14:textId="77777777" w:rsidTr="003E5FFC">
        <w:tc>
          <w:tcPr>
            <w:tcW w:w="750" w:type="dxa"/>
            <w:shd w:val="clear" w:color="auto" w:fill="auto"/>
            <w:noWrap/>
            <w:tcMar>
              <w:top w:w="0" w:type="dxa"/>
              <w:left w:w="150" w:type="dxa"/>
              <w:bottom w:w="0" w:type="dxa"/>
              <w:right w:w="150" w:type="dxa"/>
            </w:tcMar>
            <w:hideMark/>
          </w:tcPr>
          <w:p w14:paraId="15A93A2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281F1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For each feature, we measure how much they interact with any other feature:</w:t>
            </w:r>
          </w:p>
        </w:tc>
      </w:tr>
      <w:tr w:rsidR="003E5FFC" w:rsidRPr="003E5FFC" w14:paraId="6F31A5ED" w14:textId="77777777" w:rsidTr="003E5FFC">
        <w:tc>
          <w:tcPr>
            <w:tcW w:w="750" w:type="dxa"/>
            <w:shd w:val="clear" w:color="auto" w:fill="FFFFFF"/>
            <w:noWrap/>
            <w:tcMar>
              <w:top w:w="0" w:type="dxa"/>
              <w:left w:w="150" w:type="dxa"/>
              <w:bottom w:w="0" w:type="dxa"/>
              <w:right w:w="150" w:type="dxa"/>
            </w:tcMar>
            <w:hideMark/>
          </w:tcPr>
          <w:p w14:paraId="12A5831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2A3115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74DD772B"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65EFEAD3" w14:textId="77777777" w:rsidTr="003E5FFC">
        <w:tc>
          <w:tcPr>
            <w:tcW w:w="750" w:type="dxa"/>
            <w:shd w:val="clear" w:color="auto" w:fill="auto"/>
            <w:noWrap/>
            <w:tcMar>
              <w:top w:w="0" w:type="dxa"/>
              <w:left w:w="150" w:type="dxa"/>
              <w:bottom w:w="0" w:type="dxa"/>
              <w:right w:w="150" w:type="dxa"/>
            </w:tcMar>
            <w:hideMark/>
          </w:tcPr>
          <w:p w14:paraId="5EB7784C"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F8ED78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w:t>
            </w:r>
          </w:p>
        </w:tc>
      </w:tr>
      <w:tr w:rsidR="003E5FFC" w:rsidRPr="003E5FFC" w14:paraId="654964EA" w14:textId="77777777" w:rsidTr="003E5FFC">
        <w:tc>
          <w:tcPr>
            <w:tcW w:w="750" w:type="dxa"/>
            <w:shd w:val="clear" w:color="auto" w:fill="FFFFFF"/>
            <w:noWrap/>
            <w:tcMar>
              <w:top w:w="0" w:type="dxa"/>
              <w:left w:w="150" w:type="dxa"/>
              <w:bottom w:w="0" w:type="dxa"/>
              <w:right w:w="150" w:type="dxa"/>
            </w:tcMar>
            <w:hideMark/>
          </w:tcPr>
          <w:p w14:paraId="4010A01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DB048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interact &lt;- Interaction$new(predictor)</w:t>
            </w:r>
          </w:p>
        </w:tc>
      </w:tr>
      <w:tr w:rsidR="003E5FFC" w:rsidRPr="003E5FFC" w14:paraId="7EBD16AF" w14:textId="77777777" w:rsidTr="003E5FFC">
        <w:tc>
          <w:tcPr>
            <w:tcW w:w="750" w:type="dxa"/>
            <w:shd w:val="clear" w:color="auto" w:fill="auto"/>
            <w:noWrap/>
            <w:tcMar>
              <w:top w:w="0" w:type="dxa"/>
              <w:left w:w="150" w:type="dxa"/>
              <w:bottom w:w="0" w:type="dxa"/>
              <w:right w:w="150" w:type="dxa"/>
            </w:tcMar>
            <w:hideMark/>
          </w:tcPr>
          <w:p w14:paraId="4BB155D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D3754C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plot(interact)</w:t>
            </w:r>
          </w:p>
        </w:tc>
      </w:tr>
      <w:tr w:rsidR="003E5FFC" w:rsidRPr="003E5FFC" w14:paraId="3DBD9C0C" w14:textId="77777777" w:rsidTr="003E5FFC">
        <w:tc>
          <w:tcPr>
            <w:tcW w:w="750" w:type="dxa"/>
            <w:shd w:val="clear" w:color="auto" w:fill="FFFFFF"/>
            <w:noWrap/>
            <w:tcMar>
              <w:top w:w="0" w:type="dxa"/>
              <w:left w:w="150" w:type="dxa"/>
              <w:bottom w:w="0" w:type="dxa"/>
              <w:right w:w="150" w:type="dxa"/>
            </w:tcMar>
            <w:hideMark/>
          </w:tcPr>
          <w:p w14:paraId="371C2C1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ED4333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510A5591" w14:textId="77777777" w:rsidTr="003E5FFC">
        <w:tc>
          <w:tcPr>
            <w:tcW w:w="750" w:type="dxa"/>
            <w:shd w:val="clear" w:color="auto" w:fill="auto"/>
            <w:noWrap/>
            <w:tcMar>
              <w:top w:w="0" w:type="dxa"/>
              <w:left w:w="150" w:type="dxa"/>
              <w:bottom w:w="0" w:type="dxa"/>
              <w:right w:w="150" w:type="dxa"/>
            </w:tcMar>
            <w:hideMark/>
          </w:tcPr>
          <w:p w14:paraId="2E1854BF"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677FBC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7403CE32"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11CFBE93" w14:textId="77777777" w:rsidTr="003E5FFC">
        <w:tc>
          <w:tcPr>
            <w:tcW w:w="750" w:type="dxa"/>
            <w:shd w:val="clear" w:color="auto" w:fill="FFFFFF"/>
            <w:noWrap/>
            <w:tcMar>
              <w:top w:w="0" w:type="dxa"/>
              <w:left w:w="150" w:type="dxa"/>
              <w:bottom w:w="0" w:type="dxa"/>
              <w:right w:w="150" w:type="dxa"/>
            </w:tcMar>
            <w:hideMark/>
          </w:tcPr>
          <w:p w14:paraId="148169D4"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3C5AEC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We can also specify a feature and measure all it's 2-way interactions with all other features:</w:t>
            </w:r>
          </w:p>
        </w:tc>
      </w:tr>
      <w:tr w:rsidR="003E5FFC" w:rsidRPr="003E5FFC" w14:paraId="18E1AA0B" w14:textId="77777777" w:rsidTr="003E5FFC">
        <w:tc>
          <w:tcPr>
            <w:tcW w:w="750" w:type="dxa"/>
            <w:shd w:val="clear" w:color="auto" w:fill="auto"/>
            <w:noWrap/>
            <w:tcMar>
              <w:top w:w="0" w:type="dxa"/>
              <w:left w:w="150" w:type="dxa"/>
              <w:bottom w:w="0" w:type="dxa"/>
              <w:right w:w="150" w:type="dxa"/>
            </w:tcMar>
            <w:hideMark/>
          </w:tcPr>
          <w:p w14:paraId="69CEC78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CCA1DE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30E9EACE"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48D67BF7" w14:textId="77777777" w:rsidTr="003E5FFC">
        <w:tc>
          <w:tcPr>
            <w:tcW w:w="750" w:type="dxa"/>
            <w:shd w:val="clear" w:color="auto" w:fill="FFFFFF"/>
            <w:noWrap/>
            <w:tcMar>
              <w:top w:w="0" w:type="dxa"/>
              <w:left w:w="150" w:type="dxa"/>
              <w:bottom w:w="0" w:type="dxa"/>
              <w:right w:w="150" w:type="dxa"/>
            </w:tcMar>
            <w:hideMark/>
          </w:tcPr>
          <w:p w14:paraId="24452D3B"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CE503F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w:t>
            </w:r>
          </w:p>
        </w:tc>
      </w:tr>
      <w:tr w:rsidR="003E5FFC" w:rsidRPr="003E5FFC" w14:paraId="1D6D30DA" w14:textId="77777777" w:rsidTr="003E5FFC">
        <w:tc>
          <w:tcPr>
            <w:tcW w:w="750" w:type="dxa"/>
            <w:shd w:val="clear" w:color="auto" w:fill="auto"/>
            <w:noWrap/>
            <w:tcMar>
              <w:top w:w="0" w:type="dxa"/>
              <w:left w:w="150" w:type="dxa"/>
              <w:bottom w:w="0" w:type="dxa"/>
              <w:right w:w="150" w:type="dxa"/>
            </w:tcMar>
            <w:hideMark/>
          </w:tcPr>
          <w:p w14:paraId="675E8D0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154CDF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interact &lt;- Interaction$new(predictor, feature = "crim")</w:t>
            </w:r>
          </w:p>
        </w:tc>
      </w:tr>
      <w:tr w:rsidR="003E5FFC" w:rsidRPr="003E5FFC" w14:paraId="4EC0E19C" w14:textId="77777777" w:rsidTr="003E5FFC">
        <w:tc>
          <w:tcPr>
            <w:tcW w:w="750" w:type="dxa"/>
            <w:shd w:val="clear" w:color="auto" w:fill="FFFFFF"/>
            <w:noWrap/>
            <w:tcMar>
              <w:top w:w="0" w:type="dxa"/>
              <w:left w:w="150" w:type="dxa"/>
              <w:bottom w:w="0" w:type="dxa"/>
              <w:right w:w="150" w:type="dxa"/>
            </w:tcMar>
            <w:hideMark/>
          </w:tcPr>
          <w:p w14:paraId="00F7EBA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218DC1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plot(interact)</w:t>
            </w:r>
          </w:p>
        </w:tc>
      </w:tr>
      <w:tr w:rsidR="003E5FFC" w:rsidRPr="003E5FFC" w14:paraId="3E21084E" w14:textId="77777777" w:rsidTr="003E5FFC">
        <w:tc>
          <w:tcPr>
            <w:tcW w:w="750" w:type="dxa"/>
            <w:shd w:val="clear" w:color="auto" w:fill="auto"/>
            <w:noWrap/>
            <w:tcMar>
              <w:top w:w="0" w:type="dxa"/>
              <w:left w:w="150" w:type="dxa"/>
              <w:bottom w:w="0" w:type="dxa"/>
              <w:right w:w="150" w:type="dxa"/>
            </w:tcMar>
            <w:hideMark/>
          </w:tcPr>
          <w:p w14:paraId="589BEEE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289D2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437DF2AE" w14:textId="77777777" w:rsidTr="003E5FFC">
        <w:tc>
          <w:tcPr>
            <w:tcW w:w="750" w:type="dxa"/>
            <w:shd w:val="clear" w:color="auto" w:fill="FFFFFF"/>
            <w:noWrap/>
            <w:tcMar>
              <w:top w:w="0" w:type="dxa"/>
              <w:left w:w="150" w:type="dxa"/>
              <w:bottom w:w="0" w:type="dxa"/>
              <w:right w:w="150" w:type="dxa"/>
            </w:tcMar>
            <w:hideMark/>
          </w:tcPr>
          <w:p w14:paraId="144861FE"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E415F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442B12D3"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57899D47" w14:textId="77777777" w:rsidTr="003E5FFC">
        <w:tc>
          <w:tcPr>
            <w:tcW w:w="750" w:type="dxa"/>
            <w:shd w:val="clear" w:color="auto" w:fill="auto"/>
            <w:noWrap/>
            <w:tcMar>
              <w:top w:w="0" w:type="dxa"/>
              <w:left w:w="150" w:type="dxa"/>
              <w:bottom w:w="0" w:type="dxa"/>
              <w:right w:w="150" w:type="dxa"/>
            </w:tcMar>
            <w:hideMark/>
          </w:tcPr>
          <w:p w14:paraId="51D3E8BB"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99440E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You can also plot the feature effects for all features at once:</w:t>
            </w:r>
          </w:p>
        </w:tc>
      </w:tr>
      <w:tr w:rsidR="003E5FFC" w:rsidRPr="003E5FFC" w14:paraId="551FBCF7" w14:textId="77777777" w:rsidTr="003E5FFC">
        <w:tc>
          <w:tcPr>
            <w:tcW w:w="750" w:type="dxa"/>
            <w:shd w:val="clear" w:color="auto" w:fill="FFFFFF"/>
            <w:noWrap/>
            <w:tcMar>
              <w:top w:w="0" w:type="dxa"/>
              <w:left w:w="150" w:type="dxa"/>
              <w:bottom w:w="0" w:type="dxa"/>
              <w:right w:w="150" w:type="dxa"/>
            </w:tcMar>
            <w:hideMark/>
          </w:tcPr>
          <w:p w14:paraId="556386B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633A66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668345F5"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652D8E38" w14:textId="77777777" w:rsidTr="003E5FFC">
        <w:tc>
          <w:tcPr>
            <w:tcW w:w="750" w:type="dxa"/>
            <w:shd w:val="clear" w:color="auto" w:fill="auto"/>
            <w:noWrap/>
            <w:tcMar>
              <w:top w:w="0" w:type="dxa"/>
              <w:left w:w="150" w:type="dxa"/>
              <w:bottom w:w="0" w:type="dxa"/>
              <w:right w:w="150" w:type="dxa"/>
            </w:tcMar>
            <w:hideMark/>
          </w:tcPr>
          <w:p w14:paraId="3DA13E53"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DE0D3E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w:t>
            </w:r>
          </w:p>
        </w:tc>
      </w:tr>
      <w:tr w:rsidR="003E5FFC" w:rsidRPr="003E5FFC" w14:paraId="4C85E209" w14:textId="77777777" w:rsidTr="003E5FFC">
        <w:tc>
          <w:tcPr>
            <w:tcW w:w="750" w:type="dxa"/>
            <w:shd w:val="clear" w:color="auto" w:fill="FFFFFF"/>
            <w:noWrap/>
            <w:tcMar>
              <w:top w:w="0" w:type="dxa"/>
              <w:left w:w="150" w:type="dxa"/>
              <w:bottom w:w="0" w:type="dxa"/>
              <w:right w:w="150" w:type="dxa"/>
            </w:tcMar>
            <w:hideMark/>
          </w:tcPr>
          <w:p w14:paraId="1FB5E3C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FEFC5D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effs &lt;- FeatureEffects$new(predictor)</w:t>
            </w:r>
          </w:p>
        </w:tc>
      </w:tr>
      <w:tr w:rsidR="003E5FFC" w:rsidRPr="003E5FFC" w14:paraId="3A8C450F" w14:textId="77777777" w:rsidTr="003E5FFC">
        <w:tc>
          <w:tcPr>
            <w:tcW w:w="750" w:type="dxa"/>
            <w:shd w:val="clear" w:color="auto" w:fill="auto"/>
            <w:noWrap/>
            <w:tcMar>
              <w:top w:w="0" w:type="dxa"/>
              <w:left w:w="150" w:type="dxa"/>
              <w:bottom w:w="0" w:type="dxa"/>
              <w:right w:w="150" w:type="dxa"/>
            </w:tcMar>
            <w:hideMark/>
          </w:tcPr>
          <w:p w14:paraId="473D42B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4346ED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plot(effs)</w:t>
            </w:r>
          </w:p>
        </w:tc>
      </w:tr>
      <w:tr w:rsidR="003E5FFC" w:rsidRPr="003E5FFC" w14:paraId="0B3E93EF" w14:textId="77777777" w:rsidTr="003E5FFC">
        <w:tc>
          <w:tcPr>
            <w:tcW w:w="750" w:type="dxa"/>
            <w:shd w:val="clear" w:color="auto" w:fill="FFFFFF"/>
            <w:noWrap/>
            <w:tcMar>
              <w:top w:w="0" w:type="dxa"/>
              <w:left w:w="150" w:type="dxa"/>
              <w:bottom w:w="0" w:type="dxa"/>
              <w:right w:w="150" w:type="dxa"/>
            </w:tcMar>
            <w:hideMark/>
          </w:tcPr>
          <w:p w14:paraId="324210F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B91964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45B47523" w14:textId="77777777" w:rsidTr="003E5FFC">
        <w:tc>
          <w:tcPr>
            <w:tcW w:w="750" w:type="dxa"/>
            <w:shd w:val="clear" w:color="auto" w:fill="auto"/>
            <w:noWrap/>
            <w:tcMar>
              <w:top w:w="0" w:type="dxa"/>
              <w:left w:w="150" w:type="dxa"/>
              <w:bottom w:w="0" w:type="dxa"/>
              <w:right w:w="150" w:type="dxa"/>
            </w:tcMar>
            <w:hideMark/>
          </w:tcPr>
          <w:p w14:paraId="7ABDFA8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540406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6CF31D35"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5075A005" w14:textId="77777777" w:rsidTr="003E5FFC">
        <w:tc>
          <w:tcPr>
            <w:tcW w:w="750" w:type="dxa"/>
            <w:shd w:val="clear" w:color="auto" w:fill="FFFFFF"/>
            <w:noWrap/>
            <w:tcMar>
              <w:top w:w="0" w:type="dxa"/>
              <w:left w:w="150" w:type="dxa"/>
              <w:bottom w:w="0" w:type="dxa"/>
              <w:right w:w="150" w:type="dxa"/>
            </w:tcMar>
            <w:hideMark/>
          </w:tcPr>
          <w:p w14:paraId="36FE955C"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FB4B58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32A3C97D"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07C7C45D" w14:textId="77777777" w:rsidTr="003E5FFC">
        <w:tc>
          <w:tcPr>
            <w:tcW w:w="750" w:type="dxa"/>
            <w:shd w:val="clear" w:color="auto" w:fill="auto"/>
            <w:noWrap/>
            <w:tcMar>
              <w:top w:w="0" w:type="dxa"/>
              <w:left w:w="150" w:type="dxa"/>
              <w:bottom w:w="0" w:type="dxa"/>
              <w:right w:w="150" w:type="dxa"/>
            </w:tcMar>
            <w:hideMark/>
          </w:tcPr>
          <w:p w14:paraId="4B88B0F7"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5F9C2B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69AF5E76"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31E697BC" w14:textId="77777777" w:rsidTr="003E5FFC">
        <w:tc>
          <w:tcPr>
            <w:tcW w:w="750" w:type="dxa"/>
            <w:shd w:val="clear" w:color="auto" w:fill="FFFFFF"/>
            <w:noWrap/>
            <w:tcMar>
              <w:top w:w="0" w:type="dxa"/>
              <w:left w:w="150" w:type="dxa"/>
              <w:bottom w:w="0" w:type="dxa"/>
              <w:right w:w="150" w:type="dxa"/>
            </w:tcMar>
            <w:hideMark/>
          </w:tcPr>
          <w:p w14:paraId="15C4E20E"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D20E46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b/>
                <w:bCs/>
                <w:color w:val="24292F"/>
                <w:sz w:val="18"/>
                <w:szCs w:val="18"/>
                <w:lang w:eastAsia="en-IN"/>
              </w:rPr>
              <w:t>## Surrogate model</w:t>
            </w:r>
          </w:p>
        </w:tc>
      </w:tr>
      <w:tr w:rsidR="003E5FFC" w:rsidRPr="003E5FFC" w14:paraId="1EBC14A3" w14:textId="77777777" w:rsidTr="003E5FFC">
        <w:tc>
          <w:tcPr>
            <w:tcW w:w="750" w:type="dxa"/>
            <w:shd w:val="clear" w:color="auto" w:fill="auto"/>
            <w:noWrap/>
            <w:tcMar>
              <w:top w:w="0" w:type="dxa"/>
              <w:left w:w="150" w:type="dxa"/>
              <w:bottom w:w="0" w:type="dxa"/>
              <w:right w:w="150" w:type="dxa"/>
            </w:tcMar>
            <w:hideMark/>
          </w:tcPr>
          <w:p w14:paraId="7657E51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4FD268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Another way to make the models more interpretable is to replace the black box with a simpler model - a decision tree.</w:t>
            </w:r>
          </w:p>
        </w:tc>
      </w:tr>
      <w:tr w:rsidR="003E5FFC" w:rsidRPr="003E5FFC" w14:paraId="5F4F40A6" w14:textId="77777777" w:rsidTr="003E5FFC">
        <w:tc>
          <w:tcPr>
            <w:tcW w:w="750" w:type="dxa"/>
            <w:shd w:val="clear" w:color="auto" w:fill="FFFFFF"/>
            <w:noWrap/>
            <w:tcMar>
              <w:top w:w="0" w:type="dxa"/>
              <w:left w:w="150" w:type="dxa"/>
              <w:bottom w:w="0" w:type="dxa"/>
              <w:right w:w="150" w:type="dxa"/>
            </w:tcMar>
            <w:hideMark/>
          </w:tcPr>
          <w:p w14:paraId="307073E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51B31B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xml:space="preserve">We take the predictions of the black box model (in our case the random forest) and train a decision tree on the original features and the predicted outcome. </w:t>
            </w:r>
          </w:p>
        </w:tc>
      </w:tr>
      <w:tr w:rsidR="003E5FFC" w:rsidRPr="003E5FFC" w14:paraId="09C03707" w14:textId="77777777" w:rsidTr="003E5FFC">
        <w:tc>
          <w:tcPr>
            <w:tcW w:w="750" w:type="dxa"/>
            <w:shd w:val="clear" w:color="auto" w:fill="auto"/>
            <w:noWrap/>
            <w:tcMar>
              <w:top w:w="0" w:type="dxa"/>
              <w:left w:w="150" w:type="dxa"/>
              <w:bottom w:w="0" w:type="dxa"/>
              <w:right w:w="150" w:type="dxa"/>
            </w:tcMar>
            <w:hideMark/>
          </w:tcPr>
          <w:p w14:paraId="7E70143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CC4821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The plot shows the terminal nodes of the fitted tree.</w:t>
            </w:r>
          </w:p>
        </w:tc>
      </w:tr>
      <w:tr w:rsidR="003E5FFC" w:rsidRPr="003E5FFC" w14:paraId="027B491C" w14:textId="77777777" w:rsidTr="003E5FFC">
        <w:tc>
          <w:tcPr>
            <w:tcW w:w="750" w:type="dxa"/>
            <w:shd w:val="clear" w:color="auto" w:fill="FFFFFF"/>
            <w:noWrap/>
            <w:tcMar>
              <w:top w:w="0" w:type="dxa"/>
              <w:left w:w="150" w:type="dxa"/>
              <w:bottom w:w="0" w:type="dxa"/>
              <w:right w:w="150" w:type="dxa"/>
            </w:tcMar>
            <w:hideMark/>
          </w:tcPr>
          <w:p w14:paraId="2E0BCCA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5B6021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The maxdepth parameter controls how deep the tree can grow and therefore how interpretable it is.</w:t>
            </w:r>
          </w:p>
        </w:tc>
      </w:tr>
      <w:tr w:rsidR="003E5FFC" w:rsidRPr="003E5FFC" w14:paraId="58043854" w14:textId="77777777" w:rsidTr="003E5FFC">
        <w:tc>
          <w:tcPr>
            <w:tcW w:w="750" w:type="dxa"/>
            <w:shd w:val="clear" w:color="auto" w:fill="auto"/>
            <w:noWrap/>
            <w:tcMar>
              <w:top w:w="0" w:type="dxa"/>
              <w:left w:w="150" w:type="dxa"/>
              <w:bottom w:w="0" w:type="dxa"/>
              <w:right w:w="150" w:type="dxa"/>
            </w:tcMar>
            <w:hideMark/>
          </w:tcPr>
          <w:p w14:paraId="4EB06A5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0ECB47F"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73D546A6"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56C80203" w14:textId="77777777" w:rsidTr="003E5FFC">
        <w:tc>
          <w:tcPr>
            <w:tcW w:w="750" w:type="dxa"/>
            <w:shd w:val="clear" w:color="auto" w:fill="FFFFFF"/>
            <w:noWrap/>
            <w:tcMar>
              <w:top w:w="0" w:type="dxa"/>
              <w:left w:w="150" w:type="dxa"/>
              <w:bottom w:w="0" w:type="dxa"/>
              <w:right w:w="150" w:type="dxa"/>
            </w:tcMar>
            <w:hideMark/>
          </w:tcPr>
          <w:p w14:paraId="34F1C941"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AC29B2E"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w:t>
            </w:r>
          </w:p>
        </w:tc>
      </w:tr>
      <w:tr w:rsidR="003E5FFC" w:rsidRPr="003E5FFC" w14:paraId="1DFA6821" w14:textId="77777777" w:rsidTr="003E5FFC">
        <w:tc>
          <w:tcPr>
            <w:tcW w:w="750" w:type="dxa"/>
            <w:shd w:val="clear" w:color="auto" w:fill="auto"/>
            <w:noWrap/>
            <w:tcMar>
              <w:top w:w="0" w:type="dxa"/>
              <w:left w:w="150" w:type="dxa"/>
              <w:bottom w:w="0" w:type="dxa"/>
              <w:right w:w="150" w:type="dxa"/>
            </w:tcMar>
            <w:hideMark/>
          </w:tcPr>
          <w:p w14:paraId="5201FFCF"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1BF966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tree &lt;- TreeSurrogate$new(predictor, maxdepth = 2)</w:t>
            </w:r>
          </w:p>
        </w:tc>
      </w:tr>
      <w:tr w:rsidR="003E5FFC" w:rsidRPr="003E5FFC" w14:paraId="0C24533B" w14:textId="77777777" w:rsidTr="003E5FFC">
        <w:tc>
          <w:tcPr>
            <w:tcW w:w="750" w:type="dxa"/>
            <w:shd w:val="clear" w:color="auto" w:fill="FFFFFF"/>
            <w:noWrap/>
            <w:tcMar>
              <w:top w:w="0" w:type="dxa"/>
              <w:left w:w="150" w:type="dxa"/>
              <w:bottom w:w="0" w:type="dxa"/>
              <w:right w:w="150" w:type="dxa"/>
            </w:tcMar>
            <w:hideMark/>
          </w:tcPr>
          <w:p w14:paraId="2A798AF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D5CCF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plot(tree)</w:t>
            </w:r>
          </w:p>
        </w:tc>
      </w:tr>
      <w:tr w:rsidR="003E5FFC" w:rsidRPr="003E5FFC" w14:paraId="676EA94F" w14:textId="77777777" w:rsidTr="003E5FFC">
        <w:tc>
          <w:tcPr>
            <w:tcW w:w="750" w:type="dxa"/>
            <w:shd w:val="clear" w:color="auto" w:fill="auto"/>
            <w:noWrap/>
            <w:tcMar>
              <w:top w:w="0" w:type="dxa"/>
              <w:left w:w="150" w:type="dxa"/>
              <w:bottom w:w="0" w:type="dxa"/>
              <w:right w:w="150" w:type="dxa"/>
            </w:tcMar>
            <w:hideMark/>
          </w:tcPr>
          <w:p w14:paraId="6899C6D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E6D053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010D2319" w14:textId="77777777" w:rsidTr="003E5FFC">
        <w:tc>
          <w:tcPr>
            <w:tcW w:w="750" w:type="dxa"/>
            <w:shd w:val="clear" w:color="auto" w:fill="FFFFFF"/>
            <w:noWrap/>
            <w:tcMar>
              <w:top w:w="0" w:type="dxa"/>
              <w:left w:w="150" w:type="dxa"/>
              <w:bottom w:w="0" w:type="dxa"/>
              <w:right w:w="150" w:type="dxa"/>
            </w:tcMar>
            <w:hideMark/>
          </w:tcPr>
          <w:p w14:paraId="1B6225B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F4E04DF"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0F1DB09D"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0C1B6FA1" w14:textId="77777777" w:rsidTr="003E5FFC">
        <w:tc>
          <w:tcPr>
            <w:tcW w:w="750" w:type="dxa"/>
            <w:shd w:val="clear" w:color="auto" w:fill="auto"/>
            <w:noWrap/>
            <w:tcMar>
              <w:top w:w="0" w:type="dxa"/>
              <w:left w:w="150" w:type="dxa"/>
              <w:bottom w:w="0" w:type="dxa"/>
              <w:right w:w="150" w:type="dxa"/>
            </w:tcMar>
            <w:hideMark/>
          </w:tcPr>
          <w:p w14:paraId="70082210"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30FB18F"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We can use the tree to make predictions:</w:t>
            </w:r>
          </w:p>
        </w:tc>
      </w:tr>
      <w:tr w:rsidR="003E5FFC" w:rsidRPr="003E5FFC" w14:paraId="62FD51C5" w14:textId="77777777" w:rsidTr="003E5FFC">
        <w:tc>
          <w:tcPr>
            <w:tcW w:w="750" w:type="dxa"/>
            <w:shd w:val="clear" w:color="auto" w:fill="FFFFFF"/>
            <w:noWrap/>
            <w:tcMar>
              <w:top w:w="0" w:type="dxa"/>
              <w:left w:w="150" w:type="dxa"/>
              <w:bottom w:w="0" w:type="dxa"/>
              <w:right w:w="150" w:type="dxa"/>
            </w:tcMar>
            <w:hideMark/>
          </w:tcPr>
          <w:p w14:paraId="13961B3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09E6EB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5909AB4B"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5560BB2B" w14:textId="77777777" w:rsidTr="003E5FFC">
        <w:tc>
          <w:tcPr>
            <w:tcW w:w="750" w:type="dxa"/>
            <w:shd w:val="clear" w:color="auto" w:fill="auto"/>
            <w:noWrap/>
            <w:tcMar>
              <w:top w:w="0" w:type="dxa"/>
              <w:left w:w="150" w:type="dxa"/>
              <w:bottom w:w="0" w:type="dxa"/>
              <w:right w:w="150" w:type="dxa"/>
            </w:tcMar>
            <w:hideMark/>
          </w:tcPr>
          <w:p w14:paraId="2B36E762"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45754E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w:t>
            </w:r>
          </w:p>
        </w:tc>
      </w:tr>
      <w:tr w:rsidR="003E5FFC" w:rsidRPr="003E5FFC" w14:paraId="31F8117F" w14:textId="77777777" w:rsidTr="003E5FFC">
        <w:tc>
          <w:tcPr>
            <w:tcW w:w="750" w:type="dxa"/>
            <w:shd w:val="clear" w:color="auto" w:fill="FFFFFF"/>
            <w:noWrap/>
            <w:tcMar>
              <w:top w:w="0" w:type="dxa"/>
              <w:left w:w="150" w:type="dxa"/>
              <w:bottom w:w="0" w:type="dxa"/>
              <w:right w:w="150" w:type="dxa"/>
            </w:tcMar>
            <w:hideMark/>
          </w:tcPr>
          <w:p w14:paraId="7AF942B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780C45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head(tree$predict(Boston))</w:t>
            </w:r>
          </w:p>
        </w:tc>
      </w:tr>
      <w:tr w:rsidR="003E5FFC" w:rsidRPr="003E5FFC" w14:paraId="0B2A7BF5" w14:textId="77777777" w:rsidTr="003E5FFC">
        <w:tc>
          <w:tcPr>
            <w:tcW w:w="750" w:type="dxa"/>
            <w:shd w:val="clear" w:color="auto" w:fill="auto"/>
            <w:noWrap/>
            <w:tcMar>
              <w:top w:w="0" w:type="dxa"/>
              <w:left w:w="150" w:type="dxa"/>
              <w:bottom w:w="0" w:type="dxa"/>
              <w:right w:w="150" w:type="dxa"/>
            </w:tcMar>
            <w:hideMark/>
          </w:tcPr>
          <w:p w14:paraId="14C4063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F2F0DA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3E8F8C54" w14:textId="77777777" w:rsidTr="003E5FFC">
        <w:tc>
          <w:tcPr>
            <w:tcW w:w="750" w:type="dxa"/>
            <w:shd w:val="clear" w:color="auto" w:fill="FFFFFF"/>
            <w:noWrap/>
            <w:tcMar>
              <w:top w:w="0" w:type="dxa"/>
              <w:left w:w="150" w:type="dxa"/>
              <w:bottom w:w="0" w:type="dxa"/>
              <w:right w:w="150" w:type="dxa"/>
            </w:tcMar>
            <w:hideMark/>
          </w:tcPr>
          <w:p w14:paraId="77E22EC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B28B0A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230CD68C"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6EC94FDC" w14:textId="77777777" w:rsidTr="003E5FFC">
        <w:tc>
          <w:tcPr>
            <w:tcW w:w="750" w:type="dxa"/>
            <w:shd w:val="clear" w:color="auto" w:fill="auto"/>
            <w:noWrap/>
            <w:tcMar>
              <w:top w:w="0" w:type="dxa"/>
              <w:left w:w="150" w:type="dxa"/>
              <w:bottom w:w="0" w:type="dxa"/>
              <w:right w:w="150" w:type="dxa"/>
            </w:tcMar>
            <w:hideMark/>
          </w:tcPr>
          <w:p w14:paraId="240759B2"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908B9B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b/>
                <w:bCs/>
                <w:color w:val="24292F"/>
                <w:sz w:val="18"/>
                <w:szCs w:val="18"/>
                <w:lang w:eastAsia="en-IN"/>
              </w:rPr>
              <w:t>## Explain single predictions with a local model</w:t>
            </w:r>
          </w:p>
        </w:tc>
      </w:tr>
      <w:tr w:rsidR="003E5FFC" w:rsidRPr="003E5FFC" w14:paraId="3ED4DC68" w14:textId="77777777" w:rsidTr="003E5FFC">
        <w:tc>
          <w:tcPr>
            <w:tcW w:w="750" w:type="dxa"/>
            <w:shd w:val="clear" w:color="auto" w:fill="FFFFFF"/>
            <w:noWrap/>
            <w:tcMar>
              <w:top w:w="0" w:type="dxa"/>
              <w:left w:w="150" w:type="dxa"/>
              <w:bottom w:w="0" w:type="dxa"/>
              <w:right w:w="150" w:type="dxa"/>
            </w:tcMar>
            <w:hideMark/>
          </w:tcPr>
          <w:p w14:paraId="3C09957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6B801D2"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6C2ABE56"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5814C16F" w14:textId="77777777" w:rsidTr="003E5FFC">
        <w:tc>
          <w:tcPr>
            <w:tcW w:w="750" w:type="dxa"/>
            <w:shd w:val="clear" w:color="auto" w:fill="auto"/>
            <w:noWrap/>
            <w:tcMar>
              <w:top w:w="0" w:type="dxa"/>
              <w:left w:w="150" w:type="dxa"/>
              <w:bottom w:w="0" w:type="dxa"/>
              <w:right w:w="150" w:type="dxa"/>
            </w:tcMar>
            <w:hideMark/>
          </w:tcPr>
          <w:p w14:paraId="071862AB"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D8DE84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 xml:space="preserve">Global surrogate model can improve the understanding of the global model behaviour. </w:t>
            </w:r>
          </w:p>
        </w:tc>
      </w:tr>
      <w:tr w:rsidR="003E5FFC" w:rsidRPr="003E5FFC" w14:paraId="0CD01C6A" w14:textId="77777777" w:rsidTr="003E5FFC">
        <w:tc>
          <w:tcPr>
            <w:tcW w:w="750" w:type="dxa"/>
            <w:shd w:val="clear" w:color="auto" w:fill="FFFFFF"/>
            <w:noWrap/>
            <w:tcMar>
              <w:top w:w="0" w:type="dxa"/>
              <w:left w:w="150" w:type="dxa"/>
              <w:bottom w:w="0" w:type="dxa"/>
              <w:right w:w="150" w:type="dxa"/>
            </w:tcMar>
            <w:hideMark/>
          </w:tcPr>
          <w:p w14:paraId="2F4DB0C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283293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We can also fit a model locally to understand an individual prediction better.</w:t>
            </w:r>
          </w:p>
        </w:tc>
      </w:tr>
      <w:tr w:rsidR="003E5FFC" w:rsidRPr="003E5FFC" w14:paraId="7F0DEC6A" w14:textId="77777777" w:rsidTr="003E5FFC">
        <w:tc>
          <w:tcPr>
            <w:tcW w:w="750" w:type="dxa"/>
            <w:shd w:val="clear" w:color="auto" w:fill="auto"/>
            <w:noWrap/>
            <w:tcMar>
              <w:top w:w="0" w:type="dxa"/>
              <w:left w:w="150" w:type="dxa"/>
              <w:bottom w:w="0" w:type="dxa"/>
              <w:right w:w="150" w:type="dxa"/>
            </w:tcMar>
            <w:hideMark/>
          </w:tcPr>
          <w:p w14:paraId="26DEB94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977413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The local model fitted by `LocalModel` is a linear regression model and the data points are weighted by how close they are to the data point for wich we want to explain the prediction.</w:t>
            </w:r>
          </w:p>
        </w:tc>
      </w:tr>
      <w:tr w:rsidR="003E5FFC" w:rsidRPr="003E5FFC" w14:paraId="47B5A7F0" w14:textId="77777777" w:rsidTr="003E5FFC">
        <w:tc>
          <w:tcPr>
            <w:tcW w:w="750" w:type="dxa"/>
            <w:shd w:val="clear" w:color="auto" w:fill="FFFFFF"/>
            <w:noWrap/>
            <w:tcMar>
              <w:top w:w="0" w:type="dxa"/>
              <w:left w:w="150" w:type="dxa"/>
              <w:bottom w:w="0" w:type="dxa"/>
              <w:right w:w="150" w:type="dxa"/>
            </w:tcMar>
            <w:hideMark/>
          </w:tcPr>
          <w:p w14:paraId="54338E0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DB7AA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76FC4A27"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09926F78" w14:textId="77777777" w:rsidTr="003E5FFC">
        <w:tc>
          <w:tcPr>
            <w:tcW w:w="750" w:type="dxa"/>
            <w:shd w:val="clear" w:color="auto" w:fill="auto"/>
            <w:noWrap/>
            <w:tcMar>
              <w:top w:w="0" w:type="dxa"/>
              <w:left w:w="150" w:type="dxa"/>
              <w:bottom w:w="0" w:type="dxa"/>
              <w:right w:w="150" w:type="dxa"/>
            </w:tcMar>
            <w:hideMark/>
          </w:tcPr>
          <w:p w14:paraId="1EF88013"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E56233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w:t>
            </w:r>
          </w:p>
        </w:tc>
      </w:tr>
      <w:tr w:rsidR="003E5FFC" w:rsidRPr="003E5FFC" w14:paraId="5DD0086E" w14:textId="77777777" w:rsidTr="003E5FFC">
        <w:tc>
          <w:tcPr>
            <w:tcW w:w="750" w:type="dxa"/>
            <w:shd w:val="clear" w:color="auto" w:fill="FFFFFF"/>
            <w:noWrap/>
            <w:tcMar>
              <w:top w:w="0" w:type="dxa"/>
              <w:left w:w="150" w:type="dxa"/>
              <w:bottom w:w="0" w:type="dxa"/>
              <w:right w:w="150" w:type="dxa"/>
            </w:tcMar>
            <w:hideMark/>
          </w:tcPr>
          <w:p w14:paraId="51CB0AAF"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565CF5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lime.explain &lt;- LocalModel$new(predictor, x.interest = X[1, ])</w:t>
            </w:r>
          </w:p>
        </w:tc>
      </w:tr>
      <w:tr w:rsidR="003E5FFC" w:rsidRPr="003E5FFC" w14:paraId="2BFE25E9" w14:textId="77777777" w:rsidTr="003E5FFC">
        <w:tc>
          <w:tcPr>
            <w:tcW w:w="750" w:type="dxa"/>
            <w:shd w:val="clear" w:color="auto" w:fill="auto"/>
            <w:noWrap/>
            <w:tcMar>
              <w:top w:w="0" w:type="dxa"/>
              <w:left w:w="150" w:type="dxa"/>
              <w:bottom w:w="0" w:type="dxa"/>
              <w:right w:w="150" w:type="dxa"/>
            </w:tcMar>
            <w:hideMark/>
          </w:tcPr>
          <w:p w14:paraId="10E05D4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A66FCD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lime.explain$results</w:t>
            </w:r>
          </w:p>
        </w:tc>
      </w:tr>
      <w:tr w:rsidR="003E5FFC" w:rsidRPr="003E5FFC" w14:paraId="00737C80" w14:textId="77777777" w:rsidTr="003E5FFC">
        <w:tc>
          <w:tcPr>
            <w:tcW w:w="750" w:type="dxa"/>
            <w:shd w:val="clear" w:color="auto" w:fill="FFFFFF"/>
            <w:noWrap/>
            <w:tcMar>
              <w:top w:w="0" w:type="dxa"/>
              <w:left w:w="150" w:type="dxa"/>
              <w:bottom w:w="0" w:type="dxa"/>
              <w:right w:w="150" w:type="dxa"/>
            </w:tcMar>
            <w:hideMark/>
          </w:tcPr>
          <w:p w14:paraId="50012DC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45950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plot(lime.explain)</w:t>
            </w:r>
          </w:p>
        </w:tc>
      </w:tr>
      <w:tr w:rsidR="003E5FFC" w:rsidRPr="003E5FFC" w14:paraId="06E4A8E8" w14:textId="77777777" w:rsidTr="003E5FFC">
        <w:tc>
          <w:tcPr>
            <w:tcW w:w="750" w:type="dxa"/>
            <w:shd w:val="clear" w:color="auto" w:fill="auto"/>
            <w:noWrap/>
            <w:tcMar>
              <w:top w:w="0" w:type="dxa"/>
              <w:left w:w="150" w:type="dxa"/>
              <w:bottom w:w="0" w:type="dxa"/>
              <w:right w:w="150" w:type="dxa"/>
            </w:tcMar>
            <w:hideMark/>
          </w:tcPr>
          <w:p w14:paraId="697BE22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09F35E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047C84B7" w14:textId="77777777" w:rsidTr="003E5FFC">
        <w:tc>
          <w:tcPr>
            <w:tcW w:w="750" w:type="dxa"/>
            <w:shd w:val="clear" w:color="auto" w:fill="FFFFFF"/>
            <w:noWrap/>
            <w:tcMar>
              <w:top w:w="0" w:type="dxa"/>
              <w:left w:w="150" w:type="dxa"/>
              <w:bottom w:w="0" w:type="dxa"/>
              <w:right w:w="150" w:type="dxa"/>
            </w:tcMar>
            <w:hideMark/>
          </w:tcPr>
          <w:p w14:paraId="0D307DA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8518AC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0B458142"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5EE21DDD" w14:textId="77777777" w:rsidTr="003E5FFC">
        <w:tc>
          <w:tcPr>
            <w:tcW w:w="750" w:type="dxa"/>
            <w:shd w:val="clear" w:color="auto" w:fill="auto"/>
            <w:noWrap/>
            <w:tcMar>
              <w:top w:w="0" w:type="dxa"/>
              <w:left w:w="150" w:type="dxa"/>
              <w:bottom w:w="0" w:type="dxa"/>
              <w:right w:w="150" w:type="dxa"/>
            </w:tcMar>
            <w:hideMark/>
          </w:tcPr>
          <w:p w14:paraId="37FC1BC0"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DC1623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w:t>
            </w:r>
          </w:p>
        </w:tc>
      </w:tr>
      <w:tr w:rsidR="003E5FFC" w:rsidRPr="003E5FFC" w14:paraId="7F738916" w14:textId="77777777" w:rsidTr="003E5FFC">
        <w:tc>
          <w:tcPr>
            <w:tcW w:w="750" w:type="dxa"/>
            <w:shd w:val="clear" w:color="auto" w:fill="FFFFFF"/>
            <w:noWrap/>
            <w:tcMar>
              <w:top w:w="0" w:type="dxa"/>
              <w:left w:w="150" w:type="dxa"/>
              <w:bottom w:w="0" w:type="dxa"/>
              <w:right w:w="150" w:type="dxa"/>
            </w:tcMar>
            <w:hideMark/>
          </w:tcPr>
          <w:p w14:paraId="23A09C7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39FAB1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lime.explain$explain(X[2, ])</w:t>
            </w:r>
          </w:p>
        </w:tc>
      </w:tr>
      <w:tr w:rsidR="003E5FFC" w:rsidRPr="003E5FFC" w14:paraId="5557445A" w14:textId="77777777" w:rsidTr="003E5FFC">
        <w:tc>
          <w:tcPr>
            <w:tcW w:w="750" w:type="dxa"/>
            <w:shd w:val="clear" w:color="auto" w:fill="auto"/>
            <w:noWrap/>
            <w:tcMar>
              <w:top w:w="0" w:type="dxa"/>
              <w:left w:w="150" w:type="dxa"/>
              <w:bottom w:w="0" w:type="dxa"/>
              <w:right w:w="150" w:type="dxa"/>
            </w:tcMar>
            <w:hideMark/>
          </w:tcPr>
          <w:p w14:paraId="0E5F1B3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A4AB9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plot(lime.explain)</w:t>
            </w:r>
          </w:p>
        </w:tc>
      </w:tr>
      <w:tr w:rsidR="003E5FFC" w:rsidRPr="003E5FFC" w14:paraId="4A237520" w14:textId="77777777" w:rsidTr="003E5FFC">
        <w:tc>
          <w:tcPr>
            <w:tcW w:w="750" w:type="dxa"/>
            <w:shd w:val="clear" w:color="auto" w:fill="FFFFFF"/>
            <w:noWrap/>
            <w:tcMar>
              <w:top w:w="0" w:type="dxa"/>
              <w:left w:w="150" w:type="dxa"/>
              <w:bottom w:w="0" w:type="dxa"/>
              <w:right w:w="150" w:type="dxa"/>
            </w:tcMar>
            <w:hideMark/>
          </w:tcPr>
          <w:p w14:paraId="0FE606A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699822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46CF5798" w14:textId="77777777" w:rsidTr="003E5FFC">
        <w:tc>
          <w:tcPr>
            <w:tcW w:w="750" w:type="dxa"/>
            <w:shd w:val="clear" w:color="auto" w:fill="auto"/>
            <w:noWrap/>
            <w:tcMar>
              <w:top w:w="0" w:type="dxa"/>
              <w:left w:w="150" w:type="dxa"/>
              <w:bottom w:w="0" w:type="dxa"/>
              <w:right w:w="150" w:type="dxa"/>
            </w:tcMar>
            <w:hideMark/>
          </w:tcPr>
          <w:p w14:paraId="4D512DB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E54485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4268BAB4"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1AB048DA" w14:textId="77777777" w:rsidTr="003E5FFC">
        <w:tc>
          <w:tcPr>
            <w:tcW w:w="750" w:type="dxa"/>
            <w:shd w:val="clear" w:color="auto" w:fill="FFFFFF"/>
            <w:noWrap/>
            <w:tcMar>
              <w:top w:w="0" w:type="dxa"/>
              <w:left w:w="150" w:type="dxa"/>
              <w:bottom w:w="0" w:type="dxa"/>
              <w:right w:w="150" w:type="dxa"/>
            </w:tcMar>
            <w:hideMark/>
          </w:tcPr>
          <w:p w14:paraId="1B6031A5"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45D4F1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b/>
                <w:bCs/>
                <w:color w:val="24292F"/>
                <w:sz w:val="18"/>
                <w:szCs w:val="18"/>
                <w:lang w:eastAsia="en-IN"/>
              </w:rPr>
              <w:t>## Explain single predictions with game theory</w:t>
            </w:r>
          </w:p>
        </w:tc>
      </w:tr>
      <w:tr w:rsidR="003E5FFC" w:rsidRPr="003E5FFC" w14:paraId="5C8BC03D" w14:textId="77777777" w:rsidTr="003E5FFC">
        <w:tc>
          <w:tcPr>
            <w:tcW w:w="750" w:type="dxa"/>
            <w:shd w:val="clear" w:color="auto" w:fill="auto"/>
            <w:noWrap/>
            <w:tcMar>
              <w:top w:w="0" w:type="dxa"/>
              <w:left w:w="150" w:type="dxa"/>
              <w:bottom w:w="0" w:type="dxa"/>
              <w:right w:w="150" w:type="dxa"/>
            </w:tcMar>
            <w:hideMark/>
          </w:tcPr>
          <w:p w14:paraId="77E793B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A1A6FA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333A3EE6"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2E5189EB" w14:textId="77777777" w:rsidTr="003E5FFC">
        <w:tc>
          <w:tcPr>
            <w:tcW w:w="750" w:type="dxa"/>
            <w:shd w:val="clear" w:color="auto" w:fill="FFFFFF"/>
            <w:noWrap/>
            <w:tcMar>
              <w:top w:w="0" w:type="dxa"/>
              <w:left w:w="150" w:type="dxa"/>
              <w:bottom w:w="0" w:type="dxa"/>
              <w:right w:w="150" w:type="dxa"/>
            </w:tcMar>
            <w:hideMark/>
          </w:tcPr>
          <w:p w14:paraId="785AD752"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0036BF6"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An alternative for explaining individual predictions is a method from coalitional game theory named Shapley value.</w:t>
            </w:r>
          </w:p>
        </w:tc>
      </w:tr>
      <w:tr w:rsidR="003E5FFC" w:rsidRPr="003E5FFC" w14:paraId="27EA3162" w14:textId="77777777" w:rsidTr="003E5FFC">
        <w:tc>
          <w:tcPr>
            <w:tcW w:w="750" w:type="dxa"/>
            <w:shd w:val="clear" w:color="auto" w:fill="auto"/>
            <w:noWrap/>
            <w:tcMar>
              <w:top w:w="0" w:type="dxa"/>
              <w:left w:w="150" w:type="dxa"/>
              <w:bottom w:w="0" w:type="dxa"/>
              <w:right w:w="150" w:type="dxa"/>
            </w:tcMar>
            <w:hideMark/>
          </w:tcPr>
          <w:p w14:paraId="0924D62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537C76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Assume that for one data point, the feature values play a game together, in which they get the prediction as a payout.</w:t>
            </w:r>
          </w:p>
        </w:tc>
      </w:tr>
      <w:tr w:rsidR="003E5FFC" w:rsidRPr="003E5FFC" w14:paraId="6813AA17" w14:textId="77777777" w:rsidTr="003E5FFC">
        <w:tc>
          <w:tcPr>
            <w:tcW w:w="750" w:type="dxa"/>
            <w:shd w:val="clear" w:color="auto" w:fill="FFFFFF"/>
            <w:noWrap/>
            <w:tcMar>
              <w:top w:w="0" w:type="dxa"/>
              <w:left w:w="150" w:type="dxa"/>
              <w:bottom w:w="0" w:type="dxa"/>
              <w:right w:w="150" w:type="dxa"/>
            </w:tcMar>
            <w:hideMark/>
          </w:tcPr>
          <w:p w14:paraId="5E754A7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4B6136A"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The Shapley value tells us how to fairly distribute the payout among the feature values.</w:t>
            </w:r>
          </w:p>
        </w:tc>
      </w:tr>
      <w:tr w:rsidR="003E5FFC" w:rsidRPr="003E5FFC" w14:paraId="434130B8" w14:textId="77777777" w:rsidTr="003E5FFC">
        <w:tc>
          <w:tcPr>
            <w:tcW w:w="750" w:type="dxa"/>
            <w:shd w:val="clear" w:color="auto" w:fill="auto"/>
            <w:noWrap/>
            <w:tcMar>
              <w:top w:w="0" w:type="dxa"/>
              <w:left w:w="150" w:type="dxa"/>
              <w:bottom w:w="0" w:type="dxa"/>
              <w:right w:w="150" w:type="dxa"/>
            </w:tcMar>
            <w:hideMark/>
          </w:tcPr>
          <w:p w14:paraId="5571135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E00BCE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2D5C2697"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4A907631" w14:textId="77777777" w:rsidTr="003E5FFC">
        <w:tc>
          <w:tcPr>
            <w:tcW w:w="750" w:type="dxa"/>
            <w:shd w:val="clear" w:color="auto" w:fill="FFFFFF"/>
            <w:noWrap/>
            <w:tcMar>
              <w:top w:w="0" w:type="dxa"/>
              <w:left w:w="150" w:type="dxa"/>
              <w:bottom w:w="0" w:type="dxa"/>
              <w:right w:w="150" w:type="dxa"/>
            </w:tcMar>
            <w:hideMark/>
          </w:tcPr>
          <w:p w14:paraId="36F6CFB9"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58BAD9F"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w:t>
            </w:r>
          </w:p>
        </w:tc>
      </w:tr>
      <w:tr w:rsidR="003E5FFC" w:rsidRPr="003E5FFC" w14:paraId="0ACD9035" w14:textId="77777777" w:rsidTr="003E5FFC">
        <w:tc>
          <w:tcPr>
            <w:tcW w:w="750" w:type="dxa"/>
            <w:shd w:val="clear" w:color="auto" w:fill="auto"/>
            <w:noWrap/>
            <w:tcMar>
              <w:top w:w="0" w:type="dxa"/>
              <w:left w:w="150" w:type="dxa"/>
              <w:bottom w:w="0" w:type="dxa"/>
              <w:right w:w="150" w:type="dxa"/>
            </w:tcMar>
            <w:hideMark/>
          </w:tcPr>
          <w:p w14:paraId="23130FF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D5757B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shapley &lt;- Shapley$new(predictor, x.interest = X[1, ])</w:t>
            </w:r>
          </w:p>
        </w:tc>
      </w:tr>
      <w:tr w:rsidR="003E5FFC" w:rsidRPr="003E5FFC" w14:paraId="3C8EEB76" w14:textId="77777777" w:rsidTr="003E5FFC">
        <w:tc>
          <w:tcPr>
            <w:tcW w:w="750" w:type="dxa"/>
            <w:shd w:val="clear" w:color="auto" w:fill="FFFFFF"/>
            <w:noWrap/>
            <w:tcMar>
              <w:top w:w="0" w:type="dxa"/>
              <w:left w:w="150" w:type="dxa"/>
              <w:bottom w:w="0" w:type="dxa"/>
              <w:right w:w="150" w:type="dxa"/>
            </w:tcMar>
            <w:hideMark/>
          </w:tcPr>
          <w:p w14:paraId="0B21EA9E"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326D1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shapley$plot()</w:t>
            </w:r>
          </w:p>
        </w:tc>
      </w:tr>
      <w:tr w:rsidR="003E5FFC" w:rsidRPr="003E5FFC" w14:paraId="3FB191C2" w14:textId="77777777" w:rsidTr="003E5FFC">
        <w:tc>
          <w:tcPr>
            <w:tcW w:w="750" w:type="dxa"/>
            <w:shd w:val="clear" w:color="auto" w:fill="auto"/>
            <w:noWrap/>
            <w:tcMar>
              <w:top w:w="0" w:type="dxa"/>
              <w:left w:w="150" w:type="dxa"/>
              <w:bottom w:w="0" w:type="dxa"/>
              <w:right w:w="150" w:type="dxa"/>
            </w:tcMar>
            <w:hideMark/>
          </w:tcPr>
          <w:p w14:paraId="51EBCFE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E92C58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116207CF" w14:textId="77777777" w:rsidTr="003E5FFC">
        <w:tc>
          <w:tcPr>
            <w:tcW w:w="750" w:type="dxa"/>
            <w:shd w:val="clear" w:color="auto" w:fill="FFFFFF"/>
            <w:noWrap/>
            <w:tcMar>
              <w:top w:w="0" w:type="dxa"/>
              <w:left w:w="150" w:type="dxa"/>
              <w:bottom w:w="0" w:type="dxa"/>
              <w:right w:w="150" w:type="dxa"/>
            </w:tcMar>
            <w:hideMark/>
          </w:tcPr>
          <w:p w14:paraId="1A3189A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7AC52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75E94752"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2CA75AEB" w14:textId="77777777" w:rsidTr="003E5FFC">
        <w:tc>
          <w:tcPr>
            <w:tcW w:w="750" w:type="dxa"/>
            <w:shd w:val="clear" w:color="auto" w:fill="auto"/>
            <w:noWrap/>
            <w:tcMar>
              <w:top w:w="0" w:type="dxa"/>
              <w:left w:w="150" w:type="dxa"/>
              <w:bottom w:w="0" w:type="dxa"/>
              <w:right w:w="150" w:type="dxa"/>
            </w:tcMar>
            <w:hideMark/>
          </w:tcPr>
          <w:p w14:paraId="78D23CC7"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472A16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We can reuse the object to explain other data points:</w:t>
            </w:r>
          </w:p>
        </w:tc>
      </w:tr>
      <w:tr w:rsidR="003E5FFC" w:rsidRPr="003E5FFC" w14:paraId="2605D4AC" w14:textId="77777777" w:rsidTr="003E5FFC">
        <w:tc>
          <w:tcPr>
            <w:tcW w:w="750" w:type="dxa"/>
            <w:shd w:val="clear" w:color="auto" w:fill="FFFFFF"/>
            <w:noWrap/>
            <w:tcMar>
              <w:top w:w="0" w:type="dxa"/>
              <w:left w:w="150" w:type="dxa"/>
              <w:bottom w:w="0" w:type="dxa"/>
              <w:right w:w="150" w:type="dxa"/>
            </w:tcMar>
            <w:hideMark/>
          </w:tcPr>
          <w:p w14:paraId="2B57A311"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C1797C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10263D2E"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6748F641" w14:textId="77777777" w:rsidTr="003E5FFC">
        <w:tc>
          <w:tcPr>
            <w:tcW w:w="750" w:type="dxa"/>
            <w:shd w:val="clear" w:color="auto" w:fill="auto"/>
            <w:noWrap/>
            <w:tcMar>
              <w:top w:w="0" w:type="dxa"/>
              <w:left w:w="150" w:type="dxa"/>
              <w:bottom w:w="0" w:type="dxa"/>
              <w:right w:w="150" w:type="dxa"/>
            </w:tcMar>
            <w:hideMark/>
          </w:tcPr>
          <w:p w14:paraId="48BC7E7C"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24D372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w:t>
            </w:r>
          </w:p>
        </w:tc>
      </w:tr>
      <w:tr w:rsidR="003E5FFC" w:rsidRPr="003E5FFC" w14:paraId="31CF8677" w14:textId="77777777" w:rsidTr="003E5FFC">
        <w:tc>
          <w:tcPr>
            <w:tcW w:w="750" w:type="dxa"/>
            <w:shd w:val="clear" w:color="auto" w:fill="FFFFFF"/>
            <w:noWrap/>
            <w:tcMar>
              <w:top w:w="0" w:type="dxa"/>
              <w:left w:w="150" w:type="dxa"/>
              <w:bottom w:w="0" w:type="dxa"/>
              <w:right w:w="150" w:type="dxa"/>
            </w:tcMar>
            <w:hideMark/>
          </w:tcPr>
          <w:p w14:paraId="751C12D3"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10B191E"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shapley$explain(x.interest = X[2, ])</w:t>
            </w:r>
          </w:p>
        </w:tc>
      </w:tr>
      <w:tr w:rsidR="003E5FFC" w:rsidRPr="003E5FFC" w14:paraId="6C1C6B34" w14:textId="77777777" w:rsidTr="003E5FFC">
        <w:tc>
          <w:tcPr>
            <w:tcW w:w="750" w:type="dxa"/>
            <w:shd w:val="clear" w:color="auto" w:fill="auto"/>
            <w:noWrap/>
            <w:tcMar>
              <w:top w:w="0" w:type="dxa"/>
              <w:left w:w="150" w:type="dxa"/>
              <w:bottom w:w="0" w:type="dxa"/>
              <w:right w:w="150" w:type="dxa"/>
            </w:tcMar>
            <w:hideMark/>
          </w:tcPr>
          <w:p w14:paraId="016652A9"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D7DBF30"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shapley$plot()</w:t>
            </w:r>
          </w:p>
        </w:tc>
      </w:tr>
      <w:tr w:rsidR="003E5FFC" w:rsidRPr="003E5FFC" w14:paraId="424A0BB0" w14:textId="77777777" w:rsidTr="003E5FFC">
        <w:tc>
          <w:tcPr>
            <w:tcW w:w="750" w:type="dxa"/>
            <w:shd w:val="clear" w:color="auto" w:fill="FFFFFF"/>
            <w:noWrap/>
            <w:tcMar>
              <w:top w:w="0" w:type="dxa"/>
              <w:left w:w="150" w:type="dxa"/>
              <w:bottom w:w="0" w:type="dxa"/>
              <w:right w:w="150" w:type="dxa"/>
            </w:tcMar>
            <w:hideMark/>
          </w:tcPr>
          <w:p w14:paraId="19499C3C"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FB647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r w:rsidR="003E5FFC" w:rsidRPr="003E5FFC" w14:paraId="1B7DCDD5" w14:textId="77777777" w:rsidTr="003E5FFC">
        <w:tc>
          <w:tcPr>
            <w:tcW w:w="750" w:type="dxa"/>
            <w:shd w:val="clear" w:color="auto" w:fill="auto"/>
            <w:noWrap/>
            <w:tcMar>
              <w:top w:w="0" w:type="dxa"/>
              <w:left w:w="150" w:type="dxa"/>
              <w:bottom w:w="0" w:type="dxa"/>
              <w:right w:w="150" w:type="dxa"/>
            </w:tcMar>
            <w:hideMark/>
          </w:tcPr>
          <w:p w14:paraId="2DAF2C57"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44D16F"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4F236245"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43FFAA0A" w14:textId="77777777" w:rsidTr="003E5FFC">
        <w:tc>
          <w:tcPr>
            <w:tcW w:w="750" w:type="dxa"/>
            <w:shd w:val="clear" w:color="auto" w:fill="FFFFFF"/>
            <w:noWrap/>
            <w:tcMar>
              <w:top w:w="0" w:type="dxa"/>
              <w:left w:w="150" w:type="dxa"/>
              <w:bottom w:w="0" w:type="dxa"/>
              <w:right w:w="150" w:type="dxa"/>
            </w:tcMar>
            <w:hideMark/>
          </w:tcPr>
          <w:p w14:paraId="444E12E9"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23846C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The results in data.frame form can be extracted like this:</w:t>
            </w:r>
          </w:p>
        </w:tc>
      </w:tr>
      <w:tr w:rsidR="003E5FFC" w:rsidRPr="003E5FFC" w14:paraId="36B3BEDF" w14:textId="77777777" w:rsidTr="003E5FFC">
        <w:tc>
          <w:tcPr>
            <w:tcW w:w="750" w:type="dxa"/>
            <w:shd w:val="clear" w:color="auto" w:fill="auto"/>
            <w:noWrap/>
            <w:tcMar>
              <w:top w:w="0" w:type="dxa"/>
              <w:left w:w="150" w:type="dxa"/>
              <w:bottom w:w="0" w:type="dxa"/>
              <w:right w:w="150" w:type="dxa"/>
            </w:tcMar>
            <w:hideMark/>
          </w:tcPr>
          <w:p w14:paraId="422B1D7F"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17762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p w14:paraId="1E1C173A" w14:textId="77777777" w:rsidR="003E5FFC" w:rsidRPr="003E5FFC" w:rsidRDefault="003E5FFC" w:rsidP="003E5FFC">
            <w:pPr>
              <w:spacing w:after="0" w:line="300" w:lineRule="atLeast"/>
              <w:jc w:val="right"/>
              <w:rPr>
                <w:rFonts w:ascii="Times New Roman" w:eastAsia="Times New Roman" w:hAnsi="Times New Roman" w:cs="Times New Roman"/>
                <w:sz w:val="20"/>
                <w:szCs w:val="20"/>
                <w:lang w:eastAsia="en-IN"/>
              </w:rPr>
            </w:pPr>
          </w:p>
        </w:tc>
      </w:tr>
      <w:tr w:rsidR="003E5FFC" w:rsidRPr="003E5FFC" w14:paraId="280A8783" w14:textId="77777777" w:rsidTr="003E5FFC">
        <w:tc>
          <w:tcPr>
            <w:tcW w:w="750" w:type="dxa"/>
            <w:shd w:val="clear" w:color="auto" w:fill="FFFFFF"/>
            <w:noWrap/>
            <w:tcMar>
              <w:top w:w="0" w:type="dxa"/>
              <w:left w:w="150" w:type="dxa"/>
              <w:bottom w:w="0" w:type="dxa"/>
              <w:right w:w="150" w:type="dxa"/>
            </w:tcMar>
            <w:hideMark/>
          </w:tcPr>
          <w:p w14:paraId="28AE50B2" w14:textId="77777777" w:rsidR="003E5FFC" w:rsidRPr="003E5FFC" w:rsidRDefault="003E5FFC" w:rsidP="003E5FF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25A94C8"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w:t>
            </w:r>
          </w:p>
        </w:tc>
      </w:tr>
      <w:tr w:rsidR="003E5FFC" w:rsidRPr="003E5FFC" w14:paraId="4F03BB87" w14:textId="77777777" w:rsidTr="003E5FFC">
        <w:tc>
          <w:tcPr>
            <w:tcW w:w="750" w:type="dxa"/>
            <w:shd w:val="clear" w:color="auto" w:fill="auto"/>
            <w:noWrap/>
            <w:tcMar>
              <w:top w:w="0" w:type="dxa"/>
              <w:left w:w="150" w:type="dxa"/>
              <w:bottom w:w="0" w:type="dxa"/>
              <w:right w:w="150" w:type="dxa"/>
            </w:tcMar>
            <w:hideMark/>
          </w:tcPr>
          <w:p w14:paraId="36FD71AD"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3FEBF7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results &lt;- shapley$results</w:t>
            </w:r>
          </w:p>
        </w:tc>
      </w:tr>
      <w:tr w:rsidR="003E5FFC" w:rsidRPr="003E5FFC" w14:paraId="6AE7CBC1" w14:textId="77777777" w:rsidTr="003E5FFC">
        <w:tc>
          <w:tcPr>
            <w:tcW w:w="750" w:type="dxa"/>
            <w:shd w:val="clear" w:color="auto" w:fill="FFFFFF"/>
            <w:noWrap/>
            <w:tcMar>
              <w:top w:w="0" w:type="dxa"/>
              <w:left w:w="150" w:type="dxa"/>
              <w:bottom w:w="0" w:type="dxa"/>
              <w:right w:w="150" w:type="dxa"/>
            </w:tcMar>
            <w:hideMark/>
          </w:tcPr>
          <w:p w14:paraId="5D3E0395"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1C474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head(results)</w:t>
            </w:r>
          </w:p>
        </w:tc>
      </w:tr>
      <w:tr w:rsidR="003E5FFC" w:rsidRPr="003E5FFC" w14:paraId="1EA2799C" w14:textId="77777777" w:rsidTr="003E5FFC">
        <w:tc>
          <w:tcPr>
            <w:tcW w:w="750" w:type="dxa"/>
            <w:shd w:val="clear" w:color="auto" w:fill="auto"/>
            <w:noWrap/>
            <w:tcMar>
              <w:top w:w="0" w:type="dxa"/>
              <w:left w:w="150" w:type="dxa"/>
              <w:bottom w:w="0" w:type="dxa"/>
              <w:right w:w="150" w:type="dxa"/>
            </w:tcMar>
            <w:hideMark/>
          </w:tcPr>
          <w:p w14:paraId="59809E34"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6420ABB" w14:textId="77777777" w:rsidR="003E5FFC" w:rsidRPr="003E5FFC" w:rsidRDefault="003E5FFC" w:rsidP="003E5FFC">
            <w:pPr>
              <w:spacing w:after="0" w:line="300" w:lineRule="atLeast"/>
              <w:rPr>
                <w:rFonts w:ascii="Consolas" w:eastAsia="Times New Roman" w:hAnsi="Consolas" w:cs="Segoe UI"/>
                <w:color w:val="24292F"/>
                <w:sz w:val="18"/>
                <w:szCs w:val="18"/>
                <w:lang w:eastAsia="en-IN"/>
              </w:rPr>
            </w:pPr>
            <w:r w:rsidRPr="003E5FFC">
              <w:rPr>
                <w:rFonts w:ascii="Consolas" w:eastAsia="Times New Roman" w:hAnsi="Consolas" w:cs="Segoe UI"/>
                <w:color w:val="24292F"/>
                <w:sz w:val="18"/>
                <w:szCs w:val="18"/>
                <w:lang w:eastAsia="en-IN"/>
              </w:rPr>
              <w:t>```</w:t>
            </w:r>
          </w:p>
        </w:tc>
      </w:tr>
    </w:tbl>
    <w:p w14:paraId="0A3AA9CD" w14:textId="77777777" w:rsidR="001946DE" w:rsidRDefault="001946DE" w:rsidP="00877D52">
      <w:pPr>
        <w:spacing w:beforeAutospacing="1" w:after="100" w:afterAutospacing="1" w:line="240" w:lineRule="auto"/>
        <w:rPr>
          <w:rFonts w:ascii="Times New Roman" w:eastAsia="Times New Roman" w:hAnsi="Times New Roman" w:cs="Times New Roman"/>
          <w:sz w:val="24"/>
          <w:szCs w:val="24"/>
          <w:lang w:eastAsia="en-IN"/>
        </w:rPr>
      </w:pPr>
    </w:p>
    <w:p w14:paraId="5953AFF5" w14:textId="77777777" w:rsidR="001946DE" w:rsidRDefault="001946DE" w:rsidP="00877D52">
      <w:pPr>
        <w:pBdr>
          <w:bottom w:val="double" w:sz="6" w:space="1" w:color="auto"/>
        </w:pBdr>
        <w:spacing w:beforeAutospacing="1" w:after="100" w:afterAutospacing="1" w:line="240" w:lineRule="auto"/>
        <w:rPr>
          <w:rFonts w:ascii="Times New Roman" w:eastAsia="Times New Roman" w:hAnsi="Times New Roman" w:cs="Times New Roman"/>
          <w:sz w:val="24"/>
          <w:szCs w:val="24"/>
          <w:lang w:eastAsia="en-IN"/>
        </w:rPr>
      </w:pPr>
    </w:p>
    <w:p w14:paraId="706EF5BF" w14:textId="19745334" w:rsidR="001946DE" w:rsidRPr="00877D52" w:rsidRDefault="001946DE" w:rsidP="00877D52">
      <w:pPr>
        <w:spacing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14:paraId="67741E58"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We can look at individual features, like the alcohol or pH and plot the curves:</w:t>
      </w:r>
    </w:p>
    <w:p w14:paraId="6CBD133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 &lt;- Partial$new(predictor, feature = "alcohol")</w:t>
      </w:r>
    </w:p>
    <w:p w14:paraId="2C984C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pdp_obj$center(min(wine_train$alcohol))</w:t>
      </w:r>
    </w:p>
    <w:p w14:paraId="69C34FC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glimpse(pdp_obj$results)</w:t>
      </w:r>
    </w:p>
    <w:p w14:paraId="04D7B26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Observations: 51,240</w:t>
      </w:r>
    </w:p>
    <w:p w14:paraId="61E4B71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Variables: 5</w:t>
      </w:r>
    </w:p>
    <w:p w14:paraId="1E51EA9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alcohol &lt;dbl&gt; 8.400000, 8.742105, 9.084211, 9.426316, 9.768421, 10.1...</w:t>
      </w:r>
    </w:p>
    <w:p w14:paraId="47A183E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.class  &lt;fct&gt; qual_high, qual_high, qual_high, qual_high, qual_high,...</w:t>
      </w:r>
    </w:p>
    <w:p w14:paraId="1A4D7D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.y.hat  &lt;dbl&gt; 0.00000000, 0.00259375, -0.02496406, -0.03126250, 0.02...</w:t>
      </w:r>
    </w:p>
    <w:p w14:paraId="29E4942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.type   &lt;chr&gt; "pdp", "pdp", "pdp", "pdp", "pdp", "pdp", "pdp", "pdp"...</w:t>
      </w:r>
    </w:p>
    <w:p w14:paraId="4113CE8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.id     &lt;int&gt; NA, NA, NA, NA, NA, NA, NA, NA, NA, NA, NA, NA, NA, NA...</w:t>
      </w:r>
    </w:p>
    <w:p w14:paraId="2FE77D71"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partial dependence plot calculates and plots the dependence of f(X) on a single or two features. It’s the aggregate of all individual conditional expectation curves, that describe how, for a single observation, the prediction changes when the feature changes.” iml help for </w:t>
      </w:r>
      <w:r w:rsidRPr="00877D52">
        <w:rPr>
          <w:rFonts w:ascii="Courier New" w:eastAsia="Times New Roman" w:hAnsi="Courier New" w:cs="Courier New"/>
          <w:sz w:val="20"/>
          <w:szCs w:val="20"/>
          <w:lang w:eastAsia="en-IN"/>
        </w:rPr>
        <w:t>Partial</w:t>
      </w:r>
    </w:p>
    <w:p w14:paraId="5EC434C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pdp_obj$plot()</w:t>
      </w:r>
    </w:p>
    <w:p w14:paraId="282AE47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752D654A" wp14:editId="6993BD98">
            <wp:extent cx="91440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0" cy="4572000"/>
                    </a:xfrm>
                    <a:prstGeom prst="rect">
                      <a:avLst/>
                    </a:prstGeom>
                    <a:noFill/>
                    <a:ln>
                      <a:noFill/>
                    </a:ln>
                  </pic:spPr>
                </pic:pic>
              </a:graphicData>
            </a:graphic>
          </wp:inline>
        </w:drawing>
      </w:r>
    </w:p>
    <w:p w14:paraId="108B2EA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pdp_obj2 &lt;- Partial$new(predictor, feature = c("sulphates", "pH"))</w:t>
      </w:r>
    </w:p>
    <w:p w14:paraId="46888CF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pdp_obj2$plot()</w:t>
      </w:r>
    </w:p>
    <w:p w14:paraId="7F94953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63DD57D8" wp14:editId="3D7FDB53">
            <wp:extent cx="9144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4572000"/>
                    </a:xfrm>
                    <a:prstGeom prst="rect">
                      <a:avLst/>
                    </a:prstGeom>
                    <a:noFill/>
                    <a:ln>
                      <a:noFill/>
                    </a:ln>
                  </pic:spPr>
                </pic:pic>
              </a:graphicData>
            </a:graphic>
          </wp:inline>
        </w:drawing>
      </w:r>
    </w:p>
    <w:p w14:paraId="022DC670"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Feature interaction</w:t>
      </w:r>
    </w:p>
    <w:p w14:paraId="31226D9C"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“Interactions between features are measured via the decomposition of the prediction function: If a feature j has no interaction with any other feature, the prediction function can be expressed as the sum of the partial function that depends only on j and the partial function that only depends on features other than j. If the variance of the full function is completely explained by the sum of the partial functions, there is no interaction between feature j and the other features. Any variance that is not explained can be attributed to the interaction and is used as a measure of interaction strength. The interaction strength between two features is the proportion of the variance of the 2-dimensional partial dependence function that is not explained by the sum of the two 1-dimensional partial dependence functions. The interaction measure takes on values between 0 (no interaction) to 1.” iml help for </w:t>
      </w:r>
      <w:r w:rsidRPr="00877D52">
        <w:rPr>
          <w:rFonts w:ascii="Courier New" w:eastAsia="Times New Roman" w:hAnsi="Courier New" w:cs="Courier New"/>
          <w:sz w:val="20"/>
          <w:szCs w:val="20"/>
          <w:lang w:eastAsia="en-IN"/>
        </w:rPr>
        <w:t>Interaction</w:t>
      </w:r>
    </w:p>
    <w:p w14:paraId="10D3D8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interact &lt;- Interaction$new(predictor, feature = "alcohol")</w:t>
      </w:r>
    </w:p>
    <w:p w14:paraId="2A3807D3"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All of these methods have a plot argument. However, since I am writing this for an article, I want all my plots to have the same look. That’s why I’m customizing the plots I want to use in my article as shown below.</w:t>
      </w:r>
    </w:p>
    <w:p w14:paraId="4291000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#plot(interact)</w:t>
      </w:r>
    </w:p>
    <w:p w14:paraId="4FBB906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interact$results %&gt;%</w:t>
      </w:r>
    </w:p>
    <w:p w14:paraId="699F49D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reorder(.feature, .interaction), y = .interaction, fill = .class)) +</w:t>
      </w:r>
    </w:p>
    <w:p w14:paraId="1EE053B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facet_wrap(~ .class, ncol = 2) +</w:t>
      </w:r>
    </w:p>
    <w:p w14:paraId="1EF9279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geom_bar(stat = "identity", alpha = 0.8) +</w:t>
      </w:r>
    </w:p>
    <w:p w14:paraId="5770B2F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scale_fill_tableau() +</w:t>
      </w:r>
    </w:p>
    <w:p w14:paraId="198E387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coord_flip() +</w:t>
      </w:r>
    </w:p>
    <w:p w14:paraId="0018464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guides(fill = FALSE)</w:t>
      </w:r>
    </w:p>
    <w:p w14:paraId="3E4CFBF7"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6D0DE188" wp14:editId="48920B34">
            <wp:extent cx="64008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A6B1B55"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Tree Surrogate</w:t>
      </w:r>
    </w:p>
    <w:p w14:paraId="6A0462D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tree surrogate method uses decision trees on the predictions.</w:t>
      </w:r>
    </w:p>
    <w:p w14:paraId="4551DA6E"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“A conditional inference tree is fitted on the predicted from the machine learning model and the data. The partykit package and function are used to fit the tree. By default a tree of maximum depth of 2 is fitted to improve interpretability.” iml help for </w:t>
      </w:r>
      <w:r w:rsidRPr="00877D52">
        <w:rPr>
          <w:rFonts w:ascii="Courier New" w:eastAsia="Times New Roman" w:hAnsi="Courier New" w:cs="Courier New"/>
          <w:sz w:val="20"/>
          <w:szCs w:val="20"/>
          <w:lang w:eastAsia="en-IN"/>
        </w:rPr>
        <w:t>TreeSurrogate</w:t>
      </w:r>
    </w:p>
    <w:p w14:paraId="70358A7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tree &lt;- TreeSurrogate$new(predictor, maxdepth = 5)</w:t>
      </w:r>
    </w:p>
    <w:p w14:paraId="510F107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R^2 value gives an estimate of the goodness of fit or how well the decision tree approximates the model.</w:t>
      </w:r>
    </w:p>
    <w:p w14:paraId="49F86A0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tree$r.squared</w:t>
      </w:r>
    </w:p>
    <w:p w14:paraId="5A0911A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0.4571756 0.4571756</w:t>
      </w:r>
    </w:p>
    <w:p w14:paraId="28F6C52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#plot(tree)</w:t>
      </w:r>
    </w:p>
    <w:p w14:paraId="1DF542D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tree$results %&gt;%</w:t>
      </w:r>
    </w:p>
    <w:p w14:paraId="65118F9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mutate(prediction = colnames(select(., .y.hat.qual_high, .y.hat.qual_low))[max.col(select(., .y.hat.qual_high, .y.hat.qual_low),</w:t>
      </w:r>
    </w:p>
    <w:p w14:paraId="6DBD6B4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ties.method = "first")],</w:t>
      </w:r>
    </w:p>
    <w:p w14:paraId="16C8F56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prediction = ifelse(prediction == ".y.hat.qual_low", "qual_low", "qual_high")) %&gt;%</w:t>
      </w:r>
    </w:p>
    <w:p w14:paraId="367A76C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prediction, fill = prediction)) +</w:t>
      </w:r>
    </w:p>
    <w:p w14:paraId="132CC49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facet_wrap(~ .path, ncol = 5) +</w:t>
      </w:r>
    </w:p>
    <w:p w14:paraId="377F4D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geom_bar(alpha = 0.8) +</w:t>
      </w:r>
    </w:p>
    <w:p w14:paraId="29C322A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scale_fill_tableau() +</w:t>
      </w:r>
    </w:p>
    <w:p w14:paraId="3E16614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guides(fill = FALSE)</w:t>
      </w:r>
    </w:p>
    <w:p w14:paraId="7B9EA22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25C499D7" wp14:editId="024E9FAE">
            <wp:extent cx="91440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5486400"/>
                    </a:xfrm>
                    <a:prstGeom prst="rect">
                      <a:avLst/>
                    </a:prstGeom>
                    <a:noFill/>
                    <a:ln>
                      <a:noFill/>
                    </a:ln>
                  </pic:spPr>
                </pic:pic>
              </a:graphicData>
            </a:graphic>
          </wp:inline>
        </w:drawing>
      </w:r>
    </w:p>
    <w:p w14:paraId="0FBEB4D1"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LocalModel: Local Interpretable Model-agnostic Explanations</w:t>
      </w:r>
    </w:p>
    <w:p w14:paraId="222B6DE6" w14:textId="729EED1B"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LocalModel is a implementation of the LIME algorithm from </w:t>
      </w:r>
      <w:r w:rsidRPr="00877D52">
        <w:rPr>
          <w:rFonts w:ascii="Times New Roman" w:eastAsia="Times New Roman" w:hAnsi="Times New Roman" w:cs="Times New Roman"/>
          <w:color w:val="0000FF"/>
          <w:sz w:val="24"/>
          <w:szCs w:val="24"/>
          <w:u w:val="single"/>
          <w:lang w:eastAsia="en-IN"/>
        </w:rPr>
        <w:t>Ribeiro et al. 2016</w:t>
      </w:r>
    </w:p>
    <w:p w14:paraId="7723DE54"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According to the LIME principle, we can look at individual predictions. Here, for example on the first row of the test set:</w:t>
      </w:r>
    </w:p>
    <w:p w14:paraId="36152B3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X2 &lt;- wine_test[, -12]</w:t>
      </w:r>
    </w:p>
    <w:p w14:paraId="65268ED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i = 1</w:t>
      </w:r>
    </w:p>
    <w:p w14:paraId="134326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lime_explain &lt;- LocalModel$new(predictor, x.interest = X2[i, ])</w:t>
      </w:r>
    </w:p>
    <w:p w14:paraId="123445A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lime_explain$results</w:t>
      </w:r>
    </w:p>
    <w:p w14:paraId="7A605C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beta x.recoded      effect x.original              feature</w:t>
      </w:r>
    </w:p>
    <w:p w14:paraId="5DD3FA9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1 -0.7653408409       0.7 -0.53573859        0.7     volatile_acidity</w:t>
      </w:r>
    </w:p>
    <w:p w14:paraId="2842150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2 -0.0006292149      34.0 -0.02139331         34 total_sulfur_dioxide</w:t>
      </w:r>
    </w:p>
    <w:p w14:paraId="0A2E80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3  0.2624431667       9.4  2.46696577        9.4              alcohol</w:t>
      </w:r>
    </w:p>
    <w:p w14:paraId="35053E4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4  0.7653408409       0.7  0.53573859        0.7     volatile_acidity</w:t>
      </w:r>
    </w:p>
    <w:p w14:paraId="2532894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5  0.0006292149      34.0  0.02139331         34 total_sulfur_dioxide</w:t>
      </w:r>
    </w:p>
    <w:p w14:paraId="1EC922B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6 -0.2624431667       9.4 -2.46696577        9.4              alcohol</w:t>
      </w:r>
    </w:p>
    <w:p w14:paraId="2545899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feature.value    .class</w:t>
      </w:r>
    </w:p>
    <w:p w14:paraId="77BD42A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volatile_acidity=0.7 qual_high</w:t>
      </w:r>
    </w:p>
    <w:p w14:paraId="32B2A26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 total_sulfur_dioxide=34 qual_high</w:t>
      </w:r>
    </w:p>
    <w:p w14:paraId="0A0C7FE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3             alcohol=9.4 qual_high</w:t>
      </w:r>
    </w:p>
    <w:p w14:paraId="1C9406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4    volatile_acidity=0.7  qual_low</w:t>
      </w:r>
    </w:p>
    <w:p w14:paraId="75CD3C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5 total_sulfur_dioxide=34  qual_low</w:t>
      </w:r>
    </w:p>
    <w:p w14:paraId="5D8581D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alcohol=9.4  qual_low</w:t>
      </w:r>
    </w:p>
    <w:p w14:paraId="65D3A52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#plot(lime_explain)</w:t>
      </w:r>
    </w:p>
    <w:p w14:paraId="0374511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p1 &lt;- lime_explain$results %&gt;%</w:t>
      </w:r>
    </w:p>
    <w:p w14:paraId="2056C8F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reorder(feature.value, -effect), y = effect, fill = .class)) +</w:t>
      </w:r>
    </w:p>
    <w:p w14:paraId="3C68E37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facet_wrap(~ .class, ncol = 2) +</w:t>
      </w:r>
    </w:p>
    <w:p w14:paraId="1EEAC1A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geom_bar(stat = "identity", alpha = 0.8) +</w:t>
      </w:r>
    </w:p>
    <w:p w14:paraId="2F147F8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scale_fill_tableau() +</w:t>
      </w:r>
    </w:p>
    <w:p w14:paraId="406C758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coord_flip() +</w:t>
      </w:r>
    </w:p>
    <w:p w14:paraId="1BE53A3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labs(title = paste0("Test case #", i)) +</w:t>
      </w:r>
    </w:p>
    <w:p w14:paraId="43F84EF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guides(fill = FALSE)</w:t>
      </w:r>
    </w:p>
    <w:p w14:paraId="27F9350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or for the sixth row:</w:t>
      </w:r>
    </w:p>
    <w:p w14:paraId="1E74910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i = 6</w:t>
      </w:r>
    </w:p>
    <w:p w14:paraId="78ECB5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lime_explain$explain(X2[i, ])</w:t>
      </w:r>
    </w:p>
    <w:p w14:paraId="2C0C0CA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p2 &lt;- lime_explain$results %&gt;%</w:t>
      </w:r>
    </w:p>
    <w:p w14:paraId="654E4E7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reorder(feature.value, -effect), y = effect, fill = .class)) +</w:t>
      </w:r>
    </w:p>
    <w:p w14:paraId="0825F9D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facet_wrap(~ .class, ncol = 2) +</w:t>
      </w:r>
    </w:p>
    <w:p w14:paraId="33EF4E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geom_bar(stat = "identity", alpha = 0.8) +</w:t>
      </w:r>
    </w:p>
    <w:p w14:paraId="7EAB2A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scale_fill_tableau() +</w:t>
      </w:r>
    </w:p>
    <w:p w14:paraId="0795EB6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coord_flip() +</w:t>
      </w:r>
    </w:p>
    <w:p w14:paraId="1D742AF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labs(title = paste0("Test case #", i)) +</w:t>
      </w:r>
    </w:p>
    <w:p w14:paraId="0CA195E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guides(fill = FALSE)</w:t>
      </w:r>
    </w:p>
    <w:p w14:paraId="2DFFC98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grid.arrange(p1, p2, ncol = 2)</w:t>
      </w:r>
    </w:p>
    <w:p w14:paraId="48E241D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1D509022" wp14:editId="36B62B7E">
            <wp:extent cx="91440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0" cy="2743200"/>
                    </a:xfrm>
                    <a:prstGeom prst="rect">
                      <a:avLst/>
                    </a:prstGeom>
                    <a:noFill/>
                    <a:ln>
                      <a:noFill/>
                    </a:ln>
                  </pic:spPr>
                </pic:pic>
              </a:graphicData>
            </a:graphic>
          </wp:inline>
        </w:drawing>
      </w:r>
    </w:p>
    <w:p w14:paraId="2B05999F"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lastRenderedPageBreak/>
        <w:t>Shapley value for explaining single predictions</w:t>
      </w:r>
    </w:p>
    <w:p w14:paraId="10E3368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Another way to interpret individual predictions is whit Shapley values.</w:t>
      </w:r>
    </w:p>
    <w:p w14:paraId="77B0146F"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“Shapley computes feature contributions for single predictions with the Shapley value, an approach from cooperative game theory. The features values of an instance cooperate to achieve the prediction. The Shapley value fairly distributes the difference of the instance’s prediction and the datasets average prediction among the features.” iml help for </w:t>
      </w:r>
      <w:r w:rsidRPr="00877D52">
        <w:rPr>
          <w:rFonts w:ascii="Courier New" w:eastAsia="Times New Roman" w:hAnsi="Courier New" w:cs="Courier New"/>
          <w:sz w:val="20"/>
          <w:szCs w:val="20"/>
          <w:lang w:eastAsia="en-IN"/>
        </w:rPr>
        <w:t>Shapley</w:t>
      </w:r>
    </w:p>
    <w:p w14:paraId="409567F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shapley &lt;- Shapley$new(predictor, x.interest = X2[1, ])</w:t>
      </w:r>
    </w:p>
    <w:p w14:paraId="3EC2320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head(shapley$results)</w:t>
      </w:r>
    </w:p>
    <w:p w14:paraId="3B05A1A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feature     class      phi     phi.var</w:t>
      </w:r>
    </w:p>
    <w:p w14:paraId="6216D06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fixed_acidity qual_high -0.01100 0.003828485</w:t>
      </w:r>
    </w:p>
    <w:p w14:paraId="2046696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    volatile_acidity qual_high -0.16356 0.019123037</w:t>
      </w:r>
    </w:p>
    <w:p w14:paraId="484711D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3         citric_acid qual_high -0.02318 0.005886472</w:t>
      </w:r>
    </w:p>
    <w:p w14:paraId="6983B15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4      residual_sugar qual_high -0.00950 0.001554939</w:t>
      </w:r>
    </w:p>
    <w:p w14:paraId="7C36D00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5           chlorides qual_high -0.01580 0.002868889</w:t>
      </w:r>
    </w:p>
    <w:p w14:paraId="5DD6DD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free_sulfur_dioxide qual_high  0.00458 0.001250044</w:t>
      </w:r>
    </w:p>
    <w:p w14:paraId="16FD672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feature.value</w:t>
      </w:r>
    </w:p>
    <w:p w14:paraId="126BE8B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fixed_acidity=7.4</w:t>
      </w:r>
    </w:p>
    <w:p w14:paraId="50CC67C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   volatile_acidity=0.7</w:t>
      </w:r>
    </w:p>
    <w:p w14:paraId="4CB57A2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3          citric_acid=0</w:t>
      </w:r>
    </w:p>
    <w:p w14:paraId="691C33F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4     residual_sugar=1.9</w:t>
      </w:r>
    </w:p>
    <w:p w14:paraId="7A023FA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5        chlorides=0.076</w:t>
      </w:r>
    </w:p>
    <w:p w14:paraId="434FE67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free_sulfur_dioxide=11</w:t>
      </w:r>
    </w:p>
    <w:p w14:paraId="6B49617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#shapley$plot()</w:t>
      </w:r>
    </w:p>
    <w:p w14:paraId="792DAE5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shapley$results %&gt;%</w:t>
      </w:r>
    </w:p>
    <w:p w14:paraId="6886D0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reorder(feature.value, -phi), y = phi, fill = class)) +</w:t>
      </w:r>
    </w:p>
    <w:p w14:paraId="1707BF9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facet_wrap(~ class, ncol = 2) +</w:t>
      </w:r>
    </w:p>
    <w:p w14:paraId="1F4D259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geom_bar(stat = "identity", alpha = 0.8) +</w:t>
      </w:r>
    </w:p>
    <w:p w14:paraId="6DA8251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scale_fill_tableau() +</w:t>
      </w:r>
    </w:p>
    <w:p w14:paraId="66A3BA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coord_flip() +</w:t>
      </w:r>
    </w:p>
    <w:p w14:paraId="322DDDE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guides(fill = FALSE)</w:t>
      </w:r>
    </w:p>
    <w:p w14:paraId="24A5E166"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05AF41AA" wp14:editId="2F76D5C6">
            <wp:extent cx="64008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AC4C5AC"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77D52">
        <w:rPr>
          <w:rFonts w:ascii="Times New Roman" w:eastAsia="Times New Roman" w:hAnsi="Times New Roman" w:cs="Times New Roman"/>
          <w:b/>
          <w:bCs/>
          <w:sz w:val="24"/>
          <w:szCs w:val="24"/>
          <w:lang w:eastAsia="en-IN"/>
        </w:rPr>
        <w:t>breakDown</w:t>
      </w:r>
    </w:p>
    <w:p w14:paraId="39E01321" w14:textId="18ED74E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Another package worth mentioning is </w:t>
      </w:r>
      <w:r w:rsidRPr="00877D52">
        <w:rPr>
          <w:rFonts w:ascii="Times New Roman" w:eastAsia="Times New Roman" w:hAnsi="Times New Roman" w:cs="Times New Roman"/>
          <w:color w:val="0000FF"/>
          <w:sz w:val="24"/>
          <w:szCs w:val="24"/>
          <w:u w:val="single"/>
          <w:lang w:eastAsia="en-IN"/>
        </w:rPr>
        <w:t>breakDown</w:t>
      </w:r>
      <w:r w:rsidRPr="00877D52">
        <w:rPr>
          <w:rFonts w:ascii="Times New Roman" w:eastAsia="Times New Roman" w:hAnsi="Times New Roman" w:cs="Times New Roman"/>
          <w:sz w:val="24"/>
          <w:szCs w:val="24"/>
          <w:lang w:eastAsia="en-IN"/>
        </w:rPr>
        <w:t>. It provides</w:t>
      </w:r>
    </w:p>
    <w:p w14:paraId="644AA2F1" w14:textId="60B08AC8"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“Model agnostic tool for decomposition of predictions from black boxes. Break Down Table shows contributions of every variable to a final prediction. Break Down Plot presents variable contributions in a concise graphical way. This package work for binary classifiers and general regression models.” </w:t>
      </w:r>
    </w:p>
    <w:p w14:paraId="6279F701" w14:textId="77777777" w:rsidR="00F762FA"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w:t>
      </w:r>
      <w:r w:rsidRPr="00877D52">
        <w:rPr>
          <w:rFonts w:ascii="Courier New" w:eastAsia="Times New Roman" w:hAnsi="Courier New" w:cs="Courier New"/>
          <w:sz w:val="20"/>
          <w:szCs w:val="20"/>
          <w:lang w:eastAsia="en-IN"/>
        </w:rPr>
        <w:t>broken()</w:t>
      </w:r>
      <w:r w:rsidRPr="00877D52">
        <w:rPr>
          <w:rFonts w:ascii="Times New Roman" w:eastAsia="Times New Roman" w:hAnsi="Times New Roman" w:cs="Times New Roman"/>
          <w:sz w:val="24"/>
          <w:szCs w:val="24"/>
          <w:lang w:eastAsia="en-IN"/>
        </w:rPr>
        <w:t xml:space="preserve"> function decomposes model predictions and outputs the contributions of each feature to the final prediction.</w:t>
      </w:r>
    </w:p>
    <w:p w14:paraId="1E59DC1B" w14:textId="52D8CE94" w:rsidR="00877D52" w:rsidRPr="00877D52" w:rsidRDefault="00EF62A2" w:rsidP="00877D52">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library(breakdown)</w:t>
      </w:r>
    </w:p>
    <w:p w14:paraId="785DC88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predict.function &lt;- function(model, new_observation) {</w:t>
      </w:r>
    </w:p>
    <w:p w14:paraId="40E1EEC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predict(model, new_observation, type="prob")[,2]</w:t>
      </w:r>
    </w:p>
    <w:p w14:paraId="36913F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
    <w:p w14:paraId="7D3FCB1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predict.function(rf_model, X2[1, ])</w:t>
      </w:r>
    </w:p>
    <w:p w14:paraId="135F9E3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0.966</w:t>
      </w:r>
    </w:p>
    <w:p w14:paraId="5645112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br &lt;- broken(model = rf_model, </w:t>
      </w:r>
    </w:p>
    <w:p w14:paraId="32B0AE7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new_observation = X2[1, ], </w:t>
      </w:r>
    </w:p>
    <w:p w14:paraId="3F229B4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data = X, </w:t>
      </w:r>
    </w:p>
    <w:p w14:paraId="2DAC7AB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baseline = "Intercept", </w:t>
      </w:r>
    </w:p>
    <w:p w14:paraId="4CEBA81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predict.function = predict.function, </w:t>
      </w:r>
    </w:p>
    <w:p w14:paraId="079CB21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keep_distributions = TRUE)</w:t>
      </w:r>
    </w:p>
    <w:p w14:paraId="216891C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br</w:t>
      </w:r>
    </w:p>
    <w:p w14:paraId="43ADDB2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contribution</w:t>
      </w:r>
    </w:p>
    <w:p w14:paraId="7FBC7EA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(Intercept)                        0.000</w:t>
      </w:r>
    </w:p>
    <w:p w14:paraId="7D534A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alcohol = 9.4                    0.138</w:t>
      </w:r>
    </w:p>
    <w:p w14:paraId="7F6C190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volatile_acidity = 0.7           0.097</w:t>
      </w:r>
    </w:p>
    <w:p w14:paraId="710A62B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sulphates = 0.56                 0.060</w:t>
      </w:r>
    </w:p>
    <w:p w14:paraId="367AC41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density = 0.9978                 0.038</w:t>
      </w:r>
    </w:p>
    <w:p w14:paraId="1EC1F26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pH = 3.51                        0.012</w:t>
      </w:r>
    </w:p>
    <w:p w14:paraId="117C8AB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chlorides = 0.076                0.017</w:t>
      </w:r>
    </w:p>
    <w:p w14:paraId="71E37F8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citric_acid = 0                  0.026</w:t>
      </w:r>
    </w:p>
    <w:p w14:paraId="3F9F419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fixed_acidity = 7.4              0.048</w:t>
      </w:r>
    </w:p>
    <w:p w14:paraId="5BA433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residual_sugar = 1.9             0.014</w:t>
      </w:r>
    </w:p>
    <w:p w14:paraId="4566A8B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free_sulfur_dioxide = 11         0.016</w:t>
      </w:r>
    </w:p>
    <w:p w14:paraId="0E6318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total_sulfur_dioxide = 34        0.034</w:t>
      </w:r>
    </w:p>
    <w:p w14:paraId="0AB08E5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final_prognosis                    0.501</w:t>
      </w:r>
    </w:p>
    <w:p w14:paraId="325097C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baseline:  0.4654328</w:t>
      </w:r>
    </w:p>
    <w:p w14:paraId="58DAE19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plot function shows the average predictions and the final prognosis:</w:t>
      </w:r>
    </w:p>
    <w:p w14:paraId="600E32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#plot(br)</w:t>
      </w:r>
    </w:p>
    <w:p w14:paraId="1BBC081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data.frame(y = br$contribution,</w:t>
      </w:r>
    </w:p>
    <w:p w14:paraId="178F5F5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x = br$variable) %&gt;%</w:t>
      </w:r>
    </w:p>
    <w:p w14:paraId="7249E95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reorder(x, y), y = y)) +</w:t>
      </w:r>
    </w:p>
    <w:p w14:paraId="1889B32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geom_bar(stat = "identity", fill = "#1F77B4", alpha = 0.8) +</w:t>
      </w:r>
    </w:p>
    <w:p w14:paraId="75AAC57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coord_flip()</w:t>
      </w:r>
    </w:p>
    <w:p w14:paraId="33657DE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7CF3DD8D" wp14:editId="32875525">
            <wp:extent cx="64008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79CF34B"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lastRenderedPageBreak/>
        <w:t xml:space="preserve">If we set </w:t>
      </w:r>
      <w:r w:rsidRPr="00877D52">
        <w:rPr>
          <w:rFonts w:ascii="Courier New" w:eastAsia="Times New Roman" w:hAnsi="Courier New" w:cs="Courier New"/>
          <w:sz w:val="20"/>
          <w:szCs w:val="20"/>
          <w:lang w:eastAsia="en-IN"/>
        </w:rPr>
        <w:t>keep_distributions = TRUE</w:t>
      </w:r>
      <w:r w:rsidRPr="00877D52">
        <w:rPr>
          <w:rFonts w:ascii="Times New Roman" w:eastAsia="Times New Roman" w:hAnsi="Times New Roman" w:cs="Times New Roman"/>
          <w:sz w:val="24"/>
          <w:szCs w:val="24"/>
          <w:lang w:eastAsia="en-IN"/>
        </w:rPr>
        <w:t>, we can plot these distributions of partial predictions, as well as the average.</w:t>
      </w:r>
    </w:p>
    <w:p w14:paraId="3B2E6A4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plot(br, plot_distributions = TRUE)</w:t>
      </w:r>
    </w:p>
    <w:p w14:paraId="7EB0CE9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0CDA4E14" wp14:editId="2DF1FC61">
            <wp:extent cx="64008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FF21653"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77D52">
        <w:rPr>
          <w:rFonts w:ascii="Times New Roman" w:eastAsia="Times New Roman" w:hAnsi="Times New Roman" w:cs="Times New Roman"/>
          <w:b/>
          <w:bCs/>
          <w:sz w:val="24"/>
          <w:szCs w:val="24"/>
          <w:lang w:eastAsia="en-IN"/>
        </w:rPr>
        <w:t>DALEX: Descriptive mAchine Learning EXplanations</w:t>
      </w:r>
    </w:p>
    <w:p w14:paraId="654F5314" w14:textId="7D2A6A82"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third package I want to showcase is </w:t>
      </w:r>
      <w:r w:rsidRPr="00877D52">
        <w:rPr>
          <w:rFonts w:ascii="Times New Roman" w:eastAsia="Times New Roman" w:hAnsi="Times New Roman" w:cs="Times New Roman"/>
          <w:color w:val="0000FF"/>
          <w:sz w:val="24"/>
          <w:szCs w:val="24"/>
          <w:u w:val="single"/>
          <w:lang w:eastAsia="en-IN"/>
        </w:rPr>
        <w:t>DALEX</w:t>
      </w:r>
      <w:r w:rsidRPr="00877D52">
        <w:rPr>
          <w:rFonts w:ascii="Times New Roman" w:eastAsia="Times New Roman" w:hAnsi="Times New Roman" w:cs="Times New Roman"/>
          <w:sz w:val="24"/>
          <w:szCs w:val="24"/>
          <w:lang w:eastAsia="en-IN"/>
        </w:rPr>
        <w:t>, which stands for Descriptive mAchine Learning EXplanations and contains a collection of functions that help with interpreting/explaining black-box models.</w:t>
      </w:r>
    </w:p>
    <w:p w14:paraId="2F3319CE" w14:textId="40D928FC"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“Machine Learning (ML) models are widely used and have various applications in classification or regression. Models created with boosting, bagging, stacking or similar techniques are often used due to their high performance, but such black-box models usually lack of interpretability. DALEX package contains various explainers that help to understand the link between input variables and model output. The single_variable() explainer extracts conditional response of a model as a function of a single selected variable. It is a wrapper over packages ‘pdp’ and ‘ALEPlot’. The single_prediction() explainer attributes parts of a model prediction to particular variables used in the model. It is a wrapper over ‘breakDown’ package. The variable_dropout() explainer calculates variable importance scores based on variable shuffling. All these explainers can be plotted with generic plot() function and compared across different models.” </w:t>
      </w:r>
    </w:p>
    <w:p w14:paraId="5671D11F"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lastRenderedPageBreak/>
        <w:t xml:space="preserve">We first create an explain object, that has the correct structure for use with the </w:t>
      </w:r>
      <w:r w:rsidRPr="00877D52">
        <w:rPr>
          <w:rFonts w:ascii="Courier New" w:eastAsia="Times New Roman" w:hAnsi="Courier New" w:cs="Courier New"/>
          <w:sz w:val="20"/>
          <w:szCs w:val="20"/>
          <w:lang w:eastAsia="en-IN"/>
        </w:rPr>
        <w:t>DALEX</w:t>
      </w:r>
      <w:r w:rsidRPr="00877D52">
        <w:rPr>
          <w:rFonts w:ascii="Times New Roman" w:eastAsia="Times New Roman" w:hAnsi="Times New Roman" w:cs="Times New Roman"/>
          <w:sz w:val="24"/>
          <w:szCs w:val="24"/>
          <w:lang w:eastAsia="en-IN"/>
        </w:rPr>
        <w:t xml:space="preserve"> package.</w:t>
      </w:r>
    </w:p>
    <w:p w14:paraId="6770719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p_fun &lt;- function(object, newdata){predict(object, newdata = newdata, type = "prob")[, 2]}</w:t>
      </w:r>
    </w:p>
    <w:p w14:paraId="5FC1C9A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yTest &lt;- as.numeric(wine_test$quality)</w:t>
      </w:r>
    </w:p>
    <w:p w14:paraId="2862D14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20486E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explainer_classif_rf &lt;- DALEX::explain(rf_model, label = "rf",</w:t>
      </w:r>
    </w:p>
    <w:p w14:paraId="32B86FD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data = wine_test, y = yTest,</w:t>
      </w:r>
    </w:p>
    <w:p w14:paraId="68A835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predict_function = p_fun)</w:t>
      </w:r>
    </w:p>
    <w:p w14:paraId="180F8210"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Model performance</w:t>
      </w:r>
    </w:p>
    <w:p w14:paraId="25FD60E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With DALEX we can do several things, for example analyze model performance as the distribution of residuals.</w:t>
      </w:r>
    </w:p>
    <w:p w14:paraId="047C380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mp_classif_rf &lt;- model_performance(explainer_classif_rf)</w:t>
      </w:r>
    </w:p>
    <w:p w14:paraId="2C7DDC1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plot(mp_classif_rf)</w:t>
      </w:r>
    </w:p>
    <w:p w14:paraId="7370B0F2"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376BE809" wp14:editId="41B17018">
            <wp:extent cx="64008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54131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plot(mp_classif_rf, geom = "boxplot")</w:t>
      </w:r>
    </w:p>
    <w:p w14:paraId="710BF98F"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4F2625DB" wp14:editId="058713EF">
            <wp:extent cx="64008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371C674"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Feature importance</w:t>
      </w:r>
    </w:p>
    <w:p w14:paraId="6ED7325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Feature importance can be measured with </w:t>
      </w:r>
      <w:r w:rsidRPr="00877D52">
        <w:rPr>
          <w:rFonts w:ascii="Courier New" w:eastAsia="Times New Roman" w:hAnsi="Courier New" w:cs="Courier New"/>
          <w:sz w:val="20"/>
          <w:szCs w:val="20"/>
          <w:lang w:eastAsia="en-IN"/>
        </w:rPr>
        <w:t>variable_importance()</w:t>
      </w:r>
      <w:r w:rsidRPr="00877D52">
        <w:rPr>
          <w:rFonts w:ascii="Times New Roman" w:eastAsia="Times New Roman" w:hAnsi="Times New Roman" w:cs="Times New Roman"/>
          <w:sz w:val="24"/>
          <w:szCs w:val="24"/>
          <w:lang w:eastAsia="en-IN"/>
        </w:rPr>
        <w:t xml:space="preserve"> function, which gives the loss from variable dropout.</w:t>
      </w:r>
    </w:p>
    <w:p w14:paraId="50B4457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vi_classif_rf &lt;- variable_importance(explainer_classif_rf, loss_function = loss_root_mean_square)</w:t>
      </w:r>
    </w:p>
    <w:p w14:paraId="2ED905A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plot(vi_classif_rf)</w:t>
      </w:r>
    </w:p>
    <w:p w14:paraId="56BA85F9"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2A147558" wp14:editId="6DE66950">
            <wp:extent cx="64008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CB28509"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Variable response</w:t>
      </w:r>
    </w:p>
    <w:p w14:paraId="77A69377"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And we can calculate the marginal response for a single variable with the </w:t>
      </w:r>
      <w:r w:rsidRPr="00877D52">
        <w:rPr>
          <w:rFonts w:ascii="Courier New" w:eastAsia="Times New Roman" w:hAnsi="Courier New" w:cs="Courier New"/>
          <w:sz w:val="20"/>
          <w:szCs w:val="20"/>
          <w:lang w:eastAsia="en-IN"/>
        </w:rPr>
        <w:t>variable_response()</w:t>
      </w:r>
      <w:r w:rsidRPr="00877D52">
        <w:rPr>
          <w:rFonts w:ascii="Times New Roman" w:eastAsia="Times New Roman" w:hAnsi="Times New Roman" w:cs="Times New Roman"/>
          <w:sz w:val="24"/>
          <w:szCs w:val="24"/>
          <w:lang w:eastAsia="en-IN"/>
        </w:rPr>
        <w:t xml:space="preserve"> function.</w:t>
      </w:r>
    </w:p>
    <w:p w14:paraId="4C743D55"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“Calculates the average model response as a function of a single selected variable. Use the ‘type’ parameter to select the type of marginal response to be calculated. Currently for numeric variables we have Partial Dependency and Accumulated Local Effects implemented. Current implementation uses the ‘pdp’ package (Brandon M. Greenwell (2017). pdp: An R Package for Constructing Partial Dependence Plots. The R Journal, 9(1), 421–436.) and ‘ALEPlot’ (Dan Apley (2017). ALEPlot: Accumulated Local Effects Plots and Partial Dependence Plots.)” DALEX help for </w:t>
      </w:r>
      <w:r w:rsidRPr="00877D52">
        <w:rPr>
          <w:rFonts w:ascii="Courier New" w:eastAsia="Times New Roman" w:hAnsi="Courier New" w:cs="Courier New"/>
          <w:sz w:val="20"/>
          <w:szCs w:val="20"/>
          <w:lang w:eastAsia="en-IN"/>
        </w:rPr>
        <w:t>variable_response</w:t>
      </w:r>
    </w:p>
    <w:p w14:paraId="2261BE8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As </w:t>
      </w:r>
      <w:r w:rsidRPr="00877D52">
        <w:rPr>
          <w:rFonts w:ascii="Courier New" w:eastAsia="Times New Roman" w:hAnsi="Courier New" w:cs="Courier New"/>
          <w:sz w:val="20"/>
          <w:szCs w:val="20"/>
          <w:lang w:eastAsia="en-IN"/>
        </w:rPr>
        <w:t>type</w:t>
      </w:r>
      <w:r w:rsidRPr="00877D52">
        <w:rPr>
          <w:rFonts w:ascii="Times New Roman" w:eastAsia="Times New Roman" w:hAnsi="Times New Roman" w:cs="Times New Roman"/>
          <w:sz w:val="24"/>
          <w:szCs w:val="24"/>
          <w:lang w:eastAsia="en-IN"/>
        </w:rPr>
        <w:t xml:space="preserve"> we can choose between ‘pdp’ for Partial Dependence Plots and ‘ale’ for Accumulated Local Effects.</w:t>
      </w:r>
    </w:p>
    <w:p w14:paraId="1AD6C99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pdp_classif_rf  &lt;- variable_response(explainer_classif_rf, variable = "alcohol", type = "pdp")</w:t>
      </w:r>
    </w:p>
    <w:p w14:paraId="3D004E1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plot(pdp_classif_rf)</w:t>
      </w:r>
    </w:p>
    <w:p w14:paraId="4FC0B6F3"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3B6312AE" wp14:editId="62D07759">
            <wp:extent cx="64008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F37660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ale_classif_rf  &lt;- variable_response(explainer_classif_rf, variable = "alcohol", type = "ale")</w:t>
      </w:r>
    </w:p>
    <w:p w14:paraId="7B5163D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plot(ale_classif_rf)</w:t>
      </w:r>
    </w:p>
    <w:p w14:paraId="7C703EB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727F7EE0" wp14:editId="203346A5">
            <wp:extent cx="64008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923E0CD" w14:textId="77777777" w:rsidR="00877D52" w:rsidRPr="00877D52" w:rsidRDefault="00767A76" w:rsidP="00877D5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0EDEF0D">
          <v:rect id="_x0000_i1025" style="width:0;height:1.5pt" o:hralign="center" o:hrstd="t" o:hr="t" fillcolor="#a0a0a0" stroked="f"/>
        </w:pict>
      </w:r>
    </w:p>
    <w:p w14:paraId="70741A5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sessionInfo()</w:t>
      </w:r>
    </w:p>
    <w:p w14:paraId="3122B3C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 version 3.5.1 (2018-07-02)</w:t>
      </w:r>
    </w:p>
    <w:p w14:paraId="1B569F4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Platform: x86_64-apple-darwin15.6.0 (64-bit)</w:t>
      </w:r>
    </w:p>
    <w:p w14:paraId="65280D3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Running under: macOS High Sierra 10.13.6</w:t>
      </w:r>
    </w:p>
    <w:p w14:paraId="4C8F4B2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3042C0A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Matrix products: default</w:t>
      </w:r>
    </w:p>
    <w:p w14:paraId="0BE69ED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BLAS: /Library/Frameworks/R.framework/Versions/3.5/Resources/lib/libRblas.0.dylib</w:t>
      </w:r>
    </w:p>
    <w:p w14:paraId="296775F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LAPACK: /Library/Frameworks/R.framework/Versions/3.5/Resources/lib/libRlapack.dylib</w:t>
      </w:r>
    </w:p>
    <w:p w14:paraId="01256DD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13F43E5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locale:</w:t>
      </w:r>
    </w:p>
    <w:p w14:paraId="1C07F93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de_DE.UTF-8/de_DE.UTF-8/de_DE.UTF-8/C/de_DE.UTF-8/de_DE.UTF-8</w:t>
      </w:r>
    </w:p>
    <w:p w14:paraId="78F0195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2E081D5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attached base packages:</w:t>
      </w:r>
    </w:p>
    <w:p w14:paraId="0859896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 grid      stats     graphics  grDevices utils     datasets  methods  </w:t>
      </w:r>
    </w:p>
    <w:p w14:paraId="6DF96AF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[8] base     </w:t>
      </w:r>
    </w:p>
    <w:p w14:paraId="14888BA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5563238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other attached packages:</w:t>
      </w:r>
    </w:p>
    <w:p w14:paraId="57567D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 gower_0.1.2     glmnet_2.0-16   foreach_1.4.4   Matrix_1.2-14  </w:t>
      </w:r>
    </w:p>
    <w:p w14:paraId="2C1C95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[5] bindrcpp_0.2.2  DALEX_0.2.3     breakDown_0.1.6 iml_0.5.1      </w:t>
      </w:r>
    </w:p>
    <w:p w14:paraId="5FB03B9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[9] ggthemes_3.5.0  ggridges_0.5.0  gridExtra_2.3   caret_6.0-80   </w:t>
      </w:r>
    </w:p>
    <w:p w14:paraId="06EA632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[13] lattice_0.20-35 forcats_0.3.0   stringr_1.3.1   dplyr_0.7.6    </w:t>
      </w:r>
    </w:p>
    <w:p w14:paraId="68E98B9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[17] purrr_0.2.5     readr_1.1.1     tidyr_0.8.1     tibble_1.4.2   </w:t>
      </w:r>
    </w:p>
    <w:p w14:paraId="629D900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[21] ggplot2_3.0.0   tidyverse_1.2.1</w:t>
      </w:r>
    </w:p>
    <w:p w14:paraId="51AA2FE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08FCC44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loaded via a namespace (and not attached):</w:t>
      </w:r>
    </w:p>
    <w:p w14:paraId="6403A2D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[1] readxl_1.1.0        backports_1.1.2     plyr_1.8.4         </w:t>
      </w:r>
    </w:p>
    <w:p w14:paraId="7A8A653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 lazyeval_0.2.1      sp_1.3-1            splines_3.5.1      </w:t>
      </w:r>
    </w:p>
    <w:p w14:paraId="2A5A1D1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[7] AlgDesign_1.1-7.3   digest_0.6.15       htmltools_0.3.6    </w:t>
      </w:r>
    </w:p>
    <w:p w14:paraId="5E1BC07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 gdata_2.18.0        magrittr_1.5        checkmate_1.8.5    </w:t>
      </w:r>
    </w:p>
    <w:p w14:paraId="69B39AC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[13] cluster_2.0.7-1     sfsmisc_1.1-2       Metrics_0.1.4      </w:t>
      </w:r>
    </w:p>
    <w:p w14:paraId="2A44ABD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[16] recipes_0.1.3       modelr_0.1.2        dimRed_0.1.0       </w:t>
      </w:r>
    </w:p>
    <w:p w14:paraId="2780324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[19] gmodels_2.18.1      colorspace_1.3-2    rvest_0.3.2        </w:t>
      </w:r>
    </w:p>
    <w:p w14:paraId="7C151D2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[22] haven_1.1.2         xfun_0.3            crayon_1.3.4       </w:t>
      </w:r>
    </w:p>
    <w:p w14:paraId="510CB28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[25] jsonlite_1.5        libcoin_1.0-1       ALEPlot_1.1        </w:t>
      </w:r>
    </w:p>
    <w:p w14:paraId="6F295F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[28] bindr_0.1.1         survival_2.42-3     iterators_1.0.9    </w:t>
      </w:r>
    </w:p>
    <w:p w14:paraId="2138DAC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[31] glue_1.2.0          DRR_0.0.3           gtable_0.2.0       </w:t>
      </w:r>
    </w:p>
    <w:p w14:paraId="1D2E79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[34] ipred_0.9-6         questionr_0.6.2     kernlab_0.9-26     </w:t>
      </w:r>
    </w:p>
    <w:p w14:paraId="1B0A830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[37] ddalpha_1.3.4       DEoptimR_1.0-8      abind_1.4-5        </w:t>
      </w:r>
    </w:p>
    <w:p w14:paraId="7D516C2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[40] scales_0.5.0        mvtnorm_1.0-8       miniUI_0.1.1.1     </w:t>
      </w:r>
    </w:p>
    <w:p w14:paraId="37AEC80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[43] Rcpp_0.12.17        xtable_1.8-2        spData_0.2.9.0     </w:t>
      </w:r>
    </w:p>
    <w:p w14:paraId="473C35F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[46] magic_1.5-8         proxy_0.4-22        foreign_0.8-70     </w:t>
      </w:r>
    </w:p>
    <w:p w14:paraId="6BEF2FE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[49] spdep_0.7-7         Formula_1.2-3       stats4_3.5.1       </w:t>
      </w:r>
    </w:p>
    <w:p w14:paraId="520C9AD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[52] lava_1.6.2          prodlim_2018.04.18  httr_1.3.1         </w:t>
      </w:r>
    </w:p>
    <w:p w14:paraId="489CE45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[55] yaImpute_1.0-29     RColorBrewer_1.1-2  pkgconfig_2.0.1    </w:t>
      </w:r>
    </w:p>
    <w:p w14:paraId="45F0232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[58] nnet_7.3-12         deldir_0.1-15       labeling_0.3       </w:t>
      </w:r>
    </w:p>
    <w:p w14:paraId="2881C20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[61] tidyselect_0.2.4    rlang_0.2.1         reshape2_1.4.3     </w:t>
      </w:r>
    </w:p>
    <w:p w14:paraId="14FD29C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[64] later_0.7.3         munsell_0.5.0       cellranger_1.1.0   </w:t>
      </w:r>
    </w:p>
    <w:p w14:paraId="4F37DF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[67] tools_3.5.1         cli_1.0.0           factorMerger_0.3.6 </w:t>
      </w:r>
    </w:p>
    <w:p w14:paraId="2D8809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[70] pls_2.6-0           broom_0.4.5         evaluate_0.10.1    </w:t>
      </w:r>
    </w:p>
    <w:p w14:paraId="56E249B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[73] geometry_0.3-6      yaml_2.1.19         ModelMetrics_1.1.0 </w:t>
      </w:r>
    </w:p>
    <w:p w14:paraId="423220B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[76] knitr_1.20          robustbase_0.93-1   pdp_0.6.0          </w:t>
      </w:r>
    </w:p>
    <w:p w14:paraId="181DA0F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[79] randomForest_4.6-14 nlme_3.1-137        mime_0.5           </w:t>
      </w:r>
    </w:p>
    <w:p w14:paraId="43B3E13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[82] RcppRoll_0.3.0      xml2_1.2.0          compiler_3.5.1     </w:t>
      </w:r>
    </w:p>
    <w:p w14:paraId="66D3E68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[85] rstudioapi_0.7      e1071_1.6-8         klaR_0.6-14        </w:t>
      </w:r>
    </w:p>
    <w:p w14:paraId="6A3EAF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[88] stringi_1.2.3       highr_0.7           blogdown_0.6       </w:t>
      </w:r>
    </w:p>
    <w:p w14:paraId="01DD4DF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[91] psych_1.8.4         pillar_1.2.3        LearnBayes_2.15.1  </w:t>
      </w:r>
    </w:p>
    <w:p w14:paraId="2204638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[94] combinat_0.0-8      data.table_1.11.4   httpuv_1.4.4.2     </w:t>
      </w:r>
    </w:p>
    <w:p w14:paraId="1D6C173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[97] agricolae_1.2-8     R6_2.2.2            bookdown_0.7       </w:t>
      </w:r>
    </w:p>
    <w:p w14:paraId="56C3F85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[100] promises_1.0.1      codetools_0.2-15    boot_1.3-20        </w:t>
      </w:r>
    </w:p>
    <w:p w14:paraId="371B0D8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[103] MASS_7.3-50         gtools_3.8.1        assertthat_0.2.0   </w:t>
      </w:r>
    </w:p>
    <w:p w14:paraId="23E1D6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[106] CVST_0.2-2          rprojroot_1.3-2     withr_2.1.2        </w:t>
      </w:r>
    </w:p>
    <w:p w14:paraId="29FED30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[109] mnormt_1.5-5        expm_0.999-2        parallel_3.5.1     </w:t>
      </w:r>
    </w:p>
    <w:p w14:paraId="2FF2B5B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[112] hms_0.4.2           rpart_4.1-13        timeDate_3043.102  </w:t>
      </w:r>
    </w:p>
    <w:p w14:paraId="0D3134B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[115] coda_0.19-1         class_7.3-14        rmarkdown_1.10     </w:t>
      </w:r>
    </w:p>
    <w:p w14:paraId="33BF71F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[118] inum_1.0-0          ggpubr_0.1.7        partykit_1.2-2     </w:t>
      </w:r>
    </w:p>
    <w:p w14:paraId="52851B9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[121] shiny_1.1.0         lubridate_1.7.4</w:t>
      </w:r>
    </w:p>
    <w:p w14:paraId="61FCD45A" w14:textId="77777777" w:rsidR="00703945" w:rsidRDefault="00703945"/>
    <w:sectPr w:rsidR="007039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F1D9A"/>
    <w:multiLevelType w:val="multilevel"/>
    <w:tmpl w:val="B7D4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9A4B84"/>
    <w:multiLevelType w:val="multilevel"/>
    <w:tmpl w:val="BCCEC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673198"/>
    <w:multiLevelType w:val="multilevel"/>
    <w:tmpl w:val="9058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DB549F"/>
    <w:multiLevelType w:val="multilevel"/>
    <w:tmpl w:val="5B44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3A5E61"/>
    <w:multiLevelType w:val="multilevel"/>
    <w:tmpl w:val="11BE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D52"/>
    <w:rsid w:val="001006B8"/>
    <w:rsid w:val="001946DE"/>
    <w:rsid w:val="003E5FFC"/>
    <w:rsid w:val="004A2917"/>
    <w:rsid w:val="005F026A"/>
    <w:rsid w:val="00602B17"/>
    <w:rsid w:val="00654039"/>
    <w:rsid w:val="00703945"/>
    <w:rsid w:val="00767A76"/>
    <w:rsid w:val="007E5DD8"/>
    <w:rsid w:val="00826D0F"/>
    <w:rsid w:val="00877D52"/>
    <w:rsid w:val="0090582E"/>
    <w:rsid w:val="00A20B9A"/>
    <w:rsid w:val="00BD0920"/>
    <w:rsid w:val="00C44423"/>
    <w:rsid w:val="00D62E3F"/>
    <w:rsid w:val="00EB188D"/>
    <w:rsid w:val="00EF62A2"/>
    <w:rsid w:val="00F762FA"/>
    <w:rsid w:val="00F90F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134F1"/>
  <w15:chartTrackingRefBased/>
  <w15:docId w15:val="{9914C932-87B9-4812-AE00-1ADE069FF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77D5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77D5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77D5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877D52"/>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7D5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77D5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77D52"/>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877D52"/>
    <w:rPr>
      <w:rFonts w:ascii="Times New Roman" w:eastAsia="Times New Roman" w:hAnsi="Times New Roman" w:cs="Times New Roman"/>
      <w:b/>
      <w:bCs/>
      <w:sz w:val="20"/>
      <w:szCs w:val="20"/>
      <w:lang w:eastAsia="en-IN"/>
    </w:rPr>
  </w:style>
  <w:style w:type="numbering" w:customStyle="1" w:styleId="NoList1">
    <w:name w:val="No List1"/>
    <w:next w:val="NoList"/>
    <w:uiPriority w:val="99"/>
    <w:semiHidden/>
    <w:unhideWhenUsed/>
    <w:rsid w:val="00877D52"/>
  </w:style>
  <w:style w:type="paragraph" w:customStyle="1" w:styleId="msonormal0">
    <w:name w:val="msonormal"/>
    <w:basedOn w:val="Normal"/>
    <w:rsid w:val="00877D5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77D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77D5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77D52"/>
    <w:rPr>
      <w:color w:val="0000FF"/>
      <w:u w:val="single"/>
    </w:rPr>
  </w:style>
  <w:style w:type="character" w:styleId="FollowedHyperlink">
    <w:name w:val="FollowedHyperlink"/>
    <w:basedOn w:val="DefaultParagraphFont"/>
    <w:uiPriority w:val="99"/>
    <w:semiHidden/>
    <w:unhideWhenUsed/>
    <w:rsid w:val="00877D52"/>
    <w:rPr>
      <w:color w:val="800080"/>
      <w:u w:val="single"/>
    </w:rPr>
  </w:style>
  <w:style w:type="paragraph" w:styleId="HTMLPreformatted">
    <w:name w:val="HTML Preformatted"/>
    <w:basedOn w:val="Normal"/>
    <w:link w:val="HTMLPreformattedChar"/>
    <w:uiPriority w:val="99"/>
    <w:semiHidden/>
    <w:unhideWhenUsed/>
    <w:rsid w:val="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77D52"/>
    <w:rPr>
      <w:rFonts w:ascii="Courier New" w:eastAsia="Times New Roman" w:hAnsi="Courier New" w:cs="Courier New"/>
      <w:sz w:val="20"/>
      <w:szCs w:val="20"/>
      <w:lang w:eastAsia="en-IN"/>
    </w:rPr>
  </w:style>
  <w:style w:type="character" w:customStyle="1" w:styleId="meta">
    <w:name w:val="meta"/>
    <w:basedOn w:val="DefaultParagraphFont"/>
    <w:rsid w:val="00877D52"/>
  </w:style>
  <w:style w:type="character" w:customStyle="1" w:styleId="bash">
    <w:name w:val="bash"/>
    <w:basedOn w:val="DefaultParagraphFont"/>
    <w:rsid w:val="00877D52"/>
  </w:style>
  <w:style w:type="character" w:customStyle="1" w:styleId="string">
    <w:name w:val="string"/>
    <w:basedOn w:val="DefaultParagraphFont"/>
    <w:rsid w:val="00877D52"/>
  </w:style>
  <w:style w:type="character" w:customStyle="1" w:styleId="keyword">
    <w:name w:val="keyword"/>
    <w:basedOn w:val="DefaultParagraphFont"/>
    <w:rsid w:val="00877D52"/>
  </w:style>
  <w:style w:type="character" w:customStyle="1" w:styleId="number">
    <w:name w:val="number"/>
    <w:basedOn w:val="DefaultParagraphFont"/>
    <w:rsid w:val="00877D52"/>
  </w:style>
  <w:style w:type="character" w:customStyle="1" w:styleId="comment">
    <w:name w:val="comment"/>
    <w:basedOn w:val="DefaultParagraphFont"/>
    <w:rsid w:val="00877D52"/>
  </w:style>
  <w:style w:type="character" w:customStyle="1" w:styleId="attribute">
    <w:name w:val="attribute"/>
    <w:basedOn w:val="DefaultParagraphFont"/>
    <w:rsid w:val="00877D52"/>
  </w:style>
  <w:style w:type="character" w:customStyle="1" w:styleId="tag">
    <w:name w:val="tag"/>
    <w:basedOn w:val="DefaultParagraphFont"/>
    <w:rsid w:val="00877D52"/>
  </w:style>
  <w:style w:type="character" w:customStyle="1" w:styleId="name">
    <w:name w:val="name"/>
    <w:basedOn w:val="DefaultParagraphFont"/>
    <w:rsid w:val="00877D52"/>
  </w:style>
  <w:style w:type="character" w:customStyle="1" w:styleId="attr">
    <w:name w:val="attr"/>
    <w:basedOn w:val="DefaultParagraphFont"/>
    <w:rsid w:val="00877D52"/>
  </w:style>
  <w:style w:type="character" w:customStyle="1" w:styleId="regexp">
    <w:name w:val="regexp"/>
    <w:basedOn w:val="DefaultParagraphFont"/>
    <w:rsid w:val="00877D52"/>
  </w:style>
  <w:style w:type="character" w:customStyle="1" w:styleId="variable">
    <w:name w:val="variable"/>
    <w:basedOn w:val="DefaultParagraphFont"/>
    <w:rsid w:val="00877D52"/>
  </w:style>
  <w:style w:type="character" w:customStyle="1" w:styleId="math">
    <w:name w:val="math"/>
    <w:basedOn w:val="DefaultParagraphFont"/>
    <w:rsid w:val="00877D52"/>
  </w:style>
  <w:style w:type="character" w:customStyle="1" w:styleId="builtin">
    <w:name w:val="built_in"/>
    <w:basedOn w:val="DefaultParagraphFont"/>
    <w:rsid w:val="00877D52"/>
  </w:style>
  <w:style w:type="character" w:customStyle="1" w:styleId="literal">
    <w:name w:val="literal"/>
    <w:basedOn w:val="DefaultParagraphFont"/>
    <w:rsid w:val="00877D52"/>
  </w:style>
  <w:style w:type="character" w:customStyle="1" w:styleId="selector-attr">
    <w:name w:val="selector-attr"/>
    <w:basedOn w:val="DefaultParagraphFont"/>
    <w:rsid w:val="00877D52"/>
  </w:style>
  <w:style w:type="character" w:customStyle="1" w:styleId="selector-class">
    <w:name w:val="selector-class"/>
    <w:basedOn w:val="DefaultParagraphFont"/>
    <w:rsid w:val="00877D52"/>
  </w:style>
  <w:style w:type="character" w:customStyle="1" w:styleId="function">
    <w:name w:val="function"/>
    <w:basedOn w:val="DefaultParagraphFont"/>
    <w:rsid w:val="00877D52"/>
  </w:style>
  <w:style w:type="character" w:customStyle="1" w:styleId="params">
    <w:name w:val="params"/>
    <w:basedOn w:val="DefaultParagraphFont"/>
    <w:rsid w:val="00877D52"/>
  </w:style>
  <w:style w:type="character" w:customStyle="1" w:styleId="pl-s">
    <w:name w:val="pl-s"/>
    <w:basedOn w:val="DefaultParagraphFont"/>
    <w:rsid w:val="00A20B9A"/>
  </w:style>
  <w:style w:type="character" w:customStyle="1" w:styleId="pl-pds">
    <w:name w:val="pl-pds"/>
    <w:basedOn w:val="DefaultParagraphFont"/>
    <w:rsid w:val="00A20B9A"/>
  </w:style>
  <w:style w:type="character" w:customStyle="1" w:styleId="pl-v">
    <w:name w:val="pl-v"/>
    <w:basedOn w:val="DefaultParagraphFont"/>
    <w:rsid w:val="00A20B9A"/>
  </w:style>
  <w:style w:type="character" w:customStyle="1" w:styleId="pl-k">
    <w:name w:val="pl-k"/>
    <w:basedOn w:val="DefaultParagraphFont"/>
    <w:rsid w:val="00A20B9A"/>
  </w:style>
  <w:style w:type="character" w:customStyle="1" w:styleId="pl-smi">
    <w:name w:val="pl-smi"/>
    <w:basedOn w:val="DefaultParagraphFont"/>
    <w:rsid w:val="00A20B9A"/>
  </w:style>
  <w:style w:type="character" w:customStyle="1" w:styleId="pl-c1">
    <w:name w:val="pl-c1"/>
    <w:basedOn w:val="DefaultParagraphFont"/>
    <w:rsid w:val="00A20B9A"/>
  </w:style>
  <w:style w:type="character" w:customStyle="1" w:styleId="pl-s1">
    <w:name w:val="pl-s1"/>
    <w:basedOn w:val="DefaultParagraphFont"/>
    <w:rsid w:val="003E5FFC"/>
  </w:style>
  <w:style w:type="character" w:customStyle="1" w:styleId="pl-e">
    <w:name w:val="pl-e"/>
    <w:basedOn w:val="DefaultParagraphFont"/>
    <w:rsid w:val="003E5FFC"/>
  </w:style>
  <w:style w:type="character" w:customStyle="1" w:styleId="pl-mh">
    <w:name w:val="pl-mh"/>
    <w:basedOn w:val="DefaultParagraphFont"/>
    <w:rsid w:val="003E5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8320">
      <w:bodyDiv w:val="1"/>
      <w:marLeft w:val="0"/>
      <w:marRight w:val="0"/>
      <w:marTop w:val="0"/>
      <w:marBottom w:val="0"/>
      <w:divBdr>
        <w:top w:val="none" w:sz="0" w:space="0" w:color="auto"/>
        <w:left w:val="none" w:sz="0" w:space="0" w:color="auto"/>
        <w:bottom w:val="none" w:sz="0" w:space="0" w:color="auto"/>
        <w:right w:val="none" w:sz="0" w:space="0" w:color="auto"/>
      </w:divBdr>
    </w:div>
    <w:div w:id="1038705321">
      <w:bodyDiv w:val="1"/>
      <w:marLeft w:val="0"/>
      <w:marRight w:val="0"/>
      <w:marTop w:val="0"/>
      <w:marBottom w:val="0"/>
      <w:divBdr>
        <w:top w:val="none" w:sz="0" w:space="0" w:color="auto"/>
        <w:left w:val="none" w:sz="0" w:space="0" w:color="auto"/>
        <w:bottom w:val="none" w:sz="0" w:space="0" w:color="auto"/>
        <w:right w:val="none" w:sz="0" w:space="0" w:color="auto"/>
      </w:divBdr>
      <w:divsChild>
        <w:div w:id="2118019688">
          <w:marLeft w:val="0"/>
          <w:marRight w:val="0"/>
          <w:marTop w:val="0"/>
          <w:marBottom w:val="0"/>
          <w:divBdr>
            <w:top w:val="none" w:sz="0" w:space="0" w:color="auto"/>
            <w:left w:val="none" w:sz="0" w:space="0" w:color="auto"/>
            <w:bottom w:val="none" w:sz="0" w:space="0" w:color="auto"/>
            <w:right w:val="none" w:sz="0" w:space="0" w:color="auto"/>
          </w:divBdr>
          <w:divsChild>
            <w:div w:id="1309171025">
              <w:marLeft w:val="0"/>
              <w:marRight w:val="0"/>
              <w:marTop w:val="0"/>
              <w:marBottom w:val="0"/>
              <w:divBdr>
                <w:top w:val="none" w:sz="0" w:space="0" w:color="auto"/>
                <w:left w:val="none" w:sz="0" w:space="0" w:color="auto"/>
                <w:bottom w:val="none" w:sz="0" w:space="0" w:color="auto"/>
                <w:right w:val="none" w:sz="0" w:space="0" w:color="auto"/>
              </w:divBdr>
              <w:divsChild>
                <w:div w:id="517475017">
                  <w:marLeft w:val="0"/>
                  <w:marRight w:val="0"/>
                  <w:marTop w:val="0"/>
                  <w:marBottom w:val="0"/>
                  <w:divBdr>
                    <w:top w:val="none" w:sz="0" w:space="0" w:color="auto"/>
                    <w:left w:val="none" w:sz="0" w:space="0" w:color="auto"/>
                    <w:bottom w:val="none" w:sz="0" w:space="0" w:color="auto"/>
                    <w:right w:val="none" w:sz="0" w:space="0" w:color="auto"/>
                  </w:divBdr>
                  <w:divsChild>
                    <w:div w:id="1398741311">
                      <w:marLeft w:val="0"/>
                      <w:marRight w:val="0"/>
                      <w:marTop w:val="0"/>
                      <w:marBottom w:val="0"/>
                      <w:divBdr>
                        <w:top w:val="none" w:sz="0" w:space="0" w:color="auto"/>
                        <w:left w:val="none" w:sz="0" w:space="0" w:color="auto"/>
                        <w:bottom w:val="none" w:sz="0" w:space="0" w:color="auto"/>
                        <w:right w:val="none" w:sz="0" w:space="0" w:color="auto"/>
                      </w:divBdr>
                    </w:div>
                    <w:div w:id="548762058">
                      <w:marLeft w:val="0"/>
                      <w:marRight w:val="0"/>
                      <w:marTop w:val="0"/>
                      <w:marBottom w:val="0"/>
                      <w:divBdr>
                        <w:top w:val="none" w:sz="0" w:space="0" w:color="auto"/>
                        <w:left w:val="none" w:sz="0" w:space="0" w:color="auto"/>
                        <w:bottom w:val="none" w:sz="0" w:space="0" w:color="auto"/>
                        <w:right w:val="none" w:sz="0" w:space="0" w:color="auto"/>
                      </w:divBdr>
                    </w:div>
                    <w:div w:id="2020962237">
                      <w:marLeft w:val="0"/>
                      <w:marRight w:val="0"/>
                      <w:marTop w:val="0"/>
                      <w:marBottom w:val="0"/>
                      <w:divBdr>
                        <w:top w:val="none" w:sz="0" w:space="0" w:color="auto"/>
                        <w:left w:val="none" w:sz="0" w:space="0" w:color="auto"/>
                        <w:bottom w:val="none" w:sz="0" w:space="0" w:color="auto"/>
                        <w:right w:val="none" w:sz="0" w:space="0" w:color="auto"/>
                      </w:divBdr>
                    </w:div>
                    <w:div w:id="1004161490">
                      <w:marLeft w:val="0"/>
                      <w:marRight w:val="0"/>
                      <w:marTop w:val="0"/>
                      <w:marBottom w:val="0"/>
                      <w:divBdr>
                        <w:top w:val="none" w:sz="0" w:space="0" w:color="auto"/>
                        <w:left w:val="none" w:sz="0" w:space="0" w:color="auto"/>
                        <w:bottom w:val="none" w:sz="0" w:space="0" w:color="auto"/>
                        <w:right w:val="none" w:sz="0" w:space="0" w:color="auto"/>
                      </w:divBdr>
                      <w:divsChild>
                        <w:div w:id="718287391">
                          <w:marLeft w:val="0"/>
                          <w:marRight w:val="0"/>
                          <w:marTop w:val="0"/>
                          <w:marBottom w:val="0"/>
                          <w:divBdr>
                            <w:top w:val="none" w:sz="0" w:space="0" w:color="auto"/>
                            <w:left w:val="none" w:sz="0" w:space="0" w:color="auto"/>
                            <w:bottom w:val="none" w:sz="0" w:space="0" w:color="auto"/>
                            <w:right w:val="none" w:sz="0" w:space="0" w:color="auto"/>
                          </w:divBdr>
                          <w:divsChild>
                            <w:div w:id="1170488747">
                              <w:blockQuote w:val="1"/>
                              <w:marLeft w:val="720"/>
                              <w:marRight w:val="720"/>
                              <w:marTop w:val="100"/>
                              <w:marBottom w:val="100"/>
                              <w:divBdr>
                                <w:top w:val="none" w:sz="0" w:space="0" w:color="auto"/>
                                <w:left w:val="none" w:sz="0" w:space="0" w:color="auto"/>
                                <w:bottom w:val="none" w:sz="0" w:space="0" w:color="auto"/>
                                <w:right w:val="none" w:sz="0" w:space="0" w:color="auto"/>
                              </w:divBdr>
                            </w:div>
                            <w:div w:id="346253293">
                              <w:blockQuote w:val="1"/>
                              <w:marLeft w:val="720"/>
                              <w:marRight w:val="720"/>
                              <w:marTop w:val="100"/>
                              <w:marBottom w:val="100"/>
                              <w:divBdr>
                                <w:top w:val="none" w:sz="0" w:space="0" w:color="auto"/>
                                <w:left w:val="none" w:sz="0" w:space="0" w:color="auto"/>
                                <w:bottom w:val="none" w:sz="0" w:space="0" w:color="auto"/>
                                <w:right w:val="none" w:sz="0" w:space="0" w:color="auto"/>
                              </w:divBdr>
                            </w:div>
                            <w:div w:id="508103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580507">
                          <w:marLeft w:val="0"/>
                          <w:marRight w:val="0"/>
                          <w:marTop w:val="0"/>
                          <w:marBottom w:val="0"/>
                          <w:divBdr>
                            <w:top w:val="none" w:sz="0" w:space="0" w:color="auto"/>
                            <w:left w:val="none" w:sz="0" w:space="0" w:color="auto"/>
                            <w:bottom w:val="none" w:sz="0" w:space="0" w:color="auto"/>
                            <w:right w:val="none" w:sz="0" w:space="0" w:color="auto"/>
                          </w:divBdr>
                          <w:divsChild>
                            <w:div w:id="833372815">
                              <w:blockQuote w:val="1"/>
                              <w:marLeft w:val="720"/>
                              <w:marRight w:val="720"/>
                              <w:marTop w:val="100"/>
                              <w:marBottom w:val="100"/>
                              <w:divBdr>
                                <w:top w:val="none" w:sz="0" w:space="0" w:color="auto"/>
                                <w:left w:val="none" w:sz="0" w:space="0" w:color="auto"/>
                                <w:bottom w:val="none" w:sz="0" w:space="0" w:color="auto"/>
                                <w:right w:val="none" w:sz="0" w:space="0" w:color="auto"/>
                              </w:divBdr>
                            </w:div>
                            <w:div w:id="635381361">
                              <w:marLeft w:val="0"/>
                              <w:marRight w:val="0"/>
                              <w:marTop w:val="0"/>
                              <w:marBottom w:val="0"/>
                              <w:divBdr>
                                <w:top w:val="none" w:sz="0" w:space="0" w:color="auto"/>
                                <w:left w:val="none" w:sz="0" w:space="0" w:color="auto"/>
                                <w:bottom w:val="none" w:sz="0" w:space="0" w:color="auto"/>
                                <w:right w:val="none" w:sz="0" w:space="0" w:color="auto"/>
                              </w:divBdr>
                              <w:divsChild>
                                <w:div w:id="95756964">
                                  <w:blockQuote w:val="1"/>
                                  <w:marLeft w:val="720"/>
                                  <w:marRight w:val="720"/>
                                  <w:marTop w:val="100"/>
                                  <w:marBottom w:val="100"/>
                                  <w:divBdr>
                                    <w:top w:val="none" w:sz="0" w:space="0" w:color="auto"/>
                                    <w:left w:val="none" w:sz="0" w:space="0" w:color="auto"/>
                                    <w:bottom w:val="none" w:sz="0" w:space="0" w:color="auto"/>
                                    <w:right w:val="none" w:sz="0" w:space="0" w:color="auto"/>
                                  </w:divBdr>
                                </w:div>
                                <w:div w:id="203202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477964">
                              <w:marLeft w:val="0"/>
                              <w:marRight w:val="0"/>
                              <w:marTop w:val="0"/>
                              <w:marBottom w:val="0"/>
                              <w:divBdr>
                                <w:top w:val="none" w:sz="0" w:space="0" w:color="auto"/>
                                <w:left w:val="none" w:sz="0" w:space="0" w:color="auto"/>
                                <w:bottom w:val="none" w:sz="0" w:space="0" w:color="auto"/>
                                <w:right w:val="none" w:sz="0" w:space="0" w:color="auto"/>
                              </w:divBdr>
                              <w:divsChild>
                                <w:div w:id="1627203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193831">
                              <w:marLeft w:val="0"/>
                              <w:marRight w:val="0"/>
                              <w:marTop w:val="0"/>
                              <w:marBottom w:val="0"/>
                              <w:divBdr>
                                <w:top w:val="none" w:sz="0" w:space="0" w:color="auto"/>
                                <w:left w:val="none" w:sz="0" w:space="0" w:color="auto"/>
                                <w:bottom w:val="none" w:sz="0" w:space="0" w:color="auto"/>
                                <w:right w:val="none" w:sz="0" w:space="0" w:color="auto"/>
                              </w:divBdr>
                              <w:divsChild>
                                <w:div w:id="162446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068795">
                              <w:marLeft w:val="0"/>
                              <w:marRight w:val="0"/>
                              <w:marTop w:val="0"/>
                              <w:marBottom w:val="0"/>
                              <w:divBdr>
                                <w:top w:val="none" w:sz="0" w:space="0" w:color="auto"/>
                                <w:left w:val="none" w:sz="0" w:space="0" w:color="auto"/>
                                <w:bottom w:val="none" w:sz="0" w:space="0" w:color="auto"/>
                                <w:right w:val="none" w:sz="0" w:space="0" w:color="auto"/>
                              </w:divBdr>
                            </w:div>
                            <w:div w:id="1759279855">
                              <w:marLeft w:val="0"/>
                              <w:marRight w:val="0"/>
                              <w:marTop w:val="0"/>
                              <w:marBottom w:val="0"/>
                              <w:divBdr>
                                <w:top w:val="none" w:sz="0" w:space="0" w:color="auto"/>
                                <w:left w:val="none" w:sz="0" w:space="0" w:color="auto"/>
                                <w:bottom w:val="none" w:sz="0" w:space="0" w:color="auto"/>
                                <w:right w:val="none" w:sz="0" w:space="0" w:color="auto"/>
                              </w:divBdr>
                              <w:divsChild>
                                <w:div w:id="184346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69607">
                          <w:marLeft w:val="0"/>
                          <w:marRight w:val="0"/>
                          <w:marTop w:val="0"/>
                          <w:marBottom w:val="0"/>
                          <w:divBdr>
                            <w:top w:val="none" w:sz="0" w:space="0" w:color="auto"/>
                            <w:left w:val="none" w:sz="0" w:space="0" w:color="auto"/>
                            <w:bottom w:val="none" w:sz="0" w:space="0" w:color="auto"/>
                            <w:right w:val="none" w:sz="0" w:space="0" w:color="auto"/>
                          </w:divBdr>
                          <w:divsChild>
                            <w:div w:id="116797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971679">
                          <w:marLeft w:val="0"/>
                          <w:marRight w:val="0"/>
                          <w:marTop w:val="0"/>
                          <w:marBottom w:val="0"/>
                          <w:divBdr>
                            <w:top w:val="none" w:sz="0" w:space="0" w:color="auto"/>
                            <w:left w:val="none" w:sz="0" w:space="0" w:color="auto"/>
                            <w:bottom w:val="none" w:sz="0" w:space="0" w:color="auto"/>
                            <w:right w:val="none" w:sz="0" w:space="0" w:color="auto"/>
                          </w:divBdr>
                          <w:divsChild>
                            <w:div w:id="22546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913780642">
                              <w:marLeft w:val="0"/>
                              <w:marRight w:val="0"/>
                              <w:marTop w:val="0"/>
                              <w:marBottom w:val="0"/>
                              <w:divBdr>
                                <w:top w:val="none" w:sz="0" w:space="0" w:color="auto"/>
                                <w:left w:val="none" w:sz="0" w:space="0" w:color="auto"/>
                                <w:bottom w:val="none" w:sz="0" w:space="0" w:color="auto"/>
                                <w:right w:val="none" w:sz="0" w:space="0" w:color="auto"/>
                              </w:divBdr>
                            </w:div>
                            <w:div w:id="1795248320">
                              <w:marLeft w:val="0"/>
                              <w:marRight w:val="0"/>
                              <w:marTop w:val="0"/>
                              <w:marBottom w:val="0"/>
                              <w:divBdr>
                                <w:top w:val="none" w:sz="0" w:space="0" w:color="auto"/>
                                <w:left w:val="none" w:sz="0" w:space="0" w:color="auto"/>
                                <w:bottom w:val="none" w:sz="0" w:space="0" w:color="auto"/>
                                <w:right w:val="none" w:sz="0" w:space="0" w:color="auto"/>
                              </w:divBdr>
                            </w:div>
                            <w:div w:id="1234971487">
                              <w:marLeft w:val="0"/>
                              <w:marRight w:val="0"/>
                              <w:marTop w:val="0"/>
                              <w:marBottom w:val="0"/>
                              <w:divBdr>
                                <w:top w:val="none" w:sz="0" w:space="0" w:color="auto"/>
                                <w:left w:val="none" w:sz="0" w:space="0" w:color="auto"/>
                                <w:bottom w:val="none" w:sz="0" w:space="0" w:color="auto"/>
                                <w:right w:val="none" w:sz="0" w:space="0" w:color="auto"/>
                              </w:divBdr>
                              <w:divsChild>
                                <w:div w:id="57291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523705">
      <w:bodyDiv w:val="1"/>
      <w:marLeft w:val="0"/>
      <w:marRight w:val="0"/>
      <w:marTop w:val="0"/>
      <w:marBottom w:val="0"/>
      <w:divBdr>
        <w:top w:val="none" w:sz="0" w:space="0" w:color="auto"/>
        <w:left w:val="none" w:sz="0" w:space="0" w:color="auto"/>
        <w:bottom w:val="none" w:sz="0" w:space="0" w:color="auto"/>
        <w:right w:val="none" w:sz="0" w:space="0" w:color="auto"/>
      </w:divBdr>
    </w:div>
    <w:div w:id="1799227322">
      <w:bodyDiv w:val="1"/>
      <w:marLeft w:val="0"/>
      <w:marRight w:val="0"/>
      <w:marTop w:val="0"/>
      <w:marBottom w:val="0"/>
      <w:divBdr>
        <w:top w:val="none" w:sz="0" w:space="0" w:color="auto"/>
        <w:left w:val="none" w:sz="0" w:space="0" w:color="auto"/>
        <w:bottom w:val="none" w:sz="0" w:space="0" w:color="auto"/>
        <w:right w:val="none" w:sz="0" w:space="0" w:color="auto"/>
      </w:divBdr>
      <w:divsChild>
        <w:div w:id="1152677545">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uciml/red-wine-quality-cortez-et-al-2009"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christophm.github.io/interpretable-ml-book/pdp.html"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hirinsplayground.netlify.com/2018/06/keras_fruits_lime/" TargetMode="External"/><Relationship Id="rId24" Type="http://schemas.openxmlformats.org/officeDocument/2006/relationships/image" Target="media/image16.png"/><Relationship Id="rId5" Type="http://schemas.openxmlformats.org/officeDocument/2006/relationships/hyperlink" Target="https://github.com/christophM/iml/blob/main/man/figures/README-unnamed-chunk-2-1.png"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30</Pages>
  <Words>5538</Words>
  <Characters>31573</Characters>
  <Application>Microsoft Office Word</Application>
  <DocSecurity>0</DocSecurity>
  <Lines>263</Lines>
  <Paragraphs>74</Paragraphs>
  <ScaleCrop>false</ScaleCrop>
  <Company/>
  <LinksUpToDate>false</LinksUpToDate>
  <CharactersWithSpaces>37037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20</cp:revision>
  <dcterms:created xsi:type="dcterms:W3CDTF">2021-12-16T06:46:00Z</dcterms:created>
  <dcterms:modified xsi:type="dcterms:W3CDTF">2022-02-20T09:30:00Z</dcterms:modified>
</cp:coreProperties>
</file>