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3C9C"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The Model</w:t>
      </w:r>
    </w:p>
    <w:p w14:paraId="01810983"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Let’s build a complex machine learning model (a neural network) predicting the Sex (the probability of being a man, as women are here the reference level) of our participants with all the variables of the dataframe.</w:t>
      </w:r>
    </w:p>
    <w:p w14:paraId="30AE47B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Load packages</w:t>
      </w:r>
    </w:p>
    <w:p w14:paraId="2902C7B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library(tidyverse)</w:t>
      </w:r>
    </w:p>
    <w:p w14:paraId="6AB3CDA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library(caret)</w:t>
      </w:r>
    </w:p>
    <w:p w14:paraId="0EE67A2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library(psycho)</w:t>
      </w:r>
    </w:p>
    <w:p w14:paraId="3AE82FB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C20C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Import data</w:t>
      </w:r>
    </w:p>
    <w:p w14:paraId="4D02583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df &lt;- psycho::affective %&gt;% </w:t>
      </w:r>
    </w:p>
    <w:p w14:paraId="6DFE513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standardize() %&gt;%  # Standardize</w:t>
      </w:r>
    </w:p>
    <w:p w14:paraId="507E05F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na.omit(df)  # Remove missing values</w:t>
      </w:r>
    </w:p>
    <w:p w14:paraId="0DB7B910"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43569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Fit the model</w:t>
      </w:r>
    </w:p>
    <w:p w14:paraId="1E5E503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model &lt;- caret::train(Sex ~ .,</w:t>
      </w:r>
    </w:p>
    <w:p w14:paraId="233790D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data=df,</w:t>
      </w:r>
    </w:p>
    <w:p w14:paraId="25BC598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method = "nnet")</w:t>
      </w:r>
    </w:p>
    <w:p w14:paraId="45C4611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varImp(model, scale = TRUE)</w:t>
      </w:r>
    </w:p>
    <w:p w14:paraId="19CCCA2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nnet variable importance</w:t>
      </w:r>
    </w:p>
    <w:p w14:paraId="60731E9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
    <w:p w14:paraId="3B6A69F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Overall</w:t>
      </w:r>
    </w:p>
    <w:p w14:paraId="7C6F148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Salary2000+        100.000</w:t>
      </w:r>
    </w:p>
    <w:p w14:paraId="4C73279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Concealing          48.761</w:t>
      </w:r>
    </w:p>
    <w:p w14:paraId="78C23CF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Adjusting           46.198</w:t>
      </w:r>
    </w:p>
    <w:p w14:paraId="4EA8E42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Birth_SeasonSpring  39.289</w:t>
      </w:r>
    </w:p>
    <w:p w14:paraId="4044CC7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Life_Satisfaction   22.567</w:t>
      </w:r>
    </w:p>
    <w:p w14:paraId="2A658C9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Salary&lt;2000          9.176</w:t>
      </w:r>
    </w:p>
    <w:p w14:paraId="14D0152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Birth_SeasonSummer   8.863</w:t>
      </w:r>
    </w:p>
    <w:p w14:paraId="0DC8B39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Birth_SeasonWinter   6.624</w:t>
      </w:r>
    </w:p>
    <w:p w14:paraId="679E7EB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Tolerating           5.686</w:t>
      </w:r>
    </w:p>
    <w:p w14:paraId="466F608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Age                  0.000</w:t>
      </w:r>
    </w:p>
    <w:p w14:paraId="39D64001"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It seems that the upper salary category (</w:t>
      </w:r>
      <w:r w:rsidRPr="00082CF3">
        <w:rPr>
          <w:rFonts w:ascii="Times New Roman" w:eastAsia="Times New Roman" w:hAnsi="Times New Roman" w:cs="Times New Roman"/>
          <w:i/>
          <w:iCs/>
          <w:sz w:val="24"/>
          <w:szCs w:val="24"/>
          <w:lang w:eastAsia="en-IN"/>
        </w:rPr>
        <w:t>&gt; 2000€ / month</w:t>
      </w:r>
      <w:r w:rsidRPr="00082CF3">
        <w:rPr>
          <w:rFonts w:ascii="Times New Roman" w:eastAsia="Times New Roman" w:hAnsi="Times New Roman" w:cs="Times New Roman"/>
          <w:sz w:val="24"/>
          <w:szCs w:val="24"/>
          <w:lang w:eastAsia="en-IN"/>
        </w:rPr>
        <w:t>) is the most important variable of the model, followed by the concealing and adjusting personality traits. Interesting, but what does it say about the actual relationship between those variables and our outcome?</w:t>
      </w:r>
    </w:p>
    <w:p w14:paraId="6B624BF7"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Simple</w:t>
      </w:r>
    </w:p>
    <w:p w14:paraId="35092842"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To visualize the effect of Salary, we can extract a reference data with all the salary levels and all other variables fixed at their mean level.</w:t>
      </w:r>
    </w:p>
    <w:p w14:paraId="3B5A4A9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newdata &lt;- df %&gt;% </w:t>
      </w:r>
    </w:p>
    <w:p w14:paraId="11ED2C5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 We remove the  sex as it is our variable "to predict"</w:t>
      </w:r>
    </w:p>
    <w:p w14:paraId="52CA23F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refdata("Salary")</w:t>
      </w:r>
    </w:p>
    <w:p w14:paraId="2FD2EDA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newdata</w:t>
      </w:r>
    </w:p>
    <w:p w14:paraId="49F43CF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knitr::kable(newdata, digits=2)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480"/>
        <w:gridCol w:w="1434"/>
        <w:gridCol w:w="1794"/>
        <w:gridCol w:w="1207"/>
        <w:gridCol w:w="1074"/>
        <w:gridCol w:w="1155"/>
      </w:tblGrid>
      <w:tr w:rsidR="00082CF3" w:rsidRPr="00082CF3" w14:paraId="6DCA413A" w14:textId="77777777" w:rsidTr="00082CF3">
        <w:trPr>
          <w:tblHeader/>
          <w:tblCellSpacing w:w="15" w:type="dxa"/>
        </w:trPr>
        <w:tc>
          <w:tcPr>
            <w:tcW w:w="0" w:type="auto"/>
            <w:vAlign w:val="center"/>
            <w:hideMark/>
          </w:tcPr>
          <w:p w14:paraId="39D2CD81" w14:textId="77777777" w:rsidR="00082CF3" w:rsidRPr="00082CF3" w:rsidRDefault="00082CF3" w:rsidP="00082CF3">
            <w:pPr>
              <w:spacing w:after="0" w:line="240" w:lineRule="auto"/>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Salary</w:t>
            </w:r>
          </w:p>
        </w:tc>
        <w:tc>
          <w:tcPr>
            <w:tcW w:w="0" w:type="auto"/>
            <w:vAlign w:val="center"/>
            <w:hideMark/>
          </w:tcPr>
          <w:p w14:paraId="6722B38A"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Age</w:t>
            </w:r>
          </w:p>
        </w:tc>
        <w:tc>
          <w:tcPr>
            <w:tcW w:w="0" w:type="auto"/>
            <w:vAlign w:val="center"/>
            <w:hideMark/>
          </w:tcPr>
          <w:p w14:paraId="394EA1A1" w14:textId="77777777" w:rsidR="00082CF3" w:rsidRPr="00082CF3" w:rsidRDefault="00082CF3" w:rsidP="00082CF3">
            <w:pPr>
              <w:spacing w:after="0" w:line="240" w:lineRule="auto"/>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Birth_Season</w:t>
            </w:r>
          </w:p>
        </w:tc>
        <w:tc>
          <w:tcPr>
            <w:tcW w:w="0" w:type="auto"/>
            <w:vAlign w:val="center"/>
            <w:hideMark/>
          </w:tcPr>
          <w:p w14:paraId="189B77EE"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Life_Satisfaction</w:t>
            </w:r>
          </w:p>
        </w:tc>
        <w:tc>
          <w:tcPr>
            <w:tcW w:w="0" w:type="auto"/>
            <w:vAlign w:val="center"/>
            <w:hideMark/>
          </w:tcPr>
          <w:p w14:paraId="1F54A228"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Concealing</w:t>
            </w:r>
          </w:p>
        </w:tc>
        <w:tc>
          <w:tcPr>
            <w:tcW w:w="0" w:type="auto"/>
            <w:vAlign w:val="center"/>
            <w:hideMark/>
          </w:tcPr>
          <w:p w14:paraId="0CDD90F5"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Adjusting</w:t>
            </w:r>
          </w:p>
        </w:tc>
        <w:tc>
          <w:tcPr>
            <w:tcW w:w="0" w:type="auto"/>
            <w:vAlign w:val="center"/>
            <w:hideMark/>
          </w:tcPr>
          <w:p w14:paraId="2B0EB1DD"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Tolerating</w:t>
            </w:r>
          </w:p>
        </w:tc>
      </w:tr>
      <w:tr w:rsidR="00082CF3" w:rsidRPr="00082CF3" w14:paraId="02E61679" w14:textId="77777777" w:rsidTr="00082CF3">
        <w:trPr>
          <w:tblCellSpacing w:w="15" w:type="dxa"/>
        </w:trPr>
        <w:tc>
          <w:tcPr>
            <w:tcW w:w="0" w:type="auto"/>
            <w:vAlign w:val="center"/>
            <w:hideMark/>
          </w:tcPr>
          <w:p w14:paraId="03353507"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&lt;1000</w:t>
            </w:r>
          </w:p>
        </w:tc>
        <w:tc>
          <w:tcPr>
            <w:tcW w:w="0" w:type="auto"/>
            <w:vAlign w:val="center"/>
            <w:hideMark/>
          </w:tcPr>
          <w:p w14:paraId="2B3FF0D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4F070A6D"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5C27C96B"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7D66F532"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w:t>
            </w:r>
          </w:p>
        </w:tc>
        <w:tc>
          <w:tcPr>
            <w:tcW w:w="0" w:type="auto"/>
            <w:vAlign w:val="center"/>
            <w:hideMark/>
          </w:tcPr>
          <w:p w14:paraId="71D96B82"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3CFE4D3E"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731E5ACA" w14:textId="77777777" w:rsidTr="00082CF3">
        <w:trPr>
          <w:tblCellSpacing w:w="15" w:type="dxa"/>
        </w:trPr>
        <w:tc>
          <w:tcPr>
            <w:tcW w:w="0" w:type="auto"/>
            <w:vAlign w:val="center"/>
            <w:hideMark/>
          </w:tcPr>
          <w:p w14:paraId="4FF8D65B"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&lt;2000</w:t>
            </w:r>
          </w:p>
        </w:tc>
        <w:tc>
          <w:tcPr>
            <w:tcW w:w="0" w:type="auto"/>
            <w:vAlign w:val="center"/>
            <w:hideMark/>
          </w:tcPr>
          <w:p w14:paraId="184435F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0BD6BAC5"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47C7C4F9"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55DC6124"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w:t>
            </w:r>
          </w:p>
        </w:tc>
        <w:tc>
          <w:tcPr>
            <w:tcW w:w="0" w:type="auto"/>
            <w:vAlign w:val="center"/>
            <w:hideMark/>
          </w:tcPr>
          <w:p w14:paraId="0287965F"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26A06A6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6B5D8CB0" w14:textId="77777777" w:rsidTr="00082CF3">
        <w:trPr>
          <w:tblCellSpacing w:w="15" w:type="dxa"/>
        </w:trPr>
        <w:tc>
          <w:tcPr>
            <w:tcW w:w="0" w:type="auto"/>
            <w:vAlign w:val="center"/>
            <w:hideMark/>
          </w:tcPr>
          <w:p w14:paraId="6E8DEDC4"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2000+</w:t>
            </w:r>
          </w:p>
        </w:tc>
        <w:tc>
          <w:tcPr>
            <w:tcW w:w="0" w:type="auto"/>
            <w:vAlign w:val="center"/>
            <w:hideMark/>
          </w:tcPr>
          <w:p w14:paraId="55E7781B"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2BF7800C"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50F816D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5890FEB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w:t>
            </w:r>
          </w:p>
        </w:tc>
        <w:tc>
          <w:tcPr>
            <w:tcW w:w="0" w:type="auto"/>
            <w:vAlign w:val="center"/>
            <w:hideMark/>
          </w:tcPr>
          <w:p w14:paraId="4D88665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04CA9908"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bl>
    <w:p w14:paraId="7EEB3265"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lastRenderedPageBreak/>
        <w:t>We can make predictions from the model on this minimal dataset and visualize it.</w:t>
      </w:r>
    </w:p>
    <w:p w14:paraId="1FF953A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predicted &lt;- predict(model, newdata, type = "prob")</w:t>
      </w:r>
    </w:p>
    <w:p w14:paraId="3B0A734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newdata &lt;- cbind(newdata, predicted)</w:t>
      </w:r>
    </w:p>
    <w:p w14:paraId="1AF617B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F8403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newdata %&gt;% </w:t>
      </w:r>
    </w:p>
    <w:p w14:paraId="67C4401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ggplot(aes(x=Salary, y=M, group=1)) +</w:t>
      </w:r>
    </w:p>
    <w:p w14:paraId="6EDAAE1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geom_line() +</w:t>
      </w:r>
    </w:p>
    <w:p w14:paraId="56562B2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theme_classic() +</w:t>
      </w:r>
    </w:p>
    <w:p w14:paraId="42C2865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ylab("Probability of being a man")</w:t>
      </w:r>
    </w:p>
    <w:p w14:paraId="3BA92F52"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5BD3FF93" wp14:editId="6F00A31C">
            <wp:extent cx="64008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64892398"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Well, it seems that males are more represented in categories with lower and uppper salary classes (that least, that’s what the model learnt).</w:t>
      </w:r>
    </w:p>
    <w:p w14:paraId="7C277101"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Multiple Targets</w:t>
      </w:r>
    </w:p>
    <w:p w14:paraId="10273E0F"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How does this interact with the concealing personality trait?</w:t>
      </w:r>
    </w:p>
    <w:p w14:paraId="4C84815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newdata &lt;- df %&gt;% </w:t>
      </w:r>
    </w:p>
    <w:p w14:paraId="1261DF4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4FBFCBB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refdata(c("Salary", "Concealing"))  # We can sepcify multiple targets</w:t>
      </w:r>
    </w:p>
    <w:p w14:paraId="0BF6D6F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newdata</w:t>
      </w:r>
    </w:p>
    <w:p w14:paraId="17A09C8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knitr::kable(head(newdata, 5), digits=2)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1207"/>
        <w:gridCol w:w="480"/>
        <w:gridCol w:w="1434"/>
        <w:gridCol w:w="1794"/>
        <w:gridCol w:w="1074"/>
        <w:gridCol w:w="1155"/>
      </w:tblGrid>
      <w:tr w:rsidR="00082CF3" w:rsidRPr="00082CF3" w14:paraId="7673336F" w14:textId="77777777" w:rsidTr="00082CF3">
        <w:trPr>
          <w:tblHeader/>
          <w:tblCellSpacing w:w="15" w:type="dxa"/>
        </w:trPr>
        <w:tc>
          <w:tcPr>
            <w:tcW w:w="0" w:type="auto"/>
            <w:vAlign w:val="center"/>
            <w:hideMark/>
          </w:tcPr>
          <w:p w14:paraId="07A139F1" w14:textId="77777777" w:rsidR="00082CF3" w:rsidRPr="00082CF3" w:rsidRDefault="00082CF3" w:rsidP="00082CF3">
            <w:pPr>
              <w:spacing w:after="0" w:line="240" w:lineRule="auto"/>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Salary</w:t>
            </w:r>
          </w:p>
        </w:tc>
        <w:tc>
          <w:tcPr>
            <w:tcW w:w="0" w:type="auto"/>
            <w:vAlign w:val="center"/>
            <w:hideMark/>
          </w:tcPr>
          <w:p w14:paraId="4F3878B0"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Concealing</w:t>
            </w:r>
          </w:p>
        </w:tc>
        <w:tc>
          <w:tcPr>
            <w:tcW w:w="0" w:type="auto"/>
            <w:vAlign w:val="center"/>
            <w:hideMark/>
          </w:tcPr>
          <w:p w14:paraId="447AE33C"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Age</w:t>
            </w:r>
          </w:p>
        </w:tc>
        <w:tc>
          <w:tcPr>
            <w:tcW w:w="0" w:type="auto"/>
            <w:vAlign w:val="center"/>
            <w:hideMark/>
          </w:tcPr>
          <w:p w14:paraId="396C52D5" w14:textId="77777777" w:rsidR="00082CF3" w:rsidRPr="00082CF3" w:rsidRDefault="00082CF3" w:rsidP="00082CF3">
            <w:pPr>
              <w:spacing w:after="0" w:line="240" w:lineRule="auto"/>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Birth_Season</w:t>
            </w:r>
          </w:p>
        </w:tc>
        <w:tc>
          <w:tcPr>
            <w:tcW w:w="0" w:type="auto"/>
            <w:vAlign w:val="center"/>
            <w:hideMark/>
          </w:tcPr>
          <w:p w14:paraId="0BB28DA6"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Life_Satisfaction</w:t>
            </w:r>
          </w:p>
        </w:tc>
        <w:tc>
          <w:tcPr>
            <w:tcW w:w="0" w:type="auto"/>
            <w:vAlign w:val="center"/>
            <w:hideMark/>
          </w:tcPr>
          <w:p w14:paraId="5BF0CBBB"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Adjusting</w:t>
            </w:r>
          </w:p>
        </w:tc>
        <w:tc>
          <w:tcPr>
            <w:tcW w:w="0" w:type="auto"/>
            <w:vAlign w:val="center"/>
            <w:hideMark/>
          </w:tcPr>
          <w:p w14:paraId="3FC4A824"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Tolerating</w:t>
            </w:r>
          </w:p>
        </w:tc>
      </w:tr>
      <w:tr w:rsidR="00082CF3" w:rsidRPr="00082CF3" w14:paraId="122571D5" w14:textId="77777777" w:rsidTr="00082CF3">
        <w:trPr>
          <w:tblCellSpacing w:w="15" w:type="dxa"/>
        </w:trPr>
        <w:tc>
          <w:tcPr>
            <w:tcW w:w="0" w:type="auto"/>
            <w:vAlign w:val="center"/>
            <w:hideMark/>
          </w:tcPr>
          <w:p w14:paraId="3C8918AB"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&lt;1000</w:t>
            </w:r>
          </w:p>
        </w:tc>
        <w:tc>
          <w:tcPr>
            <w:tcW w:w="0" w:type="auto"/>
            <w:vAlign w:val="center"/>
            <w:hideMark/>
          </w:tcPr>
          <w:p w14:paraId="72842EF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-2.52</w:t>
            </w:r>
          </w:p>
        </w:tc>
        <w:tc>
          <w:tcPr>
            <w:tcW w:w="0" w:type="auto"/>
            <w:vAlign w:val="center"/>
            <w:hideMark/>
          </w:tcPr>
          <w:p w14:paraId="540A813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320BD98C"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0BA59D0A"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6B863F8E"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184109E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24E6D4E2" w14:textId="77777777" w:rsidTr="00082CF3">
        <w:trPr>
          <w:tblCellSpacing w:w="15" w:type="dxa"/>
        </w:trPr>
        <w:tc>
          <w:tcPr>
            <w:tcW w:w="0" w:type="auto"/>
            <w:vAlign w:val="center"/>
            <w:hideMark/>
          </w:tcPr>
          <w:p w14:paraId="418CB179"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&lt;2000</w:t>
            </w:r>
          </w:p>
        </w:tc>
        <w:tc>
          <w:tcPr>
            <w:tcW w:w="0" w:type="auto"/>
            <w:vAlign w:val="center"/>
            <w:hideMark/>
          </w:tcPr>
          <w:p w14:paraId="4D815888"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-2.52</w:t>
            </w:r>
          </w:p>
        </w:tc>
        <w:tc>
          <w:tcPr>
            <w:tcW w:w="0" w:type="auto"/>
            <w:vAlign w:val="center"/>
            <w:hideMark/>
          </w:tcPr>
          <w:p w14:paraId="762E309F"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650C2E15"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1F50D23E"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7A9E5C9A"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2853761C"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67AE040F" w14:textId="77777777" w:rsidTr="00082CF3">
        <w:trPr>
          <w:tblCellSpacing w:w="15" w:type="dxa"/>
        </w:trPr>
        <w:tc>
          <w:tcPr>
            <w:tcW w:w="0" w:type="auto"/>
            <w:vAlign w:val="center"/>
            <w:hideMark/>
          </w:tcPr>
          <w:p w14:paraId="4681AB3B"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lastRenderedPageBreak/>
              <w:t>2000+</w:t>
            </w:r>
          </w:p>
        </w:tc>
        <w:tc>
          <w:tcPr>
            <w:tcW w:w="0" w:type="auto"/>
            <w:vAlign w:val="center"/>
            <w:hideMark/>
          </w:tcPr>
          <w:p w14:paraId="7792DB0F"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-2.52</w:t>
            </w:r>
          </w:p>
        </w:tc>
        <w:tc>
          <w:tcPr>
            <w:tcW w:w="0" w:type="auto"/>
            <w:vAlign w:val="center"/>
            <w:hideMark/>
          </w:tcPr>
          <w:p w14:paraId="57EACC7A"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65B3523D"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2B66D9E9"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23C27AC4"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76EC70BD"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0798131B" w14:textId="77777777" w:rsidTr="00082CF3">
        <w:trPr>
          <w:tblCellSpacing w:w="15" w:type="dxa"/>
        </w:trPr>
        <w:tc>
          <w:tcPr>
            <w:tcW w:w="0" w:type="auto"/>
            <w:vAlign w:val="center"/>
            <w:hideMark/>
          </w:tcPr>
          <w:p w14:paraId="19DEA7F7"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&lt;1000</w:t>
            </w:r>
          </w:p>
        </w:tc>
        <w:tc>
          <w:tcPr>
            <w:tcW w:w="0" w:type="auto"/>
            <w:vAlign w:val="center"/>
            <w:hideMark/>
          </w:tcPr>
          <w:p w14:paraId="0DDE738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-1.99</w:t>
            </w:r>
          </w:p>
        </w:tc>
        <w:tc>
          <w:tcPr>
            <w:tcW w:w="0" w:type="auto"/>
            <w:vAlign w:val="center"/>
            <w:hideMark/>
          </w:tcPr>
          <w:p w14:paraId="2A025F0E"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3805563B"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3FC9ED7A"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40A8253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0DA82B7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342B20AB" w14:textId="77777777" w:rsidTr="00082CF3">
        <w:trPr>
          <w:tblCellSpacing w:w="15" w:type="dxa"/>
        </w:trPr>
        <w:tc>
          <w:tcPr>
            <w:tcW w:w="0" w:type="auto"/>
            <w:vAlign w:val="center"/>
            <w:hideMark/>
          </w:tcPr>
          <w:p w14:paraId="70219FFD"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&lt;2000</w:t>
            </w:r>
          </w:p>
        </w:tc>
        <w:tc>
          <w:tcPr>
            <w:tcW w:w="0" w:type="auto"/>
            <w:vAlign w:val="center"/>
            <w:hideMark/>
          </w:tcPr>
          <w:p w14:paraId="55039B0E"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-1.99</w:t>
            </w:r>
          </w:p>
        </w:tc>
        <w:tc>
          <w:tcPr>
            <w:tcW w:w="0" w:type="auto"/>
            <w:vAlign w:val="center"/>
            <w:hideMark/>
          </w:tcPr>
          <w:p w14:paraId="06604287"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35E4F1BC"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2B1A981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36492EDA"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30973724"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bl>
    <w:p w14:paraId="7591099F"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This created 10 evenly spread values of Concealing (from min to max) and “merged” them with all the levels of Salary.</w:t>
      </w:r>
    </w:p>
    <w:p w14:paraId="582B203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predicted &lt;- predict(model, newdata, type = "prob")</w:t>
      </w:r>
    </w:p>
    <w:p w14:paraId="098060D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newdata &lt;- cbind(newdata, predicted)</w:t>
      </w:r>
    </w:p>
    <w:p w14:paraId="1D10A13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5141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newdata %&gt;% </w:t>
      </w:r>
    </w:p>
    <w:p w14:paraId="37E0AC2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ggplot(aes(x=Concealing, y=M, colour=Salary)) +</w:t>
      </w:r>
    </w:p>
    <w:p w14:paraId="4138CF9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geom_line() +</w:t>
      </w:r>
    </w:p>
    <w:p w14:paraId="3B80F75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theme_classic() +</w:t>
      </w:r>
    </w:p>
    <w:p w14:paraId="5D9DF83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ylab("Probability of being a man")</w:t>
      </w:r>
    </w:p>
    <w:p w14:paraId="1047F228"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067E5AEB" wp14:editId="387292A8">
            <wp:extent cx="64008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3321A766"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This plot is rather ugly…</w:t>
      </w:r>
    </w:p>
    <w:p w14:paraId="2D1FB6BE"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Increase Length</w:t>
      </w:r>
    </w:p>
    <w:p w14:paraId="34B263D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newdata &lt;- df %&gt;% </w:t>
      </w:r>
    </w:p>
    <w:p w14:paraId="3AAC767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05495A6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refdata(c("Salary", "Concealing"), length.out=500)  # Set the length by which to spread numeric targets</w:t>
      </w:r>
    </w:p>
    <w:p w14:paraId="6A1E94A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8FBE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lastRenderedPageBreak/>
        <w:t>predicted &lt;- predict(model, newdata, type = "prob")</w:t>
      </w:r>
    </w:p>
    <w:p w14:paraId="4F2543E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newdata &lt;- cbind(newdata, predicted)</w:t>
      </w:r>
    </w:p>
    <w:p w14:paraId="63AA02F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019E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newdata %&gt;% </w:t>
      </w:r>
    </w:p>
    <w:p w14:paraId="122F069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ggplot(aes(x=Concealing, y=M, colour=Salary)) +</w:t>
      </w:r>
    </w:p>
    <w:p w14:paraId="311CADD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geom_line(size=1) +</w:t>
      </w:r>
    </w:p>
    <w:p w14:paraId="3446DD6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theme_classic() +</w:t>
      </w:r>
    </w:p>
    <w:p w14:paraId="1DA8F51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ylab("Probability of being a man")</w:t>
      </w:r>
    </w:p>
    <w:p w14:paraId="75CF3511"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1E711418" wp14:editId="731CA71F">
            <wp:extent cx="64008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2933B27B"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It seems that for richer people, the concealing treshold for increasing the probability of being a male is lower.</w:t>
      </w:r>
    </w:p>
    <w:p w14:paraId="3F52E257"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How to Fix (Maintain) Numeric Variables?</w:t>
      </w:r>
    </w:p>
    <w:p w14:paraId="69C1EC49"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For now, all other variables were fixed to their mean level. But maybe their behaviour would be different when other variables are low or high.</w:t>
      </w:r>
    </w:p>
    <w:p w14:paraId="4F928DB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newdata_min &lt;- df %&gt;% </w:t>
      </w:r>
    </w:p>
    <w:p w14:paraId="4452FC6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3EAA806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refdata(c("Salary", "Concealing"), length.out=500, numerics = "min") %&gt;%  # Set the other numeric variables to their minimum </w:t>
      </w:r>
    </w:p>
    <w:p w14:paraId="2E0C6F4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mutate(Fixed = "Minimum")</w:t>
      </w:r>
    </w:p>
    <w:p w14:paraId="2E1575F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newdata_max &lt;- df %&gt;% </w:t>
      </w:r>
    </w:p>
    <w:p w14:paraId="085B850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3A0A765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refdata(c("Salary", "Concealing"), length.out=500, numerics = "max")%&gt;%  # Set the other numeric variables to their maximum </w:t>
      </w:r>
    </w:p>
    <w:p w14:paraId="3E6BC96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mutate(Fixed = "Maximum")</w:t>
      </w:r>
    </w:p>
    <w:p w14:paraId="481ADC7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newdata &lt;- rbind(newdata_min, newdata_max)</w:t>
      </w:r>
    </w:p>
    <w:p w14:paraId="4988D630"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8DCD2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predicted &lt;- predict(model, newdata, type = "prob")</w:t>
      </w:r>
    </w:p>
    <w:p w14:paraId="5804F3B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newdata &lt;- cbind(newdata, predicted)</w:t>
      </w:r>
    </w:p>
    <w:p w14:paraId="510782E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6EC8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newdata %&gt;% </w:t>
      </w:r>
    </w:p>
    <w:p w14:paraId="5E1CF1D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ggplot(aes(x=Concealing, y=M, colour=Salary)) +</w:t>
      </w:r>
    </w:p>
    <w:p w14:paraId="177706D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geom_line(size=1) +</w:t>
      </w:r>
    </w:p>
    <w:p w14:paraId="4C4F683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theme_classic() +</w:t>
      </w:r>
    </w:p>
    <w:p w14:paraId="1D5DB93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ylab("Probability of being a man") +</w:t>
      </w:r>
    </w:p>
    <w:p w14:paraId="2F97EF9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facet_wrap(~Fixed)</w:t>
      </w:r>
    </w:p>
    <w:p w14:paraId="72CE4D10"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2D443843" wp14:editId="2D2F40AD">
            <wp:extent cx="64008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6F6F5246"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When all variables are high, concealing is not related to the sex for richer people. When the variables are set to their minimum, the concealing treshold for the two lower salary classes is higher (around 1.5).</w:t>
      </w:r>
    </w:p>
    <w:p w14:paraId="1CB44430"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Chains of refdata</w:t>
      </w:r>
    </w:p>
    <w:p w14:paraId="4AA8A98C"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Let’s say we want one target of length 500 and another to length 10 To do it, we can nicely chain </w:t>
      </w:r>
      <w:r w:rsidRPr="00082CF3">
        <w:rPr>
          <w:rFonts w:ascii="Courier New" w:eastAsia="Times New Roman" w:hAnsi="Courier New" w:cs="Courier New"/>
          <w:sz w:val="20"/>
          <w:szCs w:val="20"/>
          <w:lang w:eastAsia="en-IN"/>
        </w:rPr>
        <w:t>refdata</w:t>
      </w:r>
      <w:r w:rsidRPr="00082CF3">
        <w:rPr>
          <w:rFonts w:ascii="Times New Roman" w:eastAsia="Times New Roman" w:hAnsi="Times New Roman" w:cs="Times New Roman"/>
          <w:sz w:val="24"/>
          <w:szCs w:val="24"/>
          <w:lang w:eastAsia="en-IN"/>
        </w:rPr>
        <w:t>.</w:t>
      </w:r>
    </w:p>
    <w:p w14:paraId="437D3DF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newdata &lt;- df %&gt;% </w:t>
      </w:r>
    </w:p>
    <w:p w14:paraId="36BF325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5FFA952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refdata(c("Adjusting", "Concealing"), length.out=500) %&gt;% </w:t>
      </w:r>
    </w:p>
    <w:p w14:paraId="2B3A0FA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refdata("Adjusting", length.out=10, numerics = "combination")</w:t>
      </w:r>
    </w:p>
    <w:p w14:paraId="6D7762D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8B96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predicted &lt;- predict(model, newdata, type = "prob")</w:t>
      </w:r>
    </w:p>
    <w:p w14:paraId="078CE39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newdata &lt;- cbind(newdata, predicted)</w:t>
      </w:r>
    </w:p>
    <w:p w14:paraId="4304869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ABAA5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lastRenderedPageBreak/>
        <w:t xml:space="preserve">newdata %&gt;% </w:t>
      </w:r>
    </w:p>
    <w:p w14:paraId="17B3A06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mutate(Adjusting=as.factor(round(Adjusting, 2))) %&gt;% </w:t>
      </w:r>
    </w:p>
    <w:p w14:paraId="611C86F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ggplot(aes(x=Concealing, y=M, alpha=Adjusting)) +</w:t>
      </w:r>
    </w:p>
    <w:p w14:paraId="1E72E13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geom_line(size=1) +</w:t>
      </w:r>
    </w:p>
    <w:p w14:paraId="3836BDE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theme_classic() +</w:t>
      </w:r>
    </w:p>
    <w:p w14:paraId="271FB58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ylab("Probability of being a man")</w:t>
      </w:r>
    </w:p>
    <w:p w14:paraId="06841D38"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08D0FAA0" wp14:editId="542B946E">
            <wp:extent cx="64008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156195A8"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The concealing treshold highly depends on adjusting. The more adjusting is high (dark lines), the less concealing is needed to increase the probability of being a man.</w:t>
      </w:r>
    </w:p>
    <w:p w14:paraId="5BB71D3B"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Combinations of Observed Values</w:t>
      </w:r>
    </w:p>
    <w:p w14:paraId="1AE93A0D"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Let’s observe the link with Adjusting by generating a reference grid with all combinations of factors (salary, birth month etc.), and fixing numerics to their median (we could also chose “combinations” but it would generate a very, very very big dataframe with all possible combinations of values).</w:t>
      </w:r>
    </w:p>
    <w:p w14:paraId="0064C17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newdata &lt;- df %&gt;% </w:t>
      </w:r>
    </w:p>
    <w:p w14:paraId="345FBE2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580F1E5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refdata("Adjusting", length.out=10, factors = "combination", numerics = "median") </w:t>
      </w:r>
    </w:p>
    <w:p w14:paraId="570C9420"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
    <w:p w14:paraId="189B6E4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predicted &lt;- predict(model, newdata, type = "prob")</w:t>
      </w:r>
    </w:p>
    <w:p w14:paraId="1DE1C3A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newdata &lt;- cbind(newdata, predicted)</w:t>
      </w:r>
    </w:p>
    <w:p w14:paraId="791AAF4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44FE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newdata %&gt;% </w:t>
      </w:r>
    </w:p>
    <w:p w14:paraId="793A217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ggplot(aes(x=Adjusting, y=M)) +</w:t>
      </w:r>
    </w:p>
    <w:p w14:paraId="4622B62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geom_jitter(size=1, width=0, height = 0.01) +</w:t>
      </w:r>
    </w:p>
    <w:p w14:paraId="3CB40EE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lastRenderedPageBreak/>
        <w:t xml:space="preserve">  geom_smooth(size=1, se=FALSE) +</w:t>
      </w:r>
    </w:p>
    <w:p w14:paraId="62AC87F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theme_classic() +</w:t>
      </w:r>
    </w:p>
    <w:p w14:paraId="0FE9C71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ylab("Probability of being a man")</w:t>
      </w:r>
    </w:p>
    <w:p w14:paraId="16883A9E"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26EA24AB" wp14:editId="7F8D6C64">
            <wp:extent cx="64008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033D70C8"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The more adjusting is high, the more probability there is to be a man. </w:t>
      </w:r>
      <w:r w:rsidRPr="00082CF3">
        <w:rPr>
          <w:rFonts w:ascii="Times New Roman" w:eastAsia="Times New Roman" w:hAnsi="Times New Roman" w:cs="Times New Roman"/>
          <w:b/>
          <w:bCs/>
          <w:sz w:val="24"/>
          <w:szCs w:val="24"/>
          <w:lang w:eastAsia="en-IN"/>
        </w:rPr>
        <w:t>But let’s generate now much more observations</w:t>
      </w:r>
      <w:r w:rsidRPr="00082CF3">
        <w:rPr>
          <w:rFonts w:ascii="Times New Roman" w:eastAsia="Times New Roman" w:hAnsi="Times New Roman" w:cs="Times New Roman"/>
          <w:sz w:val="24"/>
          <w:szCs w:val="24"/>
          <w:lang w:eastAsia="en-IN"/>
        </w:rPr>
        <w:t>.</w:t>
      </w:r>
    </w:p>
    <w:p w14:paraId="671C50A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newdata &lt;- df %&gt;% </w:t>
      </w:r>
    </w:p>
    <w:p w14:paraId="444F89D0"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3A66CB4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refdata("Adjusting", length.out=10000, factors = "combination", numerics = "median") </w:t>
      </w:r>
    </w:p>
    <w:p w14:paraId="1492218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
    <w:p w14:paraId="451D796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predicted &lt;- predict(model, newdata, type = "prob")</w:t>
      </w:r>
    </w:p>
    <w:p w14:paraId="16C86A0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newdata &lt;- cbind(newdata, predicted)</w:t>
      </w:r>
    </w:p>
    <w:p w14:paraId="2199163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F61D3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newdata %&gt;% </w:t>
      </w:r>
    </w:p>
    <w:p w14:paraId="64CC7E2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ggplot(aes(x=Adjusting, y=M)) +</w:t>
      </w:r>
    </w:p>
    <w:p w14:paraId="1410ABE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geom_jitter(size=1, width=0, height = 0.01, alpha=0.2) +</w:t>
      </w:r>
    </w:p>
    <w:p w14:paraId="5EA0BCC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geom_smooth(size=1, se=FALSE) +</w:t>
      </w:r>
    </w:p>
    <w:p w14:paraId="5776E6A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theme_classic() +</w:t>
      </w:r>
    </w:p>
    <w:p w14:paraId="077C402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ylab("Probability of being a man")</w:t>
      </w:r>
    </w:p>
    <w:p w14:paraId="44B6190B"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lastRenderedPageBreak/>
        <w:drawing>
          <wp:inline distT="0" distB="0" distL="0" distR="0" wp14:anchorId="6F8421F9" wp14:editId="3B185228">
            <wp:extent cx="640080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18EBA506"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We can still see, “behind the scenes”, how different factors influence this relationship.</w:t>
      </w:r>
    </w:p>
    <w:p w14:paraId="23268B7B"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Credits</w:t>
      </w:r>
    </w:p>
    <w:p w14:paraId="18C1BF49"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This package helped you? Don’t forget to cite the various packages you used :)</w:t>
      </w:r>
    </w:p>
    <w:p w14:paraId="59AA2859"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F3"/>
    <w:rsid w:val="00082CF3"/>
    <w:rsid w:val="002654A9"/>
    <w:rsid w:val="00F86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EAA3"/>
  <w15:chartTrackingRefBased/>
  <w15:docId w15:val="{8D153FE4-37E3-4406-B650-6F40AE93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577423">
      <w:bodyDiv w:val="1"/>
      <w:marLeft w:val="0"/>
      <w:marRight w:val="0"/>
      <w:marTop w:val="0"/>
      <w:marBottom w:val="0"/>
      <w:divBdr>
        <w:top w:val="none" w:sz="0" w:space="0" w:color="auto"/>
        <w:left w:val="none" w:sz="0" w:space="0" w:color="auto"/>
        <w:bottom w:val="none" w:sz="0" w:space="0" w:color="auto"/>
        <w:right w:val="none" w:sz="0" w:space="0" w:color="auto"/>
      </w:divBdr>
      <w:divsChild>
        <w:div w:id="1075712599">
          <w:marLeft w:val="0"/>
          <w:marRight w:val="0"/>
          <w:marTop w:val="0"/>
          <w:marBottom w:val="0"/>
          <w:divBdr>
            <w:top w:val="none" w:sz="0" w:space="0" w:color="auto"/>
            <w:left w:val="none" w:sz="0" w:space="0" w:color="auto"/>
            <w:bottom w:val="none" w:sz="0" w:space="0" w:color="auto"/>
            <w:right w:val="none" w:sz="0" w:space="0" w:color="auto"/>
          </w:divBdr>
          <w:divsChild>
            <w:div w:id="1888833236">
              <w:marLeft w:val="0"/>
              <w:marRight w:val="0"/>
              <w:marTop w:val="0"/>
              <w:marBottom w:val="0"/>
              <w:divBdr>
                <w:top w:val="none" w:sz="0" w:space="0" w:color="auto"/>
                <w:left w:val="none" w:sz="0" w:space="0" w:color="auto"/>
                <w:bottom w:val="none" w:sz="0" w:space="0" w:color="auto"/>
                <w:right w:val="none" w:sz="0" w:space="0" w:color="auto"/>
              </w:divBdr>
            </w:div>
          </w:divsChild>
        </w:div>
        <w:div w:id="521742237">
          <w:marLeft w:val="0"/>
          <w:marRight w:val="0"/>
          <w:marTop w:val="0"/>
          <w:marBottom w:val="0"/>
          <w:divBdr>
            <w:top w:val="none" w:sz="0" w:space="0" w:color="auto"/>
            <w:left w:val="none" w:sz="0" w:space="0" w:color="auto"/>
            <w:bottom w:val="none" w:sz="0" w:space="0" w:color="auto"/>
            <w:right w:val="none" w:sz="0" w:space="0" w:color="auto"/>
          </w:divBdr>
          <w:divsChild>
            <w:div w:id="518784071">
              <w:marLeft w:val="0"/>
              <w:marRight w:val="0"/>
              <w:marTop w:val="0"/>
              <w:marBottom w:val="0"/>
              <w:divBdr>
                <w:top w:val="none" w:sz="0" w:space="0" w:color="auto"/>
                <w:left w:val="none" w:sz="0" w:space="0" w:color="auto"/>
                <w:bottom w:val="none" w:sz="0" w:space="0" w:color="auto"/>
                <w:right w:val="none" w:sz="0" w:space="0" w:color="auto"/>
              </w:divBdr>
            </w:div>
          </w:divsChild>
        </w:div>
        <w:div w:id="225187444">
          <w:marLeft w:val="0"/>
          <w:marRight w:val="0"/>
          <w:marTop w:val="0"/>
          <w:marBottom w:val="0"/>
          <w:divBdr>
            <w:top w:val="none" w:sz="0" w:space="0" w:color="auto"/>
            <w:left w:val="none" w:sz="0" w:space="0" w:color="auto"/>
            <w:bottom w:val="none" w:sz="0" w:space="0" w:color="auto"/>
            <w:right w:val="none" w:sz="0" w:space="0" w:color="auto"/>
          </w:divBdr>
          <w:divsChild>
            <w:div w:id="1323896309">
              <w:marLeft w:val="0"/>
              <w:marRight w:val="0"/>
              <w:marTop w:val="0"/>
              <w:marBottom w:val="0"/>
              <w:divBdr>
                <w:top w:val="none" w:sz="0" w:space="0" w:color="auto"/>
                <w:left w:val="none" w:sz="0" w:space="0" w:color="auto"/>
                <w:bottom w:val="none" w:sz="0" w:space="0" w:color="auto"/>
                <w:right w:val="none" w:sz="0" w:space="0" w:color="auto"/>
              </w:divBdr>
            </w:div>
          </w:divsChild>
        </w:div>
        <w:div w:id="965163047">
          <w:marLeft w:val="0"/>
          <w:marRight w:val="0"/>
          <w:marTop w:val="0"/>
          <w:marBottom w:val="0"/>
          <w:divBdr>
            <w:top w:val="none" w:sz="0" w:space="0" w:color="auto"/>
            <w:left w:val="none" w:sz="0" w:space="0" w:color="auto"/>
            <w:bottom w:val="none" w:sz="0" w:space="0" w:color="auto"/>
            <w:right w:val="none" w:sz="0" w:space="0" w:color="auto"/>
          </w:divBdr>
          <w:divsChild>
            <w:div w:id="1614557712">
              <w:marLeft w:val="0"/>
              <w:marRight w:val="0"/>
              <w:marTop w:val="0"/>
              <w:marBottom w:val="0"/>
              <w:divBdr>
                <w:top w:val="none" w:sz="0" w:space="0" w:color="auto"/>
                <w:left w:val="none" w:sz="0" w:space="0" w:color="auto"/>
                <w:bottom w:val="none" w:sz="0" w:space="0" w:color="auto"/>
                <w:right w:val="none" w:sz="0" w:space="0" w:color="auto"/>
              </w:divBdr>
            </w:div>
          </w:divsChild>
        </w:div>
        <w:div w:id="1039207964">
          <w:marLeft w:val="0"/>
          <w:marRight w:val="0"/>
          <w:marTop w:val="0"/>
          <w:marBottom w:val="0"/>
          <w:divBdr>
            <w:top w:val="none" w:sz="0" w:space="0" w:color="auto"/>
            <w:left w:val="none" w:sz="0" w:space="0" w:color="auto"/>
            <w:bottom w:val="none" w:sz="0" w:space="0" w:color="auto"/>
            <w:right w:val="none" w:sz="0" w:space="0" w:color="auto"/>
          </w:divBdr>
          <w:divsChild>
            <w:div w:id="1390113181">
              <w:marLeft w:val="0"/>
              <w:marRight w:val="0"/>
              <w:marTop w:val="0"/>
              <w:marBottom w:val="0"/>
              <w:divBdr>
                <w:top w:val="none" w:sz="0" w:space="0" w:color="auto"/>
                <w:left w:val="none" w:sz="0" w:space="0" w:color="auto"/>
                <w:bottom w:val="none" w:sz="0" w:space="0" w:color="auto"/>
                <w:right w:val="none" w:sz="0" w:space="0" w:color="auto"/>
              </w:divBdr>
            </w:div>
          </w:divsChild>
        </w:div>
        <w:div w:id="242498100">
          <w:marLeft w:val="0"/>
          <w:marRight w:val="0"/>
          <w:marTop w:val="0"/>
          <w:marBottom w:val="0"/>
          <w:divBdr>
            <w:top w:val="none" w:sz="0" w:space="0" w:color="auto"/>
            <w:left w:val="none" w:sz="0" w:space="0" w:color="auto"/>
            <w:bottom w:val="none" w:sz="0" w:space="0" w:color="auto"/>
            <w:right w:val="none" w:sz="0" w:space="0" w:color="auto"/>
          </w:divBdr>
          <w:divsChild>
            <w:div w:id="1855921304">
              <w:marLeft w:val="0"/>
              <w:marRight w:val="0"/>
              <w:marTop w:val="0"/>
              <w:marBottom w:val="0"/>
              <w:divBdr>
                <w:top w:val="none" w:sz="0" w:space="0" w:color="auto"/>
                <w:left w:val="none" w:sz="0" w:space="0" w:color="auto"/>
                <w:bottom w:val="none" w:sz="0" w:space="0" w:color="auto"/>
                <w:right w:val="none" w:sz="0" w:space="0" w:color="auto"/>
              </w:divBdr>
            </w:div>
          </w:divsChild>
        </w:div>
        <w:div w:id="568079023">
          <w:marLeft w:val="0"/>
          <w:marRight w:val="0"/>
          <w:marTop w:val="0"/>
          <w:marBottom w:val="0"/>
          <w:divBdr>
            <w:top w:val="none" w:sz="0" w:space="0" w:color="auto"/>
            <w:left w:val="none" w:sz="0" w:space="0" w:color="auto"/>
            <w:bottom w:val="none" w:sz="0" w:space="0" w:color="auto"/>
            <w:right w:val="none" w:sz="0" w:space="0" w:color="auto"/>
          </w:divBdr>
          <w:divsChild>
            <w:div w:id="16589887">
              <w:marLeft w:val="0"/>
              <w:marRight w:val="0"/>
              <w:marTop w:val="0"/>
              <w:marBottom w:val="0"/>
              <w:divBdr>
                <w:top w:val="none" w:sz="0" w:space="0" w:color="auto"/>
                <w:left w:val="none" w:sz="0" w:space="0" w:color="auto"/>
                <w:bottom w:val="none" w:sz="0" w:space="0" w:color="auto"/>
                <w:right w:val="none" w:sz="0" w:space="0" w:color="auto"/>
              </w:divBdr>
            </w:div>
          </w:divsChild>
        </w:div>
        <w:div w:id="593364435">
          <w:marLeft w:val="0"/>
          <w:marRight w:val="0"/>
          <w:marTop w:val="0"/>
          <w:marBottom w:val="0"/>
          <w:divBdr>
            <w:top w:val="none" w:sz="0" w:space="0" w:color="auto"/>
            <w:left w:val="none" w:sz="0" w:space="0" w:color="auto"/>
            <w:bottom w:val="none" w:sz="0" w:space="0" w:color="auto"/>
            <w:right w:val="none" w:sz="0" w:space="0" w:color="auto"/>
          </w:divBdr>
          <w:divsChild>
            <w:div w:id="2064135980">
              <w:marLeft w:val="0"/>
              <w:marRight w:val="0"/>
              <w:marTop w:val="0"/>
              <w:marBottom w:val="0"/>
              <w:divBdr>
                <w:top w:val="none" w:sz="0" w:space="0" w:color="auto"/>
                <w:left w:val="none" w:sz="0" w:space="0" w:color="auto"/>
                <w:bottom w:val="none" w:sz="0" w:space="0" w:color="auto"/>
                <w:right w:val="none" w:sz="0" w:space="0" w:color="auto"/>
              </w:divBdr>
            </w:div>
          </w:divsChild>
        </w:div>
        <w:div w:id="1060977742">
          <w:marLeft w:val="0"/>
          <w:marRight w:val="0"/>
          <w:marTop w:val="0"/>
          <w:marBottom w:val="0"/>
          <w:divBdr>
            <w:top w:val="none" w:sz="0" w:space="0" w:color="auto"/>
            <w:left w:val="none" w:sz="0" w:space="0" w:color="auto"/>
            <w:bottom w:val="none" w:sz="0" w:space="0" w:color="auto"/>
            <w:right w:val="none" w:sz="0" w:space="0" w:color="auto"/>
          </w:divBdr>
          <w:divsChild>
            <w:div w:id="1436444597">
              <w:marLeft w:val="0"/>
              <w:marRight w:val="0"/>
              <w:marTop w:val="0"/>
              <w:marBottom w:val="0"/>
              <w:divBdr>
                <w:top w:val="none" w:sz="0" w:space="0" w:color="auto"/>
                <w:left w:val="none" w:sz="0" w:space="0" w:color="auto"/>
                <w:bottom w:val="none" w:sz="0" w:space="0" w:color="auto"/>
                <w:right w:val="none" w:sz="0" w:space="0" w:color="auto"/>
              </w:divBdr>
            </w:div>
          </w:divsChild>
        </w:div>
        <w:div w:id="1529023950">
          <w:marLeft w:val="0"/>
          <w:marRight w:val="0"/>
          <w:marTop w:val="0"/>
          <w:marBottom w:val="0"/>
          <w:divBdr>
            <w:top w:val="none" w:sz="0" w:space="0" w:color="auto"/>
            <w:left w:val="none" w:sz="0" w:space="0" w:color="auto"/>
            <w:bottom w:val="none" w:sz="0" w:space="0" w:color="auto"/>
            <w:right w:val="none" w:sz="0" w:space="0" w:color="auto"/>
          </w:divBdr>
          <w:divsChild>
            <w:div w:id="220791917">
              <w:marLeft w:val="0"/>
              <w:marRight w:val="0"/>
              <w:marTop w:val="0"/>
              <w:marBottom w:val="0"/>
              <w:divBdr>
                <w:top w:val="none" w:sz="0" w:space="0" w:color="auto"/>
                <w:left w:val="none" w:sz="0" w:space="0" w:color="auto"/>
                <w:bottom w:val="none" w:sz="0" w:space="0" w:color="auto"/>
                <w:right w:val="none" w:sz="0" w:space="0" w:color="auto"/>
              </w:divBdr>
            </w:div>
          </w:divsChild>
        </w:div>
        <w:div w:id="379912206">
          <w:marLeft w:val="0"/>
          <w:marRight w:val="0"/>
          <w:marTop w:val="0"/>
          <w:marBottom w:val="0"/>
          <w:divBdr>
            <w:top w:val="none" w:sz="0" w:space="0" w:color="auto"/>
            <w:left w:val="none" w:sz="0" w:space="0" w:color="auto"/>
            <w:bottom w:val="none" w:sz="0" w:space="0" w:color="auto"/>
            <w:right w:val="none" w:sz="0" w:space="0" w:color="auto"/>
          </w:divBdr>
          <w:divsChild>
            <w:div w:id="528763720">
              <w:marLeft w:val="0"/>
              <w:marRight w:val="0"/>
              <w:marTop w:val="0"/>
              <w:marBottom w:val="0"/>
              <w:divBdr>
                <w:top w:val="none" w:sz="0" w:space="0" w:color="auto"/>
                <w:left w:val="none" w:sz="0" w:space="0" w:color="auto"/>
                <w:bottom w:val="none" w:sz="0" w:space="0" w:color="auto"/>
                <w:right w:val="none" w:sz="0" w:space="0" w:color="auto"/>
              </w:divBdr>
            </w:div>
          </w:divsChild>
        </w:div>
        <w:div w:id="821044212">
          <w:marLeft w:val="0"/>
          <w:marRight w:val="0"/>
          <w:marTop w:val="0"/>
          <w:marBottom w:val="0"/>
          <w:divBdr>
            <w:top w:val="none" w:sz="0" w:space="0" w:color="auto"/>
            <w:left w:val="none" w:sz="0" w:space="0" w:color="auto"/>
            <w:bottom w:val="none" w:sz="0" w:space="0" w:color="auto"/>
            <w:right w:val="none" w:sz="0" w:space="0" w:color="auto"/>
          </w:divBdr>
          <w:divsChild>
            <w:div w:id="547297716">
              <w:marLeft w:val="0"/>
              <w:marRight w:val="0"/>
              <w:marTop w:val="0"/>
              <w:marBottom w:val="0"/>
              <w:divBdr>
                <w:top w:val="none" w:sz="0" w:space="0" w:color="auto"/>
                <w:left w:val="none" w:sz="0" w:space="0" w:color="auto"/>
                <w:bottom w:val="none" w:sz="0" w:space="0" w:color="auto"/>
                <w:right w:val="none" w:sz="0" w:space="0" w:color="auto"/>
              </w:divBdr>
            </w:div>
          </w:divsChild>
        </w:div>
        <w:div w:id="760108119">
          <w:marLeft w:val="0"/>
          <w:marRight w:val="0"/>
          <w:marTop w:val="0"/>
          <w:marBottom w:val="0"/>
          <w:divBdr>
            <w:top w:val="none" w:sz="0" w:space="0" w:color="auto"/>
            <w:left w:val="none" w:sz="0" w:space="0" w:color="auto"/>
            <w:bottom w:val="none" w:sz="0" w:space="0" w:color="auto"/>
            <w:right w:val="none" w:sz="0" w:space="0" w:color="auto"/>
          </w:divBdr>
          <w:divsChild>
            <w:div w:id="1598443096">
              <w:marLeft w:val="0"/>
              <w:marRight w:val="0"/>
              <w:marTop w:val="0"/>
              <w:marBottom w:val="0"/>
              <w:divBdr>
                <w:top w:val="none" w:sz="0" w:space="0" w:color="auto"/>
                <w:left w:val="none" w:sz="0" w:space="0" w:color="auto"/>
                <w:bottom w:val="none" w:sz="0" w:space="0" w:color="auto"/>
                <w:right w:val="none" w:sz="0" w:space="0" w:color="auto"/>
              </w:divBdr>
            </w:div>
          </w:divsChild>
        </w:div>
        <w:div w:id="1160536854">
          <w:marLeft w:val="0"/>
          <w:marRight w:val="0"/>
          <w:marTop w:val="0"/>
          <w:marBottom w:val="0"/>
          <w:divBdr>
            <w:top w:val="none" w:sz="0" w:space="0" w:color="auto"/>
            <w:left w:val="none" w:sz="0" w:space="0" w:color="auto"/>
            <w:bottom w:val="none" w:sz="0" w:space="0" w:color="auto"/>
            <w:right w:val="none" w:sz="0" w:space="0" w:color="auto"/>
          </w:divBdr>
          <w:divsChild>
            <w:div w:id="4891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2021-12-18T04:46:00Z</dcterms:created>
  <dcterms:modified xsi:type="dcterms:W3CDTF">2022-01-07T08:45:00Z</dcterms:modified>
</cp:coreProperties>
</file>