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BC35" w14:textId="467DBF82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between client work, John and I have been busy working on our book, </w:t>
      </w:r>
      <w:hyperlink r:id="rId4" w:tgtFrame="_blank" w:history="1">
        <w:r w:rsidRPr="00003E7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Practical Data Science with R, 2nd Edition</w:t>
        </w:r>
      </w:hyperlink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demonstrate a toy example for the section I’m working on, I needed scatter plots of the petal and sepal dimensions of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like so:</w:t>
      </w:r>
    </w:p>
    <w:p w14:paraId="339F6618" w14:textId="723B7512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I wanted a plot for petal dimensions and sepal dimensions, but I also felt that two plots took up too much space. So, I thought, why not make a faceted graph that shows both:</w:t>
      </w:r>
    </w:p>
    <w:p w14:paraId="051C8043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Except — which columns do I plot and what do I facet on?</w:t>
      </w:r>
    </w:p>
    <w:p w14:paraId="3171402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head(iris)</w:t>
      </w:r>
    </w:p>
    <w:p w14:paraId="60B66896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Species</w:t>
      </w:r>
    </w:p>
    <w:p w14:paraId="50D7359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5.1         3.5          1.4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6B2F6EF7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4.9         3.0          1.4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15C0F1C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4.7         3.2          1.3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2607C5B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4.6         3.1          1.5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1339E63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5.0         3.6          1.4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2F4082F3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5.4         3.9          1.7     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</w:p>
    <w:p w14:paraId="58EC7101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one way to create the plot I want, using the </w:t>
      </w:r>
      <w:hyperlink r:id="rId5" w:tgtFrame="_blank" w:history="1">
        <w:proofErr w:type="spellStart"/>
        <w:r w:rsidRPr="00003E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cdata</w:t>
        </w:r>
        <w:proofErr w:type="spellEnd"/>
      </w:hyperlink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along with </w:t>
      </w:r>
      <w:hyperlink r:id="rId6" w:tgtFrame="_blank" w:history="1">
        <w:r w:rsidRPr="00003E7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ggplot2</w:t>
        </w:r>
      </w:hyperlink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B80D35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load the packages and data:</w:t>
      </w:r>
    </w:p>
    <w:p w14:paraId="0CDF5591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6EE24EB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cdata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F2349B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91E83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 &lt;-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(iris)</w:t>
      </w:r>
    </w:p>
    <w:p w14:paraId="7C745955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define the data-shaping transform, or </w:t>
      </w:r>
      <w:r w:rsidRPr="00003E7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control table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control table is basically a picture that sketches out the final data shape that I want. I want to specify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of the plot (call these the </w:t>
      </w:r>
      <w:r w:rsidRPr="00003E7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 columns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data frame) and the column that I am faceting by (call this the </w:t>
      </w:r>
      <w:r w:rsidRPr="00003E7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key column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data frame). And I also need to specify how the key and value columns relate to the existing columns of the original data frame.</w:t>
      </w:r>
    </w:p>
    <w:p w14:paraId="1694189A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what the control table looks like:</w:t>
      </w:r>
    </w:p>
    <w:p w14:paraId="4A809633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940956" wp14:editId="42370873">
                <wp:extent cx="304800" cy="304800"/>
                <wp:effectExtent l="0" t="0" r="0" b="0"/>
                <wp:docPr id="6" name="AutoShape 7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2D9B2" id="AutoShape 7" o:spid="_x0000_s1026" href="https://i1.wp.com/www.win-vector.com/blog/wp-content/uploads/2018/10/cdata_iri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0EFC97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control table specifies that the new data frame will have the columns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Every row of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produce two rows in the new data frame: one with a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of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another with a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of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will take the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in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respectively. Similarly for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row.</w:t>
      </w:r>
    </w:p>
    <w:p w14:paraId="53FD136E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 create the control table in R, using the convenience function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build_frame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controlTable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in a legible way.</w:t>
      </w:r>
    </w:p>
    <w:p w14:paraId="2EDF565A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controlTable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build_frame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9008A0B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"Length"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"Width"       |</w:t>
      </w:r>
    </w:p>
    <w:p w14:paraId="34BCAF8C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"Petal"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 |</w:t>
      </w:r>
    </w:p>
    <w:p w14:paraId="45A768B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"Sepal"   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" ))</w:t>
      </w:r>
    </w:p>
    <w:p w14:paraId="426A4DE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Length       Width</w:t>
      </w:r>
    </w:p>
    <w:p w14:paraId="033AE9E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Petal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</w:p>
    <w:p w14:paraId="062B7CF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Sepal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</w:p>
    <w:p w14:paraId="4D64C401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 I apply the transform to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function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rowrecs_to_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blocks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also want to carry along the </w:t>
      </w: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Species</w:t>
      </w: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so I can </w:t>
      </w:r>
      <w:proofErr w:type="spellStart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scatterplot points by species.</w:t>
      </w:r>
    </w:p>
    <w:p w14:paraId="2DC02968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iris_aug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rowrecs_to_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blocks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001372C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iris,</w:t>
      </w:r>
    </w:p>
    <w:p w14:paraId="09AE7C43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controlTable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E1D1B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columnsToCopy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c("Species"))</w:t>
      </w:r>
    </w:p>
    <w:p w14:paraId="4335FB0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BBD7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iris_aug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D159F9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Species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Length Width</w:t>
      </w:r>
    </w:p>
    <w:p w14:paraId="38757F12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Petal    1.4   0.2</w:t>
      </w:r>
    </w:p>
    <w:p w14:paraId="0E98B8AC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Sepal    5.1   3.5</w:t>
      </w:r>
    </w:p>
    <w:p w14:paraId="13F15DE0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Petal    1.4   0.2</w:t>
      </w:r>
    </w:p>
    <w:p w14:paraId="2DAB277A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Sepal    4.9   3.0</w:t>
      </w:r>
    </w:p>
    <w:p w14:paraId="1A1649A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Petal    1.3   0.2</w:t>
      </w:r>
    </w:p>
    <w:p w14:paraId="6413D5A5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setosa</w:t>
      </w:r>
      <w:proofErr w:type="spellEnd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Sepal    4.7   3.2</w:t>
      </w:r>
    </w:p>
    <w:p w14:paraId="67F7F634" w14:textId="77777777" w:rsidR="00003E71" w:rsidRPr="00003E71" w:rsidRDefault="00003E71" w:rsidP="00003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sz w:val="20"/>
          <w:szCs w:val="20"/>
          <w:lang w:eastAsia="en-IN"/>
        </w:rPr>
        <w:t>And now I can create the plot!</w:t>
      </w:r>
    </w:p>
    <w:p w14:paraId="2EAD0BD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iris_aug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(x=Length, y=Width)) +</w:t>
      </w:r>
    </w:p>
    <w:p w14:paraId="3FAD41D4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=Species, shape=Species)) + </w:t>
      </w:r>
    </w:p>
    <w:p w14:paraId="74C3375B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flower_part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labeller =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label_both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, scale = "free") +</w:t>
      </w:r>
    </w:p>
    <w:p w14:paraId="002F99FF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"Iris dimensions") +  </w:t>
      </w:r>
    </w:p>
    <w:p w14:paraId="3D336989" w14:textId="77777777" w:rsidR="00003E71" w:rsidRPr="00003E71" w:rsidRDefault="00003E71" w:rsidP="00003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03E71">
        <w:rPr>
          <w:rFonts w:ascii="Courier New" w:eastAsia="Times New Roman" w:hAnsi="Courier New" w:cs="Courier New"/>
          <w:sz w:val="20"/>
          <w:szCs w:val="20"/>
          <w:lang w:eastAsia="en-IN"/>
        </w:rPr>
        <w:t>palette = "Dark2")</w:t>
      </w:r>
    </w:p>
    <w:p w14:paraId="78647274" w14:textId="77777777" w:rsidR="00003E71" w:rsidRPr="00003E71" w:rsidRDefault="00003E71" w:rsidP="00003E7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E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4C064F" wp14:editId="039AD913">
                <wp:extent cx="4290060" cy="4290060"/>
                <wp:effectExtent l="0" t="0" r="0" b="0"/>
                <wp:docPr id="5" name="AutoShape 8" descr="Unnamed chunk 7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154D0" id="AutoShape 8" o:spid="_x0000_s1026" alt="Unnamed chunk 7 1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FFC5524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1"/>
    <w:rsid w:val="00003E71"/>
    <w:rsid w:val="002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1F8E"/>
  <w15:chartTrackingRefBased/>
  <w15:docId w15:val="{584A2288-106F-4892-9245-D5784E0C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1.wp.com/www.win-vector.com/blog/wp-content/uploads/2018/10/cdata_iri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ggplot2" TargetMode="External"/><Relationship Id="rId5" Type="http://schemas.openxmlformats.org/officeDocument/2006/relationships/hyperlink" Target="https://cran.r-project.org/package=cdata" TargetMode="External"/><Relationship Id="rId4" Type="http://schemas.openxmlformats.org/officeDocument/2006/relationships/hyperlink" Target="http://practicaldatascienc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2021-12-10T07:46:00Z</dcterms:created>
  <dcterms:modified xsi:type="dcterms:W3CDTF">2021-12-10T07:47:00Z</dcterms:modified>
</cp:coreProperties>
</file>