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4D25" w14:textId="6619FE6F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event you wanted to dig deeper I </w:t>
      </w:r>
      <w:r w:rsidR="00BD1F5A">
        <w:rPr>
          <w:rFonts w:ascii="Times New Roman" w:eastAsia="Times New Roman" w:hAnsi="Times New Roman" w:cs="Times New Roman"/>
          <w:sz w:val="20"/>
          <w:szCs w:val="20"/>
          <w:lang w:eastAsia="en-IN"/>
        </w:rPr>
        <w:t>come across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small package that will let you grab HTTP headers from a given URL and take a look at them. </w:t>
      </w:r>
    </w:p>
    <w:p w14:paraId="313A2CD4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those that just want to play, you can do:</w:t>
      </w:r>
    </w:p>
    <w:p w14:paraId="1FD6972F" w14:textId="095EC1A0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install.packages("hdrs"</w:t>
      </w:r>
      <w:r w:rsidR="00BD1F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72BB92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928D2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hdrs::explore_app()</w:t>
      </w:r>
    </w:p>
    <w:p w14:paraId="633EFFF1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76A5499" wp14:editId="253C60C7">
            <wp:extent cx="4290060" cy="3451860"/>
            <wp:effectExtent l="0" t="0" r="0" b="0"/>
            <wp:docPr id="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9F7D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and use the diminutive Shiny app to explore a site’s security headers or look at all the headers they return. (</w:t>
      </w:r>
      <w:r w:rsidRPr="00A919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Oh, yeah…if you read the previous post then looked at the above screenshot you’ll notice how completely useless IP blocking is to determined </w:t>
      </w:r>
      <w:r w:rsidRPr="00A91958">
        <w:rPr>
          <w:rFonts w:ascii="Times New Roman" w:eastAsia="Times New Roman" w:hAnsi="Times New Roman" w:cs="Times New Roman"/>
          <w:i/>
          <w:iCs/>
          <w:strike/>
          <w:sz w:val="20"/>
          <w:szCs w:val="20"/>
          <w:lang w:eastAsia="en-IN"/>
        </w:rPr>
        <w:t>attackers</w:t>
      </w:r>
      <w:r w:rsidRPr="00A919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individuals.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10C3734" w14:textId="76D1F4B8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There are binaries for macOS and Windows at my CINC repo for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hdrs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you’ll be getting those if you use the above method. Use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type='source'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that call or use various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remotes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functions to install the source package (after reading it b/c you really shouldn’t trust any package, ever)</w:t>
      </w:r>
      <w:r w:rsidR="00BD1F5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4AF586" w14:textId="77777777" w:rsidR="00A91958" w:rsidRPr="00A91958" w:rsidRDefault="00A91958" w:rsidP="00A91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Moving Ahead</w:t>
      </w:r>
    </w:p>
    <w:p w14:paraId="7CB9FEA7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use the command-line to poke at my newfound most favorite site to use in security-related examples:</w:t>
      </w:r>
    </w:p>
    <w:p w14:paraId="066B38DE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library(hdrs)</w:t>
      </w:r>
    </w:p>
    <w:p w14:paraId="5A715B36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C51A28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assess_security_headers("https://cran.r-project.org/") %&gt;% </w:t>
      </w:r>
    </w:p>
    <w:p w14:paraId="29894DD2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dplyr::select(-url)</w:t>
      </w:r>
    </w:p>
    <w:p w14:paraId="137B2A3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# A tibble: 13 x 4</w:t>
      </w:r>
    </w:p>
    <w:p w14:paraId="77101B6E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header                            value                  status_code message            </w:t>
      </w:r>
    </w:p>
    <w:p w14:paraId="3FF950C9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                             </w:t>
      </w:r>
    </w:p>
    <w:p w14:paraId="5A9CF261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access-control-allow-origin       NA                     WARN        Header not set     </w:t>
      </w:r>
    </w:p>
    <w:p w14:paraId="520B5864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content-security-policy           NA                     WARN        Header not set     </w:t>
      </w:r>
    </w:p>
    <w:p w14:paraId="184AD669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3 expect-ct                         NA                     WARN        Header not set     </w:t>
      </w:r>
    </w:p>
    <w:p w14:paraId="0A104B12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feature-policy                    NA                     WARN        Header not set     </w:t>
      </w:r>
    </w:p>
    <w:p w14:paraId="2E1CAB9C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public-key-pins                   NA                     WARN        Header not set     </w:t>
      </w:r>
    </w:p>
    <w:p w14:paraId="1CF050BF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referrer-policy                   NA                     WARN        Header not set     </w:t>
      </w:r>
    </w:p>
    <w:p w14:paraId="4A567764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 7 server                            Apache/2.4.10 (Debian) NOTE        Server header found</w:t>
      </w:r>
    </w:p>
    <w:p w14:paraId="722F2685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strict-transport-security         NA                     WARN        Header not set     </w:t>
      </w:r>
    </w:p>
    <w:p w14:paraId="15E5AB70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x-content-type-options            NA                     WARN        Header not set     </w:t>
      </w:r>
    </w:p>
    <w:p w14:paraId="26EEA98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x-frame-options                   NA                     WARN        Header not set     </w:t>
      </w:r>
    </w:p>
    <w:p w14:paraId="2CEB531A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x-permitted-cross-domain-policies NA                     WARN        Header not set     </w:t>
      </w:r>
    </w:p>
    <w:p w14:paraId="5ADFCDDB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x-powered-by                      NA                     WARN        Header not set     </w:t>
      </w:r>
    </w:p>
    <w:p w14:paraId="56E93A5A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x-xss-protection                  NA                     WARN        Header not set     </w:t>
      </w:r>
    </w:p>
    <w:p w14:paraId="3B946D01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assess_security_headers()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looks at 13 modern “security-oriented” HTTP headers, performs a very light efficacy assessment and returns the results.</w:t>
      </w:r>
    </w:p>
    <w:p w14:paraId="48268F16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access-control-allow-origin</w:t>
      </w:r>
    </w:p>
    <w:p w14:paraId="0A4C2306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content-security-policy</w:t>
      </w:r>
    </w:p>
    <w:p w14:paraId="25E86377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expect-ct</w:t>
      </w:r>
    </w:p>
    <w:p w14:paraId="5F3C8E3E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feature-policy</w:t>
      </w:r>
    </w:p>
    <w:p w14:paraId="3129BB56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</w:p>
    <w:p w14:paraId="2904B1C7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public-key-pins</w:t>
      </w:r>
    </w:p>
    <w:p w14:paraId="3424E979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referrer-policy</w:t>
      </w:r>
    </w:p>
    <w:p w14:paraId="071D9A0E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strict-transport-security</w:t>
      </w:r>
    </w:p>
    <w:p w14:paraId="15ABCF6C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x-content-type-options</w:t>
      </w:r>
    </w:p>
    <w:p w14:paraId="7B412EE2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x-frame-options</w:t>
      </w:r>
    </w:p>
    <w:p w14:paraId="0EB08D57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x-permitted-cross-domain-policies</w:t>
      </w:r>
    </w:p>
    <w:p w14:paraId="262AF230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x-powered-by</w:t>
      </w:r>
    </w:p>
    <w:p w14:paraId="5899DC06" w14:textId="77777777" w:rsidR="00A91958" w:rsidRPr="00A91958" w:rsidRDefault="00A91958" w:rsidP="00A91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x-xss-protection</w:t>
      </w:r>
    </w:p>
    <w:p w14:paraId="219AC20D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you likely do not have every HTTP header’s name, potential values, suggested values, and overall purpose memorized, you can also pass in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include_ref = TRUE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function to get more information with decent textual descriptions like you saw in the screenshot (the Shiny app omits many fields).</w:t>
      </w:r>
    </w:p>
    <w:p w14:paraId="49132777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full reference is available in a data element:</w:t>
      </w:r>
    </w:p>
    <w:p w14:paraId="7EDDE9A7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data("http_headers")</w:t>
      </w:r>
    </w:p>
    <w:p w14:paraId="22599B50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8186A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dplyr::glimpse(http_headers)</w:t>
      </w:r>
    </w:p>
    <w:p w14:paraId="65BD77DE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184</w:t>
      </w:r>
    </w:p>
    <w:p w14:paraId="30AC65E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Variables: 14</w:t>
      </w:r>
    </w:p>
    <w:p w14:paraId="60CF0C9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header_field_name     "A-IM", "Accept", "Accept-Additions", "Accept-Charset", "Accept-Datetime", "Accept-Encoding…</w:t>
      </w:r>
    </w:p>
    <w:p w14:paraId="0223C2DF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type_1                "Permanent", "Permanent", "Permanent", "Permanent", "Permanent", "Permanent", "Permanent", …</w:t>
      </w:r>
    </w:p>
    <w:p w14:paraId="30F7A4B4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protocol              "http", "http", "http", "http", "http", "http", "http", "http", "http", "http", "http", "ht…</w:t>
      </w:r>
    </w:p>
    <w:p w14:paraId="27765002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$ status                "", "standard", "", "standard", "informational", "standard", "", "standard", "", "standard"…</w:t>
      </w:r>
    </w:p>
    <w:p w14:paraId="00E81334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reference             "https://tools.ietf.org/html/rfc3229#section-10.5.3", "https://tools.ietf.org/html/rfc7231#…</w:t>
      </w:r>
    </w:p>
    <w:p w14:paraId="62356763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type_2                "Request", "Request", "Request", "Request", "Request", "Request", "Request", "Request", "Re…</w:t>
      </w:r>
    </w:p>
    <w:p w14:paraId="35CC3555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enable                FALSE, FALSE, FALSE, FALSE, FALSE, FALSE, FALSE, FALSE, TRUE, TRUE, FALSE, TRUE, FALSE, FAL…</w:t>
      </w:r>
    </w:p>
    <w:p w14:paraId="7626C030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required              NA, NA, NA, NA, NA, NA, NA, NA, TRUE, TRUE, NA, TRUE, NA, NA, NA, TRUE, NA, NA, NA, NA, NA,…</w:t>
      </w:r>
    </w:p>
    <w:p w14:paraId="47A7E820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https                 NA, NA, NA, NA, NA, NA, NA, NA, TRUE, TRUE, NA, TRUE, NA, NA, NA, TRUE, NA, NA, NA, NA, NA,…</w:t>
      </w:r>
    </w:p>
    <w:p w14:paraId="0F80E2A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security_description  "", "", "", "", "", "", "", "", "Sometimes an HTTP intermediary might try to detect viruses…</w:t>
      </w:r>
    </w:p>
    <w:p w14:paraId="5E84D286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security_reference    "", "", "", "", "", "", "", "", "https://tools.ietf.org/html/rfc5789#section-5", "https://t…</w:t>
      </w:r>
    </w:p>
    <w:p w14:paraId="288D4A0E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recommendations       "", "", "", "", "", "", "", "", "Antivirus software scans for viruses or worms.", "Servers …</w:t>
      </w:r>
    </w:p>
    <w:p w14:paraId="4F5EB9BA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cwe                   "", "", "", "", "", "", "", "", "CWE-509: Replicating Malicious Code (Virus or Worm)", "CWE…</w:t>
      </w:r>
    </w:p>
    <w:p w14:paraId="0007E8B8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$ cwe_url               "\r", "\r", "\r", "\r", "\r", "\r", "\r", "\r", "https://cwe.mitre.org/data/definitions/509…</w:t>
      </w:r>
    </w:p>
    <w:p w14:paraId="4A778DA5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will eventually be a lovely vignette with well-formatted sections that include the above information so you can reference it at your leisure (it’s </w:t>
      </w:r>
      <w:r w:rsidRPr="00A919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great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bedtime reading).</w:t>
      </w:r>
    </w:p>
    <w:p w14:paraId="6781D2A0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http_headers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is fully documented but here’s what those fields mean:</w:t>
      </w:r>
    </w:p>
    <w:p w14:paraId="7A7A29E0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header_field_name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header field</w:t>
      </w:r>
    </w:p>
    <w:p w14:paraId="3BA569D7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type_1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Permanent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 a standard);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Provisional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(experimental);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Personal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(unofficial)</w:t>
      </w:r>
    </w:p>
    <w:p w14:paraId="53DA337F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protocol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should always be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now but may be different (e.g.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quic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4F67988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blank == unknown; otherwise the value describes the status well</w:t>
      </w:r>
    </w:p>
    <w:p w14:paraId="2EA153EA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reference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where to look for more info</w:t>
      </w:r>
    </w:p>
    <w:p w14:paraId="7E1CF512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type_2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Request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(should only be found in requests);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(should only be found in responses);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Request/Response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found in either;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Reserved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(not in use yet)</w:t>
      </w:r>
    </w:p>
    <w:p w14:paraId="37F2B52A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should you have this enabled</w:t>
      </w:r>
    </w:p>
    <w:p w14:paraId="751CEF63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required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Is this header required</w:t>
      </w:r>
    </w:p>
    <w:p w14:paraId="72188EB7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https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HTTPS-specific header?</w:t>
      </w:r>
    </w:p>
    <w:p w14:paraId="3327F619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security_description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Information on the header</w:t>
      </w:r>
    </w:p>
    <w:p w14:paraId="1F18DB0D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security_reference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Extra external reference information on the header</w:t>
      </w:r>
    </w:p>
    <w:p w14:paraId="17983D85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recommendations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Recommended setting(s)</w:t>
      </w:r>
    </w:p>
    <w:p w14:paraId="467CC8D8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cwe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Associated Common Weakness Enumeration (CWE) identifier</w:t>
      </w:r>
    </w:p>
    <w:p w14:paraId="3C31E2C8" w14:textId="77777777" w:rsidR="00A91958" w:rsidRPr="00A91958" w:rsidRDefault="00A91958" w:rsidP="00A91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cwe_url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: Associated CWE URL</w:t>
      </w:r>
    </w:p>
    <w:p w14:paraId="60D5E41A" w14:textId="77777777" w:rsidR="00A91958" w:rsidRPr="00A91958" w:rsidRDefault="00A91958" w:rsidP="00A91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Even Moar Headers</w:t>
      </w:r>
    </w:p>
    <w:p w14:paraId="089CA44C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HTTP servers can spit out tons of headers and we can catch’em all with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hdrs::explain_headers()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That function grabs the headers, merges in the full metadata from </w:t>
      </w: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http_headers</w:t>
      </w: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returns a big ol’ data frame. We’ll only pull out the security reference URL for this last example:</w:t>
      </w:r>
    </w:p>
    <w:p w14:paraId="7C57ABD5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explain_headers("https://community.rstudio.com/") %&gt;% </w:t>
      </w:r>
    </w:p>
    <w:p w14:paraId="4A67FB5F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dplyr::select(header, value, security_reference)</w:t>
      </w:r>
    </w:p>
    <w:p w14:paraId="1223420F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# A tibble: 18 x 3</w:t>
      </w:r>
    </w:p>
    <w:p w14:paraId="6DA9E50E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header               value                                                         security_reference                   </w:t>
      </w:r>
    </w:p>
    <w:p w14:paraId="29C53F5A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</w:t>
      </w:r>
    </w:p>
    <w:p w14:paraId="0F1C1D84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1 cache-control        no-cache, no-store                                            https://tools.ietf.org/html/rfc7234#…</w:t>
      </w:r>
    </w:p>
    <w:p w14:paraId="44A4FECF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connection           keep-alive                                                    ""                                   </w:t>
      </w:r>
    </w:p>
    <w:p w14:paraId="08D02B56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 3 content-encoding     gzip                                                          https://en.wikipedia.org/wiki/BREACH…</w:t>
      </w:r>
    </w:p>
    <w:p w14:paraId="351B3771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 4 content-security-po… base-uri 'none'; object-src 'none'; script-src 'unsafe-eval'… https://www.owasp.org/index.php/List…</w:t>
      </w:r>
    </w:p>
    <w:p w14:paraId="702AC28A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 5 content-type         text/html; charset=utf-8                                      https://tools.ietf.org/html/rfc7231#…</w:t>
      </w:r>
    </w:p>
    <w:p w14:paraId="337615D4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date                 Tue, 05 Mar 2019 20:40:31 GMT                                 ""                                   </w:t>
      </w:r>
    </w:p>
    <w:p w14:paraId="54303CDB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referrer-policy      strict-origin-when-cross-origin                               NA                                   </w:t>
      </w:r>
    </w:p>
    <w:p w14:paraId="599B8B67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 8 server               nginx                                                         https://tools.ietf.org/html/rfc7231#…</w:t>
      </w:r>
    </w:p>
    <w:p w14:paraId="3F3FD332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strict-transport-se… max-age=31536000                                              https://tools.ietf.org/html/rfc6797  </w:t>
      </w:r>
    </w:p>
    <w:p w14:paraId="0E960AC5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vary                 Accept-Encoding                                               ""                                   </w:t>
      </w:r>
    </w:p>
    <w:p w14:paraId="2D27E6BC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11 x-content-type-opti… nosniff                                                       https://www.owasp.org/index.php/List…</w:t>
      </w:r>
    </w:p>
    <w:p w14:paraId="6ECB727E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x-discourse-route    list/latest                                                   NA                                   </w:t>
      </w:r>
    </w:p>
    <w:p w14:paraId="0DF42E75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x-download-options   noopen                                                        NA                                   </w:t>
      </w:r>
    </w:p>
    <w:p w14:paraId="6BA6FA85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x-frame-options      SAMEORIGIN                                                    https://tools.ietf.org/html/rfc7034  </w:t>
      </w:r>
    </w:p>
    <w:p w14:paraId="7FE5AD1C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x-permitted-cross-d… none                                                          NA                                   </w:t>
      </w:r>
    </w:p>
    <w:p w14:paraId="292F017C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x-request-id         12322c6e-b47e-4960-b384-32138097886c                          NA                                   </w:t>
      </w:r>
    </w:p>
    <w:p w14:paraId="0B58C4B2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x-runtime            0.106664                                                      NA                                   </w:t>
      </w:r>
    </w:p>
    <w:p w14:paraId="677EA18D" w14:textId="77777777" w:rsidR="00A91958" w:rsidRPr="00A91958" w:rsidRDefault="00A91958" w:rsidP="00A91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1958">
        <w:rPr>
          <w:rFonts w:ascii="Courier New" w:eastAsia="Times New Roman" w:hAnsi="Courier New" w:cs="Courier New"/>
          <w:sz w:val="20"/>
          <w:szCs w:val="20"/>
          <w:lang w:eastAsia="en-IN"/>
        </w:rPr>
        <w:t>## 18 x-xss-protection     1; mode=block                                                 https://www.owasp.org/index.php/List…</w:t>
      </w:r>
    </w:p>
    <w:p w14:paraId="0008839B" w14:textId="77777777" w:rsidR="00A91958" w:rsidRPr="00A91958" w:rsidRDefault="00A91958" w:rsidP="00A91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1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61AD7B91" w14:textId="77777777" w:rsidR="00A91958" w:rsidRPr="00A91958" w:rsidRDefault="00A91958" w:rsidP="00A91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1958">
        <w:rPr>
          <w:rFonts w:ascii="Times New Roman" w:eastAsia="Times New Roman" w:hAnsi="Times New Roman" w:cs="Times New Roman"/>
          <w:sz w:val="20"/>
          <w:szCs w:val="20"/>
          <w:lang w:eastAsia="en-IN"/>
        </w:rPr>
        <w:t>Have some fun and poke at some headers. Perhaps even use this to do a survey of key web sites in your field of work/study and see how well they rate. As usual, post PRs &amp; issues at your fav social coding site.</w:t>
      </w:r>
    </w:p>
    <w:p w14:paraId="1CB741B4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34A2"/>
    <w:multiLevelType w:val="multilevel"/>
    <w:tmpl w:val="C1B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677E"/>
    <w:multiLevelType w:val="multilevel"/>
    <w:tmpl w:val="482A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C1A2B"/>
    <w:multiLevelType w:val="multilevel"/>
    <w:tmpl w:val="3F7E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58"/>
    <w:rsid w:val="00072087"/>
    <w:rsid w:val="00A91958"/>
    <w:rsid w:val="00B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C6F2"/>
  <w15:chartTrackingRefBased/>
  <w15:docId w15:val="{7116CFAF-1961-409A-9C1D-59349CAF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0.wp.com/rud.is/b/wp-content/uploads/2019/03/shiny-headers.png?ss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2021-11-29T06:08:00Z</dcterms:created>
  <dcterms:modified xsi:type="dcterms:W3CDTF">2022-01-26T05:22:00Z</dcterms:modified>
</cp:coreProperties>
</file>