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4543F" w14:textId="77777777" w:rsidR="00B721B0" w:rsidRPr="00B721B0" w:rsidRDefault="00B721B0" w:rsidP="00B72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"https://jtimm.net/2019/04/14/lexical-change-procrustes/" \l "google-n-gram-data" \t "_blank" </w:instrTex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B721B0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Google n-gram data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</w:p>
    <w:p w14:paraId="5640E8F3" w14:textId="77777777" w:rsidR="00B721B0" w:rsidRPr="00B721B0" w:rsidRDefault="00B721B0" w:rsidP="00B72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" w:anchor="nearest-neighbors" w:tgtFrame="_blank" w:history="1">
        <w:r w:rsidRPr="00B721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Nearest-</w:t>
        </w:r>
        <w:proofErr w:type="spellStart"/>
        <w:r w:rsidRPr="00B721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neighbors</w:t>
        </w:r>
        <w:proofErr w:type="spellEnd"/>
      </w:hyperlink>
    </w:p>
    <w:p w14:paraId="133599FB" w14:textId="77777777" w:rsidR="00B721B0" w:rsidRPr="00B721B0" w:rsidRDefault="00B721B0" w:rsidP="00B72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" w:anchor="procrustes-pca-visualizing-semantic-change" w:tgtFrame="_blank" w:history="1">
        <w:r w:rsidRPr="00B721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Procrustes, PCA &amp; visualizing semantic change</w:t>
        </w:r>
      </w:hyperlink>
    </w:p>
    <w:p w14:paraId="0A60F4A6" w14:textId="77777777" w:rsidR="00B721B0" w:rsidRPr="00B721B0" w:rsidRDefault="00B721B0" w:rsidP="00B72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anchor="detecting-semantic-change" w:tgtFrame="_blank" w:history="1">
        <w:r w:rsidRPr="00B721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Detecting semantic change</w:t>
        </w:r>
      </w:hyperlink>
    </w:p>
    <w:p w14:paraId="44963C34" w14:textId="77777777" w:rsidR="00B721B0" w:rsidRPr="00B721B0" w:rsidRDefault="00B721B0" w:rsidP="00B72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" w:anchor="summary" w:tgtFrame="_blank" w:history="1">
        <w:r w:rsidRPr="00B721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Summary</w:t>
        </w:r>
      </w:hyperlink>
    </w:p>
    <w:p w14:paraId="52905DB2" w14:textId="77777777" w:rsidR="00B721B0" w:rsidRPr="00B721B0" w:rsidRDefault="00B721B0" w:rsidP="00B72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9" w:anchor="references" w:tgtFrame="_blank" w:history="1">
        <w:r w:rsidRPr="00B721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References</w:t>
        </w:r>
      </w:hyperlink>
    </w:p>
    <w:p w14:paraId="07676875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have developed a </w:t>
      </w:r>
      <w:hyperlink r:id="rId10" w:tgtFrame="_blank" w:history="1">
        <w:r w:rsidRPr="00B721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Git Hub guide</w:t>
        </w:r>
      </w:hyperlink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demonstrates a simple workflow for sampling Google n-gram data and building historical word embeddings with the aim of investigating lexical semantic change. Here, we build on this workflow, and unpack some methods presented in Hamilton, Leskovec, and </w:t>
      </w:r>
      <w:proofErr w:type="spellStart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Jurafsky</w:t>
      </w:r>
      <w:proofErr w:type="spellEnd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hyperlink r:id="rId11" w:anchor="ref-hamilton2016diachronic" w:tgtFrame="_blank" w:history="1">
        <w:r w:rsidRPr="00B721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2016</w:t>
        </w:r>
      </w:hyperlink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) &amp; Li et al. (</w:t>
      </w:r>
      <w:hyperlink r:id="rId12" w:anchor="ref-li2019macroscope" w:tgtFrame="_blank" w:history="1">
        <w:r w:rsidRPr="00B721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2019</w:t>
        </w:r>
      </w:hyperlink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) for aligning historical matrices/embeddings and visualizing semantic change.</w:t>
      </w:r>
    </w:p>
    <w:p w14:paraId="251F0E79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37AF3C0" w14:textId="77777777" w:rsidR="00B721B0" w:rsidRPr="00B721B0" w:rsidRDefault="00B721B0" w:rsidP="00B721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1B3EEA04">
          <v:rect id="_x0000_i1025" style="width:0;height:1.5pt" o:hralign="center" o:hrstd="t" o:hr="t" fillcolor="#a0a0a0" stroked="f"/>
        </w:pict>
      </w:r>
    </w:p>
    <w:p w14:paraId="0EE5E4A5" w14:textId="77777777" w:rsidR="00B721B0" w:rsidRPr="00B721B0" w:rsidRDefault="00B721B0" w:rsidP="00B721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21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Google n-gram data</w:t>
      </w:r>
    </w:p>
    <w:p w14:paraId="248143E4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detailed in the Git Hub post, the historical embeddings utilized here span eight quarter-centuries from 1808 to 2008, and are derived from a ~1% sample of Google’s </w:t>
      </w:r>
      <w:r w:rsidRPr="00B721B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English One Million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5-gram corpus. Long story short of workflow:</w:t>
      </w:r>
    </w:p>
    <w:p w14:paraId="0E165347" w14:textId="77777777" w:rsidR="00B721B0" w:rsidRPr="00B721B0" w:rsidRDefault="00B721B0" w:rsidP="00B721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Build term-feature matrices based on simple co-occurrence;</w:t>
      </w:r>
    </w:p>
    <w:p w14:paraId="09858F48" w14:textId="77777777" w:rsidR="00B721B0" w:rsidRPr="00B721B0" w:rsidRDefault="00B721B0" w:rsidP="00B721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Weight/transform matrices via positive-pointwise mutual information;</w:t>
      </w:r>
    </w:p>
    <w:p w14:paraId="63D67161" w14:textId="77777777" w:rsidR="00B721B0" w:rsidRPr="00B721B0" w:rsidRDefault="00B721B0" w:rsidP="00B721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Homogenize feature set across all time periods; </w:t>
      </w:r>
    </w:p>
    <w:p w14:paraId="34C8873B" w14:textId="77777777" w:rsidR="00B721B0" w:rsidRPr="00B721B0" w:rsidRDefault="00B721B0" w:rsidP="00B721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Compress feature set to 250 latent dimensions via SVD.</w:t>
      </w:r>
    </w:p>
    <w:p w14:paraId="0BF8B8FB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count of terms included in each quarter-century varies from ~16k to ~18k. Matrices are available on Git Hub </w:t>
      </w:r>
      <w:hyperlink r:id="rId13" w:tgtFrame="_blank" w:history="1">
        <w:r w:rsidRPr="00B721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FDD20CA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setwd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local_dir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3FDAA5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tfms_mats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tfms_mats.rds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49B3D00C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For subsequent analyses, we reduce matrices to only terms which occur in every quarter-century, which amounts to roughly 11k forms.</w:t>
      </w:r>
    </w:p>
    <w:p w14:paraId="1241299D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all_terms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Reduce(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intersect, </w:t>
      </w:r>
    </w:p>
    <w:p w14:paraId="68E629EC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tfms_mats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</w:p>
    <w:p w14:paraId="60E34449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BF8089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tfms_trimmed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1:8, function (x)</w:t>
      </w:r>
    </w:p>
    <w:p w14:paraId="12B2BD59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tfms_mats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[[x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]][</w:t>
      </w:r>
      <w:proofErr w:type="spellStart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tfms_mats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[[x]]) %in%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all_terms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,])</w:t>
      </w:r>
    </w:p>
    <w:p w14:paraId="6E16ADEF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names(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tfms_trimmed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 &lt;- names(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tfms_mats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1BA946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Frequency data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all terms included in the historical matrices are available </w:t>
      </w:r>
      <w:hyperlink r:id="rId14" w:tgtFrame="_blank" w:history="1">
        <w:r w:rsidRPr="00B721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. These frequencies are based on the sampled 5-gram corpus, and will obviously differ some from values obtained from the full corpus.</w:t>
      </w:r>
    </w:p>
    <w:p w14:paraId="7B39E194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setwd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local_freq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68FF468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freqs_by_gen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freqs_by_gen.rds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0BA02D8D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While we are here, we examine historical frequencies for a small set of forms.</w:t>
      </w:r>
    </w:p>
    <w:p w14:paraId="1B001FC4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sample &lt;-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'GRASP', 'SIGNIFICANT', 'COMMITMENT', 'HOPE')</w:t>
      </w:r>
    </w:p>
    <w:p w14:paraId="6ECF55C0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19A5C1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freqs_by_gen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9F8B275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form %in% sample) %&gt;%</w:t>
      </w:r>
    </w:p>
    <w:p w14:paraId="44E30812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4B98503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quarter, y = ppm, </w:t>
      </w:r>
    </w:p>
    <w:p w14:paraId="6C30A233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form, group = form)) +</w:t>
      </w:r>
    </w:p>
    <w:p w14:paraId="20CB5DC3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size = 1.5) +</w:t>
      </w:r>
    </w:p>
    <w:p w14:paraId="34D8D696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ggthemes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scale_color_stata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()+</w:t>
      </w:r>
    </w:p>
    <w:p w14:paraId="7DACFCAC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~form, scales = '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free_y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=2) +</w:t>
      </w:r>
    </w:p>
    <w:p w14:paraId="70665DEC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title="Historical frequencies of some forms on the move") +</w:t>
      </w:r>
    </w:p>
    <w:p w14:paraId="222E284A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="none",</w:t>
      </w:r>
    </w:p>
    <w:p w14:paraId="5FCC549B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angle=45, </w:t>
      </w:r>
    </w:p>
    <w:p w14:paraId="3CD6A137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=0.5,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=0.5))</w:t>
      </w:r>
    </w:p>
    <w:p w14:paraId="10F38BD5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81A80CD" wp14:editId="6BCC11EF">
            <wp:extent cx="4290060" cy="3665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1D7A" w14:textId="77777777" w:rsidR="00B721B0" w:rsidRPr="00B721B0" w:rsidRDefault="00B721B0" w:rsidP="00B721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21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Nearest-</w:t>
      </w:r>
      <w:proofErr w:type="spellStart"/>
      <w:r w:rsidRPr="00B721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neighbors</w:t>
      </w:r>
      <w:proofErr w:type="spellEnd"/>
    </w:p>
    <w:p w14:paraId="6B9FCCE0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Based on these historical matrices, we first investigate historical nearest-</w:t>
      </w:r>
      <w:proofErr w:type="spellStart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neighbors</w:t>
      </w:r>
      <w:proofErr w:type="spellEnd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/synonyms for a given term. Using the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neighbors</w:t>
      </w:r>
      <w:proofErr w:type="spellEnd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the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LSAfun</w:t>
      </w:r>
      <w:proofErr w:type="spellEnd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we extract the top 10 nearest-</w:t>
      </w:r>
      <w:proofErr w:type="spellStart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neighbors</w:t>
      </w:r>
      <w:proofErr w:type="spellEnd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each quarter-century for the form </w:t>
      </w:r>
      <w:r w:rsidRPr="00B721B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SIGNIFICANT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C839B5E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search &lt;-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toupper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('significant')</w:t>
      </w:r>
    </w:p>
    <w:p w14:paraId="0FEC57DE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nns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tfms_trimmed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LSAfun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neighbors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, x = search , n = 10)</w:t>
      </w:r>
    </w:p>
    <w:p w14:paraId="78F396B8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disability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disorder, CELL, quit, significant, </w:t>
      </w:r>
    </w:p>
    <w:p w14:paraId="33E9FE17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List output from above is a bit messy; the function below cleans this output some for subsequent visualization/analyses.</w:t>
      </w:r>
    </w:p>
    <w:p w14:paraId="32C58BE7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strip_syns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 (x) {</w:t>
      </w:r>
    </w:p>
    <w:p w14:paraId="5F94E4B3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1:length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(x), function(y)  </w:t>
      </w:r>
    </w:p>
    <w:p w14:paraId="6E168150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 =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(names(x[[y]])), </w:t>
      </w:r>
    </w:p>
    <w:p w14:paraId="706BD58B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quarter = names(x[y]), </w:t>
      </w:r>
    </w:p>
    <w:p w14:paraId="73EC1C85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(sim = x[[y]],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=NULL)) ) %&gt;%</w:t>
      </w:r>
    </w:p>
    <w:p w14:paraId="440F113A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)}</w:t>
      </w:r>
    </w:p>
    <w:p w14:paraId="1114C21A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We apply function, and add historical frequency data to get a better sense of how changes in nearest-</w:t>
      </w:r>
      <w:proofErr w:type="spellStart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neighbors</w:t>
      </w:r>
      <w:proofErr w:type="spellEnd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align (or do not align) with changes in term frequency historically.</w:t>
      </w:r>
    </w:p>
    <w:p w14:paraId="646725BA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syns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nns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641F38F2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strip_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syns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CD876BB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inner_join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freqs_by_gen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74F9D1B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ppm = round(ppm, 1), sim = round(sim,3)) %&gt;%</w:t>
      </w:r>
    </w:p>
    <w:p w14:paraId="044ADEFE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7596301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(quarter) %&gt;%</w:t>
      </w:r>
    </w:p>
    <w:p w14:paraId="4B380810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(sim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))%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3F9A1A77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F61A1B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Via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gridExtra</w:t>
      </w:r>
      <w:proofErr w:type="spellEnd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, we plot nearest-</w:t>
      </w:r>
      <w:proofErr w:type="spellStart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neighbors</w:t>
      </w:r>
      <w:proofErr w:type="spellEnd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</w:t>
      </w:r>
      <w:r w:rsidRPr="00B721B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SIGNIFICANT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quarter-century.</w:t>
      </w:r>
    </w:p>
    <w:p w14:paraId="1D542D3E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 &lt;- list(length(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tfms_mats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158562D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tt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gridExtra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ttheme_default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6.75)</w:t>
      </w:r>
    </w:p>
    <w:p w14:paraId="74EECE17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654F15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1:length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tfms_mats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14:paraId="31977C85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g[[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]] &lt;-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syns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B90D462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 (quarter == names(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tfms_mats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])) %&gt;%</w:t>
      </w:r>
    </w:p>
    <w:p w14:paraId="1E3073D1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!!names(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tfms_mats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]) := form) %&gt;% </w:t>
      </w:r>
    </w:p>
    <w:p w14:paraId="43D7E5F4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select(-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quarter)%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4C9D90FD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gridExtra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tableGrob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(rows=NULL, theme =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tt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 }</w:t>
      </w:r>
    </w:p>
    <w:p w14:paraId="53D02176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A086C1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gridExtra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grid.arrange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grobs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g,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</w:p>
    <w:p w14:paraId="135E809E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ED8F962" wp14:editId="34E3EC4F">
            <wp:extent cx="4290060" cy="3360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8F375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So, a form </w:t>
      </w:r>
      <w:r w:rsidRPr="00B721B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on the semantic move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historically:</w:t>
      </w:r>
    </w:p>
    <w:p w14:paraId="5A20A2F9" w14:textId="77777777" w:rsidR="00B721B0" w:rsidRPr="00B721B0" w:rsidRDefault="00B721B0" w:rsidP="00B721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Roughly: </w:t>
      </w:r>
      <w:r w:rsidRPr="00B721B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CONSPICUOUS/ REMARKABLE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→ </w:t>
      </w:r>
      <w:r w:rsidRPr="00B721B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SUBSTANTIAL/ MARKED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</w:t>
      </w:r>
    </w:p>
    <w:p w14:paraId="311911A2" w14:textId="77777777" w:rsidR="00B721B0" w:rsidRPr="00B721B0" w:rsidRDefault="00B721B0" w:rsidP="00B721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Also</w:t>
      </w:r>
      <w:proofErr w:type="gramEnd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form that has become decidedly more frequent; </w:t>
      </w:r>
    </w:p>
    <w:p w14:paraId="29C65243" w14:textId="77777777" w:rsidR="00B721B0" w:rsidRPr="00B721B0" w:rsidRDefault="00B721B0" w:rsidP="00B721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Collectively, changes (very roughly) reflect (1) the (novel) use of </w:t>
      </w:r>
      <w:r w:rsidRPr="00B721B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SIGNIFICANT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(burgeoning, ca. late 19th century) field of Statistics, and (2) the continued development of the field of Statistics over the past century or so.</w:t>
      </w:r>
    </w:p>
    <w:p w14:paraId="384EA916" w14:textId="77777777" w:rsidR="00B721B0" w:rsidRPr="00B721B0" w:rsidRDefault="00B721B0" w:rsidP="00B721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21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Procrustes, PCA &amp; visualizing semantic change</w:t>
      </w:r>
    </w:p>
    <w:p w14:paraId="3CB9752D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While each of our historical term-feature matrices is comprised of 250 latent dimensions, per the nature of SVD this space is defined differently for each matrix. And while this is non-problematic when computing pair-wise cosine similarities within a given time period (as per above), it is problematic if the goal is to compare word embeddings for a single form across multiple time periods. Which is what we want to do now.</w:t>
      </w:r>
    </w:p>
    <w:p w14:paraId="31D1246D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order to perform this type of comparison, we need to map each historical matrix to a singularly defined coordinate space. Here, this means aligning all non-modern matrices to the modern matrix. We do so </w:t>
      </w:r>
      <w:proofErr w:type="gramStart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using</w:t>
      </w:r>
      <w:proofErr w:type="gramEnd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B721B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orthogonal Procrustes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implement the algorithm using the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procrustes</w:t>
      </w:r>
      <w:proofErr w:type="spellEnd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the </w:t>
      </w: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vegan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3F6F44B6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procrustes_clean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1:7, function (x) {</w:t>
      </w:r>
    </w:p>
    <w:p w14:paraId="2AABCF2A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C3737F5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pc &lt;-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vegan::</w:t>
      </w:r>
      <w:proofErr w:type="spellStart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procrustes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(X =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tfms_trimmed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[[8]], </w:t>
      </w:r>
    </w:p>
    <w:p w14:paraId="0D6A603D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Y =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tfms_trimmed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[[x]])</w:t>
      </w:r>
    </w:p>
    <w:p w14:paraId="44FABA69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pc &lt;-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pc$Yrot</w:t>
      </w:r>
      <w:proofErr w:type="spellEnd"/>
    </w:p>
    <w:p w14:paraId="61CE151A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dimnames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(pc) &lt;-list(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tfms_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trimmed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[8]]), </w:t>
      </w:r>
    </w:p>
    <w:p w14:paraId="3A0C60CF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1:250))</w:t>
      </w:r>
    </w:p>
    <w:p w14:paraId="07EAC14A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pc }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)</w:t>
      </w:r>
    </w:p>
    <w:p w14:paraId="5405F06D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E55673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procrustes_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clean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[8]] &lt;-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tfms_trimmed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[[8]]</w:t>
      </w:r>
    </w:p>
    <w:p w14:paraId="33322CE1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names(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procrustes_clean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 &lt;- names(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tfms_mats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F088F0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compare-able matrices in tow, our first goal is to </w:t>
      </w:r>
      <w:r w:rsidRPr="00B721B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visualize semantic change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 given term in two-dimensional space. General workflow:</w:t>
      </w:r>
    </w:p>
    <w:p w14:paraId="74C21775" w14:textId="77777777" w:rsidR="00B721B0" w:rsidRPr="00B721B0" w:rsidRDefault="00B721B0" w:rsidP="00B721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Find (some subset of) historical/modern nearest-</w:t>
      </w:r>
      <w:proofErr w:type="spellStart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neighbors</w:t>
      </w:r>
      <w:proofErr w:type="spellEnd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 given term;</w:t>
      </w:r>
    </w:p>
    <w:p w14:paraId="550ACD27" w14:textId="77777777" w:rsidR="00B721B0" w:rsidRPr="00B721B0" w:rsidRDefault="00B721B0" w:rsidP="00B721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Extract embeddings for </w:t>
      </w:r>
      <w:r w:rsidRPr="00B721B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(1)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modern matrix;</w:t>
      </w:r>
    </w:p>
    <w:p w14:paraId="1A6D2F81" w14:textId="77777777" w:rsidR="00B721B0" w:rsidRPr="00B721B0" w:rsidRDefault="00B721B0" w:rsidP="00B721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Extract embeddings for given term from all historical matrices;</w:t>
      </w:r>
    </w:p>
    <w:p w14:paraId="69C435A3" w14:textId="77777777" w:rsidR="00B721B0" w:rsidRPr="00B721B0" w:rsidRDefault="00B721B0" w:rsidP="00B721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Append </w:t>
      </w:r>
      <w:r w:rsidRPr="00B721B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(2)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&amp; </w:t>
      </w:r>
      <w:r w:rsidRPr="00B721B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(3)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single matrix;</w:t>
      </w:r>
    </w:p>
    <w:p w14:paraId="274A9CE3" w14:textId="77777777" w:rsidR="00B721B0" w:rsidRPr="00B721B0" w:rsidRDefault="00B721B0" w:rsidP="00B721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Perform Principal Component Analysis (PCA) on </w:t>
      </w:r>
      <w:r w:rsidRPr="00B721B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(4)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74716ECD" w14:textId="77777777" w:rsidR="00B721B0" w:rsidRPr="00B721B0" w:rsidRDefault="00B721B0" w:rsidP="00B721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Plot </w:t>
      </w:r>
      <w:r w:rsidRPr="00B721B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(5)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2D space</w:t>
      </w:r>
    </w:p>
    <w:p w14:paraId="3EB4B379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This workflow (roughly) mirrors methods presented in Li et al. (</w:t>
      </w:r>
      <w:hyperlink r:id="rId17" w:anchor="ref-li2019macroscope" w:tgtFrame="_blank" w:history="1">
        <w:r w:rsidRPr="00B721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2019</w:t>
        </w:r>
      </w:hyperlink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), which is a slightly simplified/modified version of methods presented in Hamilton, Leskovec, and </w:t>
      </w:r>
      <w:proofErr w:type="spellStart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Jurafsky</w:t>
      </w:r>
      <w:proofErr w:type="spellEnd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hyperlink r:id="rId18" w:anchor="ref-hamilton2016diachronic" w:tgtFrame="_blank" w:history="1">
        <w:r w:rsidRPr="00B721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2016</w:t>
        </w:r>
      </w:hyperlink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3555EC52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What are we actually doing?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Well, we are basically defining a 2d space via modern word embeddings of nearest-</w:t>
      </w:r>
      <w:proofErr w:type="spellStart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neighbors</w:t>
      </w:r>
      <w:proofErr w:type="spellEnd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allowing a given term (via historical word embeddings) to move within this (defined) space historically. Procrustes-enabled: all forms in all matrices are situated in the same coordinate space.</w:t>
      </w:r>
    </w:p>
    <w:p w14:paraId="3C57C494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Obviously</w:t>
      </w:r>
      <w:proofErr w:type="gramEnd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is a bit weird, as nearest-</w:t>
      </w:r>
      <w:proofErr w:type="spellStart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neighbors</w:t>
      </w:r>
      <w:proofErr w:type="spellEnd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in motion within this space historically as well. However, we have to hold something constant to visualize change – modern embeddings for nearest-</w:t>
      </w:r>
      <w:proofErr w:type="spellStart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neighbors</w:t>
      </w:r>
      <w:proofErr w:type="spellEnd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would seem most intuitive/insightful.</w:t>
      </w:r>
    </w:p>
    <w:p w14:paraId="0E1D43DA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To de-clutter our (forthcoming) visualizations some, we limit our analysis to even-numbered quarter-centuries.</w:t>
      </w:r>
    </w:p>
    <w:p w14:paraId="13C0ACC2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gens &lt;-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"[1833,1858)", "[1883,1908)", </w:t>
      </w:r>
    </w:p>
    <w:p w14:paraId="61B0488B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"[1933,1958)", "[1983,2008]")</w:t>
      </w:r>
    </w:p>
    <w:p w14:paraId="42DBF3EF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1. Find (some subset of) historical/modern nearest-</w:t>
      </w:r>
      <w:proofErr w:type="spellStart"/>
      <w:r w:rsidRPr="00B721B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neighbors</w:t>
      </w:r>
      <w:proofErr w:type="spellEnd"/>
      <w:r w:rsidRPr="00B721B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for a given term;</w:t>
      </w:r>
    </w:p>
    <w:p w14:paraId="0B29DFD5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plot_syns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syns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07CB735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!form %in% search &amp; quarter %in% gens) %&gt;%</w:t>
      </w:r>
    </w:p>
    <w:p w14:paraId="2B8D5B60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(quarter) %&gt;%</w:t>
      </w:r>
    </w:p>
    <w:p w14:paraId="68F733A9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slice(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1:15) %&gt;%</w:t>
      </w:r>
    </w:p>
    <w:p w14:paraId="6E85C6AA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D2353A8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select(form) %&gt;%</w:t>
      </w:r>
    </w:p>
    <w:p w14:paraId="6F4D1D15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distinct(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C61B2A6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lastRenderedPageBreak/>
        <w:t>2. Extract embeddings for (1) from modern matrix;</w:t>
      </w:r>
    </w:p>
    <w:p w14:paraId="4B0F8C9B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syn_modern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tfms_trimmed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[[8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]][</w:t>
      </w:r>
      <w:proofErr w:type="spellStart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tfms_trimmed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[[8]]) %in%</w:t>
      </w:r>
    </w:p>
    <w:p w14:paraId="2E91EB5B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plot_syns$form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,]</w:t>
      </w:r>
    </w:p>
    <w:p w14:paraId="2EFEBBC1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3. Extract embeddings for given term from all historical matrices;</w:t>
      </w:r>
    </w:p>
    <w:p w14:paraId="7D75AFB4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term_proc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procrustes_clean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2,4,6,8)], </w:t>
      </w:r>
    </w:p>
    <w:p w14:paraId="26E28F5E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function (x) x[search,]) %&gt;%</w:t>
      </w:r>
    </w:p>
    <w:p w14:paraId="5CA2D01B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 %&gt;% t()</w:t>
      </w:r>
    </w:p>
    <w:p w14:paraId="6D16762B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4. Append (2) &amp; (3) as single matrix;</w:t>
      </w:r>
    </w:p>
    <w:p w14:paraId="11C05213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full &lt;-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term_proc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syn_modern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195F86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5. Perform Principal Component Analysis (PCA) on (4);</w:t>
      </w:r>
    </w:p>
    <w:p w14:paraId="5A724922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pca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prcomp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(full)$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,1:2] %&gt;% </w:t>
      </w:r>
    </w:p>
    <w:p w14:paraId="6D6C72B1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</w:p>
    <w:p w14:paraId="7478EC3B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rownames_to_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column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E0B7E0E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cs =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('\\[',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rowname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), '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steelblue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', 'black')) %&gt;%</w:t>
      </w:r>
    </w:p>
    <w:p w14:paraId="79EFCB34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sz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(cs == '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steelblue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', 3.5, 2.5))</w:t>
      </w:r>
    </w:p>
    <w:p w14:paraId="7F538E36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6. Plot (5) in 2D space.</w:t>
      </w:r>
    </w:p>
    <w:p w14:paraId="4383A56D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(99)</w:t>
      </w:r>
    </w:p>
    <w:p w14:paraId="2C6E3186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#Hack to build arrows in viz.</w:t>
      </w:r>
    </w:p>
    <w:p w14:paraId="1A6E9CE0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to_end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pca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slice(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1:4) </w:t>
      </w:r>
    </w:p>
    <w:p w14:paraId="208503E3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to_end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)-1)) {</w:t>
      </w:r>
    </w:p>
    <w:p w14:paraId="29F2CC05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to_end$PC3[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] &lt;- to_end$PC1[i+1]</w:t>
      </w:r>
    </w:p>
    <w:p w14:paraId="6289AA44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to_end$PC4[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] &lt;- to_end$PC2[i+1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] }</w:t>
      </w:r>
      <w:proofErr w:type="gramEnd"/>
    </w:p>
    <w:p w14:paraId="5655D35C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9A5666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pca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(x=PC1, y=PC2))+</w:t>
      </w:r>
    </w:p>
    <w:p w14:paraId="7CF1690F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darkgray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', size = 1)+</w:t>
      </w:r>
    </w:p>
    <w:p w14:paraId="545854C4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ggrepel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geom_text_repel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BB8C7D5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data  =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pca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label =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pca$rowname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AD70E0B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pca$cs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segment.size</w:t>
      </w:r>
      <w:proofErr w:type="spellEnd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.25,</w:t>
      </w:r>
    </w:p>
    <w:p w14:paraId="0742A9C5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direction = "y",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size =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pca$sz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377A204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segment.alpha</w:t>
      </w:r>
      <w:proofErr w:type="spellEnd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.25) +</w:t>
      </w:r>
    </w:p>
    <w:p w14:paraId="3F8F36D0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to_end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slice(1:3), </w:t>
      </w:r>
    </w:p>
    <w:p w14:paraId="7436AEB6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x=PC1, y=PC2,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=PC3,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PC4),</w:t>
      </w:r>
    </w:p>
    <w:p w14:paraId="70D9848F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steelblue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63BF594F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size = .6,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</w:t>
      </w:r>
    </w:p>
    <w:p w14:paraId="3ED2132D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arrow = arrow(length=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unit(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0.30,"cm"), </w:t>
      </w:r>
    </w:p>
    <w:p w14:paraId="1C367945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type = "closed",</w:t>
      </w:r>
    </w:p>
    <w:p w14:paraId="70D71053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angle = 25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))+</w:t>
      </w:r>
      <w:proofErr w:type="gramEnd"/>
    </w:p>
    <w:p w14:paraId="059A2C34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9E77AC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ggthemes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theme_fivethirtyeight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()  +</w:t>
      </w:r>
    </w:p>
    <w:p w14:paraId="0861BE7B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paste0(search, ' in nearest-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neighbor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space historically')) +</w:t>
      </w:r>
    </w:p>
    <w:p w14:paraId="28D5229E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.x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139DC824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blank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713BE28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.y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3B72DD66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axis.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text.y</w:t>
      </w:r>
      <w:proofErr w:type="spellEnd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40A455DD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(size=12))</w:t>
      </w:r>
    </w:p>
    <w:p w14:paraId="7B7EE7E2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6ED6605" wp14:editId="7C6FA70D">
            <wp:extent cx="4290060" cy="3665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2B8D2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For good measure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we consider another example: </w:t>
      </w:r>
      <w:r w:rsidRPr="00B721B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GRASP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. Historical nearest-</w:t>
      </w:r>
      <w:proofErr w:type="spellStart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</w:t>
      </w:r>
      <w:proofErr w:type="spellEnd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space is visualized below. Very generally, </w:t>
      </w:r>
      <w:r w:rsidRPr="00B721B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physical(</w:t>
      </w:r>
      <w:proofErr w:type="spellStart"/>
      <w:r w:rsidRPr="00B721B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ly</w:t>
      </w:r>
      <w:proofErr w:type="spellEnd"/>
      <w:r w:rsidRPr="00B721B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) GRASP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→ </w:t>
      </w:r>
      <w:r w:rsidRPr="00B721B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mental(</w:t>
      </w:r>
      <w:proofErr w:type="spellStart"/>
      <w:r w:rsidRPr="00B721B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ly</w:t>
      </w:r>
      <w:proofErr w:type="spellEnd"/>
      <w:r w:rsidRPr="00B721B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) GRASP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. By virtue of having a non-lemmatized cache of word embeddings, lots of fun details.</w:t>
      </w:r>
    </w:p>
    <w:p w14:paraId="6DC92388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268AABC" wp14:editId="646AE8CD">
            <wp:extent cx="4290060" cy="3665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5110A" w14:textId="77777777" w:rsidR="00B721B0" w:rsidRPr="00B721B0" w:rsidRDefault="00B721B0" w:rsidP="00B721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21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Detecting semantic change</w:t>
      </w:r>
    </w:p>
    <w:p w14:paraId="384B978E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Per Hamilton, Leskovec, and </w:t>
      </w:r>
      <w:proofErr w:type="spellStart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Jurafsky</w:t>
      </w:r>
      <w:proofErr w:type="spellEnd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hyperlink r:id="rId21" w:anchor="ref-hamilton2016diachronic" w:tgtFrame="_blank" w:history="1">
        <w:r w:rsidRPr="00B721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2016</w:t>
        </w:r>
      </w:hyperlink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), we can also compare a single form’s embeddings at two (or more) points in time to detect changes in distribution and, in theory, lexical semantics. Hamilton, Leskovec, and </w:t>
      </w:r>
      <w:proofErr w:type="spellStart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Jurafsky</w:t>
      </w:r>
      <w:proofErr w:type="spellEnd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hyperlink r:id="rId22" w:anchor="ref-hamilton2016diachronic" w:tgtFrame="_blank" w:history="1">
        <w:r w:rsidRPr="00B721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2016</w:t>
        </w:r>
      </w:hyperlink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dub such changes </w:t>
      </w:r>
      <w:r w:rsidRPr="00B721B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semantic displacement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below we compute the degree of semantic displacement (as cosine distances) for all forms in our historical lexicon between quarter-centuries [1883,1908) and [1983,2008].</w:t>
      </w:r>
    </w:p>
    <w:p w14:paraId="47020424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sim_deltas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procrustes_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clean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[8]]), function (x) </w:t>
      </w:r>
    </w:p>
    <w:p w14:paraId="3365C5F3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lsa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cosine(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procrustes_clean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[["[1883,1908)"]][x,],</w:t>
      </w:r>
    </w:p>
    <w:p w14:paraId="6267D231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procrustes_clean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[["[1983,2008]"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]][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x,]) ) %&gt;%</w:t>
      </w:r>
    </w:p>
    <w:p w14:paraId="43F7969D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#Clean -- </w:t>
      </w:r>
    </w:p>
    <w:p w14:paraId="0C59E5B2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</w:p>
    <w:p w14:paraId="6FCD9D47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rownames_to_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column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var = 'form') %&gt;%</w:t>
      </w:r>
    </w:p>
    <w:p w14:paraId="3E178ECD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value = round(value, 3)) %&gt;%</w:t>
      </w:r>
    </w:p>
    <w:p w14:paraId="28CE186E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(value)) %&gt;%</w:t>
      </w:r>
    </w:p>
    <w:p w14:paraId="058BF228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sim_t1_t2 = value)</w:t>
      </w:r>
    </w:p>
    <w:p w14:paraId="64D592DD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The table below highlights forms with the highest degree of semantic displacement from [1883,1908) to [1983,2008]. Again, we add some frequency data to fill out the story some.</w:t>
      </w:r>
    </w:p>
    <w:p w14:paraId="70701A2C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freq_deltas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freqs_by_gen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7A90DC9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quarter %in% c("[1883,1908)", "[1983,2008]") &amp;</w:t>
      </w:r>
    </w:p>
    <w:p w14:paraId="4B829EFA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form %in%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procrustes_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clean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[8]])) %&gt;%</w:t>
      </w:r>
    </w:p>
    <w:p w14:paraId="6D19B72E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E95622A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spread(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quarter, ppm) %&gt;%</w:t>
      </w:r>
    </w:p>
    <w:p w14:paraId="13E3A1E1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log_freq_t1_t2 = round(log(`[1983,2008]`/`[1883,1908)`),3)) %&gt;%</w:t>
      </w:r>
    </w:p>
    <w:p w14:paraId="1EC5E631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inner_join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sim_deltas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291CBB25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445002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freq_deltas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arrange(sim_t1_t2) %&gt;% 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slice(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1:6) %&gt;%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240"/>
        <w:gridCol w:w="1240"/>
        <w:gridCol w:w="1553"/>
        <w:gridCol w:w="1075"/>
      </w:tblGrid>
      <w:tr w:rsidR="00B721B0" w:rsidRPr="00B721B0" w14:paraId="05096484" w14:textId="77777777" w:rsidTr="00B721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BE4733" w14:textId="77777777" w:rsidR="00B721B0" w:rsidRPr="00B721B0" w:rsidRDefault="00B721B0" w:rsidP="00B721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form</w:t>
            </w:r>
          </w:p>
        </w:tc>
        <w:tc>
          <w:tcPr>
            <w:tcW w:w="0" w:type="auto"/>
            <w:vAlign w:val="center"/>
            <w:hideMark/>
          </w:tcPr>
          <w:p w14:paraId="77BE4DA2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[1883,1908)</w:t>
            </w:r>
          </w:p>
        </w:tc>
        <w:tc>
          <w:tcPr>
            <w:tcW w:w="0" w:type="auto"/>
            <w:vAlign w:val="center"/>
            <w:hideMark/>
          </w:tcPr>
          <w:p w14:paraId="5AB54573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[1983,2008]</w:t>
            </w:r>
          </w:p>
        </w:tc>
        <w:tc>
          <w:tcPr>
            <w:tcW w:w="0" w:type="auto"/>
            <w:vAlign w:val="center"/>
            <w:hideMark/>
          </w:tcPr>
          <w:p w14:paraId="77362185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log_freq_t1_t2</w:t>
            </w:r>
          </w:p>
        </w:tc>
        <w:tc>
          <w:tcPr>
            <w:tcW w:w="0" w:type="auto"/>
            <w:vAlign w:val="center"/>
            <w:hideMark/>
          </w:tcPr>
          <w:p w14:paraId="72B0D5DD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sim_t1_t2</w:t>
            </w:r>
          </w:p>
        </w:tc>
      </w:tr>
      <w:tr w:rsidR="00B721B0" w:rsidRPr="00B721B0" w14:paraId="6C7F16C1" w14:textId="77777777" w:rsidTr="00B72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1DEB7" w14:textId="77777777" w:rsidR="00B721B0" w:rsidRPr="00B721B0" w:rsidRDefault="00B721B0" w:rsidP="00B72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MID</w:t>
            </w:r>
          </w:p>
        </w:tc>
        <w:tc>
          <w:tcPr>
            <w:tcW w:w="0" w:type="auto"/>
            <w:vAlign w:val="center"/>
            <w:hideMark/>
          </w:tcPr>
          <w:p w14:paraId="49A9E640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2.50</w:t>
            </w:r>
          </w:p>
        </w:tc>
        <w:tc>
          <w:tcPr>
            <w:tcW w:w="0" w:type="auto"/>
            <w:vAlign w:val="center"/>
            <w:hideMark/>
          </w:tcPr>
          <w:p w14:paraId="15F301F0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25.54</w:t>
            </w:r>
          </w:p>
        </w:tc>
        <w:tc>
          <w:tcPr>
            <w:tcW w:w="0" w:type="auto"/>
            <w:vAlign w:val="center"/>
            <w:hideMark/>
          </w:tcPr>
          <w:p w14:paraId="269E221D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2.324</w:t>
            </w:r>
          </w:p>
        </w:tc>
        <w:tc>
          <w:tcPr>
            <w:tcW w:w="0" w:type="auto"/>
            <w:vAlign w:val="center"/>
            <w:hideMark/>
          </w:tcPr>
          <w:p w14:paraId="1B8F88C8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0.081</w:t>
            </w:r>
          </w:p>
        </w:tc>
      </w:tr>
      <w:tr w:rsidR="00B721B0" w:rsidRPr="00B721B0" w14:paraId="6CB8BC7D" w14:textId="77777777" w:rsidTr="00B72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8C97F" w14:textId="77777777" w:rsidR="00B721B0" w:rsidRPr="00B721B0" w:rsidRDefault="00B721B0" w:rsidP="00B72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EXPLOIT</w:t>
            </w:r>
          </w:p>
        </w:tc>
        <w:tc>
          <w:tcPr>
            <w:tcW w:w="0" w:type="auto"/>
            <w:vAlign w:val="center"/>
            <w:hideMark/>
          </w:tcPr>
          <w:p w14:paraId="1A76EFD2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3.20</w:t>
            </w:r>
          </w:p>
        </w:tc>
        <w:tc>
          <w:tcPr>
            <w:tcW w:w="0" w:type="auto"/>
            <w:vAlign w:val="center"/>
            <w:hideMark/>
          </w:tcPr>
          <w:p w14:paraId="5FDB073B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12.13</w:t>
            </w:r>
          </w:p>
        </w:tc>
        <w:tc>
          <w:tcPr>
            <w:tcW w:w="0" w:type="auto"/>
            <w:vAlign w:val="center"/>
            <w:hideMark/>
          </w:tcPr>
          <w:p w14:paraId="70B14842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1.333</w:t>
            </w:r>
          </w:p>
        </w:tc>
        <w:tc>
          <w:tcPr>
            <w:tcW w:w="0" w:type="auto"/>
            <w:vAlign w:val="center"/>
            <w:hideMark/>
          </w:tcPr>
          <w:p w14:paraId="5C2E0668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0.086</w:t>
            </w:r>
          </w:p>
        </w:tc>
      </w:tr>
      <w:tr w:rsidR="00B721B0" w:rsidRPr="00B721B0" w14:paraId="042D8B27" w14:textId="77777777" w:rsidTr="00B72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3F928" w14:textId="77777777" w:rsidR="00B721B0" w:rsidRPr="00B721B0" w:rsidRDefault="00B721B0" w:rsidP="00B72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PITT</w:t>
            </w:r>
          </w:p>
        </w:tc>
        <w:tc>
          <w:tcPr>
            <w:tcW w:w="0" w:type="auto"/>
            <w:vAlign w:val="center"/>
            <w:hideMark/>
          </w:tcPr>
          <w:p w14:paraId="2D1A1CD1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7.61</w:t>
            </w:r>
          </w:p>
        </w:tc>
        <w:tc>
          <w:tcPr>
            <w:tcW w:w="0" w:type="auto"/>
            <w:vAlign w:val="center"/>
            <w:hideMark/>
          </w:tcPr>
          <w:p w14:paraId="5DD05AFC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5.09</w:t>
            </w:r>
          </w:p>
        </w:tc>
        <w:tc>
          <w:tcPr>
            <w:tcW w:w="0" w:type="auto"/>
            <w:vAlign w:val="center"/>
            <w:hideMark/>
          </w:tcPr>
          <w:p w14:paraId="1D3F6651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-0.402</w:t>
            </w:r>
          </w:p>
        </w:tc>
        <w:tc>
          <w:tcPr>
            <w:tcW w:w="0" w:type="auto"/>
            <w:vAlign w:val="center"/>
            <w:hideMark/>
          </w:tcPr>
          <w:p w14:paraId="2444F311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0.113</w:t>
            </w:r>
          </w:p>
        </w:tc>
      </w:tr>
      <w:tr w:rsidR="00B721B0" w:rsidRPr="00B721B0" w14:paraId="734CE7D2" w14:textId="77777777" w:rsidTr="00B72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FFE94" w14:textId="77777777" w:rsidR="00B721B0" w:rsidRPr="00B721B0" w:rsidRDefault="00B721B0" w:rsidP="00B72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LURE</w:t>
            </w:r>
          </w:p>
        </w:tc>
        <w:tc>
          <w:tcPr>
            <w:tcW w:w="0" w:type="auto"/>
            <w:vAlign w:val="center"/>
            <w:hideMark/>
          </w:tcPr>
          <w:p w14:paraId="4C16626F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2.00</w:t>
            </w:r>
          </w:p>
        </w:tc>
        <w:tc>
          <w:tcPr>
            <w:tcW w:w="0" w:type="auto"/>
            <w:vAlign w:val="center"/>
            <w:hideMark/>
          </w:tcPr>
          <w:p w14:paraId="11CB2108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4.36</w:t>
            </w:r>
          </w:p>
        </w:tc>
        <w:tc>
          <w:tcPr>
            <w:tcW w:w="0" w:type="auto"/>
            <w:vAlign w:val="center"/>
            <w:hideMark/>
          </w:tcPr>
          <w:p w14:paraId="38BEE82E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0.779</w:t>
            </w:r>
          </w:p>
        </w:tc>
        <w:tc>
          <w:tcPr>
            <w:tcW w:w="0" w:type="auto"/>
            <w:vAlign w:val="center"/>
            <w:hideMark/>
          </w:tcPr>
          <w:p w14:paraId="0EDDF000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0.114</w:t>
            </w:r>
          </w:p>
        </w:tc>
      </w:tr>
      <w:tr w:rsidR="00B721B0" w:rsidRPr="00B721B0" w14:paraId="303DE81F" w14:textId="77777777" w:rsidTr="00B72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6497D" w14:textId="77777777" w:rsidR="00B721B0" w:rsidRPr="00B721B0" w:rsidRDefault="00B721B0" w:rsidP="00B72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SICKLE</w:t>
            </w:r>
          </w:p>
        </w:tc>
        <w:tc>
          <w:tcPr>
            <w:tcW w:w="0" w:type="auto"/>
            <w:vAlign w:val="center"/>
            <w:hideMark/>
          </w:tcPr>
          <w:p w14:paraId="371E3752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1.98</w:t>
            </w:r>
          </w:p>
        </w:tc>
        <w:tc>
          <w:tcPr>
            <w:tcW w:w="0" w:type="auto"/>
            <w:vAlign w:val="center"/>
            <w:hideMark/>
          </w:tcPr>
          <w:p w14:paraId="1D3D28BF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4.91</w:t>
            </w:r>
          </w:p>
        </w:tc>
        <w:tc>
          <w:tcPr>
            <w:tcW w:w="0" w:type="auto"/>
            <w:vAlign w:val="center"/>
            <w:hideMark/>
          </w:tcPr>
          <w:p w14:paraId="4E50E6B3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0.908</w:t>
            </w:r>
          </w:p>
        </w:tc>
        <w:tc>
          <w:tcPr>
            <w:tcW w:w="0" w:type="auto"/>
            <w:vAlign w:val="center"/>
            <w:hideMark/>
          </w:tcPr>
          <w:p w14:paraId="10AF4D87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0.120</w:t>
            </w:r>
          </w:p>
        </w:tc>
      </w:tr>
      <w:tr w:rsidR="00B721B0" w:rsidRPr="00B721B0" w14:paraId="4AB9B578" w14:textId="77777777" w:rsidTr="00B72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EA9F4" w14:textId="77777777" w:rsidR="00B721B0" w:rsidRPr="00B721B0" w:rsidRDefault="00B721B0" w:rsidP="00B72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COMMITMENT</w:t>
            </w:r>
          </w:p>
        </w:tc>
        <w:tc>
          <w:tcPr>
            <w:tcW w:w="0" w:type="auto"/>
            <w:vAlign w:val="center"/>
            <w:hideMark/>
          </w:tcPr>
          <w:p w14:paraId="31CAD46D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2.32</w:t>
            </w:r>
          </w:p>
        </w:tc>
        <w:tc>
          <w:tcPr>
            <w:tcW w:w="0" w:type="auto"/>
            <w:vAlign w:val="center"/>
            <w:hideMark/>
          </w:tcPr>
          <w:p w14:paraId="4D442AD2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52.74</w:t>
            </w:r>
          </w:p>
        </w:tc>
        <w:tc>
          <w:tcPr>
            <w:tcW w:w="0" w:type="auto"/>
            <w:vAlign w:val="center"/>
            <w:hideMark/>
          </w:tcPr>
          <w:p w14:paraId="4B2B903B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3.124</w:t>
            </w:r>
          </w:p>
        </w:tc>
        <w:tc>
          <w:tcPr>
            <w:tcW w:w="0" w:type="auto"/>
            <w:vAlign w:val="center"/>
            <w:hideMark/>
          </w:tcPr>
          <w:p w14:paraId="61490E62" w14:textId="77777777" w:rsidR="00B721B0" w:rsidRPr="00B721B0" w:rsidRDefault="00B721B0" w:rsidP="00B721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1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0.123</w:t>
            </w:r>
          </w:p>
        </w:tc>
      </w:tr>
    </w:tbl>
    <w:p w14:paraId="51739DB3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Based on these findings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we take a quick look at </w:t>
      </w:r>
      <w:r w:rsidRPr="00B721B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COMMITMENT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nearest-</w:t>
      </w:r>
      <w:proofErr w:type="spellStart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</w:t>
      </w:r>
      <w:proofErr w:type="spellEnd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space historically. So, curious.</w:t>
      </w:r>
    </w:p>
    <w:p w14:paraId="5B75C573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471FFFF" wp14:editId="5476DFAF">
            <wp:extent cx="4290060" cy="3665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4BC6B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plot below illustrates the relationship between </w:t>
      </w:r>
      <w:r w:rsidRPr="00B721B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delta frequency and semantic displacement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t1 to t2 for all forms included in our lexicon. So, increases in frequency from t1 to t2 are generally accompanied by higher degrees of semantic displacement (</w:t>
      </w:r>
      <w:proofErr w:type="spellStart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ie</w:t>
      </w:r>
      <w:proofErr w:type="spellEnd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, lower cosine similarity). Does novel use cause increases in frequency, or vice versa?</w:t>
      </w:r>
    </w:p>
    <w:p w14:paraId="2C5D4770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freq_deltas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 </w:t>
      </w:r>
    </w:p>
    <w:p w14:paraId="118A631D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(x = log_freq_t1_t2, y =sim_t1_t2)) +</w:t>
      </w:r>
    </w:p>
    <w:p w14:paraId="050917B2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size = .25)+</w:t>
      </w:r>
    </w:p>
    <w:p w14:paraId="48DEB811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smooth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method="loess", se=T,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steelblue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')+</w:t>
      </w:r>
    </w:p>
    <w:p w14:paraId="23484B0E" w14:textId="77777777" w:rsidR="00B721B0" w:rsidRPr="00B721B0" w:rsidRDefault="00B721B0" w:rsidP="00B7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'Delta frequency &amp; semantic </w:t>
      </w:r>
      <w:proofErr w:type="spellStart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dispalcement</w:t>
      </w:r>
      <w:proofErr w:type="spellEnd"/>
      <w:r w:rsidRPr="00B721B0">
        <w:rPr>
          <w:rFonts w:ascii="Courier New" w:eastAsia="Times New Roman" w:hAnsi="Courier New" w:cs="Courier New"/>
          <w:sz w:val="20"/>
          <w:szCs w:val="20"/>
          <w:lang w:eastAsia="en-IN"/>
        </w:rPr>
        <w:t>: [1883,1908) to [1983,2008]')</w:t>
      </w:r>
    </w:p>
    <w:p w14:paraId="27741AA0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F7014C3" wp14:editId="39D97507">
            <wp:extent cx="4290060" cy="36652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E2AFE" w14:textId="77777777" w:rsidR="00B721B0" w:rsidRPr="00B721B0" w:rsidRDefault="00B721B0" w:rsidP="00B721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21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Summary</w:t>
      </w:r>
    </w:p>
    <w:p w14:paraId="023414F7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Grains of salt abound. These methods are imperfect, and I think best suited for exploration. Examples of actual usage always tell a more complete story when investigating lexical change. Also, the word embeddings used here could be based on a larger corpus. That said, lots of fun to be had with the 1% embeddings, as well as some exploratory utility. Available </w:t>
      </w:r>
      <w:hyperlink r:id="rId25" w:tgtFrame="_blank" w:history="1">
        <w:r w:rsidRPr="00B721B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314EE2C" w14:textId="77777777" w:rsidR="00B721B0" w:rsidRPr="00B721B0" w:rsidRDefault="00B721B0" w:rsidP="00B721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21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References</w:t>
      </w:r>
    </w:p>
    <w:p w14:paraId="7501C86E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Hamilton, William L, Jure Leskovec, and Dan </w:t>
      </w:r>
      <w:proofErr w:type="spellStart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Jurafsky</w:t>
      </w:r>
      <w:proofErr w:type="spellEnd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2016. “Diachronic Word Embeddings Reveal Statistical Laws of Semantic Change.” </w:t>
      </w:r>
      <w:proofErr w:type="spellStart"/>
      <w:r w:rsidRPr="00B721B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arXiv</w:t>
      </w:r>
      <w:proofErr w:type="spellEnd"/>
      <w:r w:rsidRPr="00B721B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Preprint arXiv:1605.09096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0730883" w14:textId="77777777" w:rsidR="00B721B0" w:rsidRPr="00B721B0" w:rsidRDefault="00B721B0" w:rsidP="00B7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Li, Ying, Tomas </w:t>
      </w:r>
      <w:proofErr w:type="spellStart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Engelthaler</w:t>
      </w:r>
      <w:proofErr w:type="spellEnd"/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Cynthia SQ Siew, and Thomas T Hills. 2019. “The Macroscope: A Tool for Examining the Historical Structure of Language.” </w:t>
      </w:r>
      <w:proofErr w:type="spellStart"/>
      <w:r w:rsidRPr="00B721B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Behavior</w:t>
      </w:r>
      <w:proofErr w:type="spellEnd"/>
      <w:r w:rsidRPr="00B721B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Research Methods</w:t>
      </w:r>
      <w:r w:rsidRPr="00B721B0">
        <w:rPr>
          <w:rFonts w:ascii="Times New Roman" w:eastAsia="Times New Roman" w:hAnsi="Times New Roman" w:cs="Times New Roman"/>
          <w:sz w:val="20"/>
          <w:szCs w:val="20"/>
          <w:lang w:eastAsia="en-IN"/>
        </w:rPr>
        <w:t>. Springer, 1–14.</w:t>
      </w:r>
    </w:p>
    <w:p w14:paraId="0CAD1FE9" w14:textId="77777777" w:rsidR="009F4A73" w:rsidRDefault="009F4A73"/>
    <w:sectPr w:rsidR="009F4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A6B16"/>
    <w:multiLevelType w:val="multilevel"/>
    <w:tmpl w:val="EFE8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408FB"/>
    <w:multiLevelType w:val="multilevel"/>
    <w:tmpl w:val="6150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83525"/>
    <w:multiLevelType w:val="multilevel"/>
    <w:tmpl w:val="379E0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45598D"/>
    <w:multiLevelType w:val="multilevel"/>
    <w:tmpl w:val="98CC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B0"/>
    <w:rsid w:val="009F4A73"/>
    <w:rsid w:val="00B7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7C86"/>
  <w15:chartTrackingRefBased/>
  <w15:docId w15:val="{2471AFBB-C5BB-4A81-8C18-BD9BA613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8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timm.net/2019/04/14/lexical-change-procrustes/" TargetMode="External"/><Relationship Id="rId13" Type="http://schemas.openxmlformats.org/officeDocument/2006/relationships/hyperlink" Target="https://github.com/jaytimm/google_ngrams_and_R/tree/master/google_one_percent_embeddings" TargetMode="External"/><Relationship Id="rId18" Type="http://schemas.openxmlformats.org/officeDocument/2006/relationships/hyperlink" Target="https://jtimm.net/2019/04/14/lexical-change-procrustes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jtimm.net/2019/04/14/lexical-change-procrustes/" TargetMode="External"/><Relationship Id="rId7" Type="http://schemas.openxmlformats.org/officeDocument/2006/relationships/hyperlink" Target="https://jtimm.net/2019/04/14/lexical-change-procrustes/" TargetMode="External"/><Relationship Id="rId12" Type="http://schemas.openxmlformats.org/officeDocument/2006/relationships/hyperlink" Target="https://jtimm.net/2019/04/14/lexical-change-procrustes/" TargetMode="External"/><Relationship Id="rId17" Type="http://schemas.openxmlformats.org/officeDocument/2006/relationships/hyperlink" Target="https://jtimm.net/2019/04/14/lexical-change-procrustes/" TargetMode="External"/><Relationship Id="rId25" Type="http://schemas.openxmlformats.org/officeDocument/2006/relationships/hyperlink" Target="https://github.com/jaytimm/google_ngrams_and_R/tree/master/google_one_percent_embeddings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jtimm.net/2019/04/14/lexical-change-procrustes/" TargetMode="External"/><Relationship Id="rId11" Type="http://schemas.openxmlformats.org/officeDocument/2006/relationships/hyperlink" Target="https://jtimm.net/2019/04/14/lexical-change-procrustes/" TargetMode="External"/><Relationship Id="rId24" Type="http://schemas.openxmlformats.org/officeDocument/2006/relationships/image" Target="media/image6.png"/><Relationship Id="rId5" Type="http://schemas.openxmlformats.org/officeDocument/2006/relationships/hyperlink" Target="https://jtimm.net/2019/04/14/lexical-change-procrustes/" TargetMode="External"/><Relationship Id="rId15" Type="http://schemas.openxmlformats.org/officeDocument/2006/relationships/image" Target="media/image1.png"/><Relationship Id="rId23" Type="http://schemas.openxmlformats.org/officeDocument/2006/relationships/image" Target="media/image5.png"/><Relationship Id="rId10" Type="http://schemas.openxmlformats.org/officeDocument/2006/relationships/hyperlink" Target="https://github.com/jaytimm/google_ngrams_and_R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jtimm.net/2019/04/14/lexical-change-procrustes/" TargetMode="External"/><Relationship Id="rId14" Type="http://schemas.openxmlformats.org/officeDocument/2006/relationships/hyperlink" Target="https://github.com/jaytimm/google_ngrams_and_R/blob/master/freqs_by_gen.rds" TargetMode="External"/><Relationship Id="rId22" Type="http://schemas.openxmlformats.org/officeDocument/2006/relationships/hyperlink" Target="https://jtimm.net/2019/04/14/lexical-change-procruste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2083</Words>
  <Characters>11877</Characters>
  <Application>Microsoft Office Word</Application>
  <DocSecurity>0</DocSecurity>
  <Lines>98</Lines>
  <Paragraphs>27</Paragraphs>
  <ScaleCrop>false</ScaleCrop>
  <Company/>
  <LinksUpToDate>false</LinksUpToDate>
  <CharactersWithSpaces>13933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2021-11-27T07:49:00Z</dcterms:created>
  <dcterms:modified xsi:type="dcterms:W3CDTF">2021-11-27T07:49:00Z</dcterms:modified>
</cp:coreProperties>
</file>