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C9C1"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Analyzing A Leader Through Their Code</w:t>
      </w:r>
    </w:p>
    <w:p w14:paraId="7B949FDD"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It’s no secret that the R Programming Community has a number of leaders. It’s one of the draws that separates R from the rest of the pack! The leaders have earned their leadership position by making an impact through high-end data science and unselfishly giving back to the community. We can all learn from what they do. The key is dissecting their code bases to understand the tools and techniques they use.</w:t>
      </w:r>
    </w:p>
    <w:p w14:paraId="0FC5EEA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What we’ve done is made a first step in figuring out why these individuals are successful through analyzing their most frequently used tools. We started with one standout, a true master of data science…</w:t>
      </w:r>
    </w:p>
    <w:p w14:paraId="25F8D89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examined </w:t>
      </w:r>
      <w:hyperlink r:id="rId5" w:tgtFrame="_blank" w:history="1">
        <w:r w:rsidRPr="0066449B">
          <w:rPr>
            <w:rFonts w:ascii="Times New Roman" w:eastAsia="Times New Roman" w:hAnsi="Times New Roman" w:cs="Times New Roman"/>
            <w:color w:val="0000FF"/>
            <w:sz w:val="20"/>
            <w:szCs w:val="20"/>
            <w:u w:val="single"/>
            <w:lang w:eastAsia="en-IN"/>
          </w:rPr>
          <w:t>David Robinson</w:t>
        </w:r>
      </w:hyperlink>
      <w:r w:rsidRPr="0066449B">
        <w:rPr>
          <w:rFonts w:ascii="Times New Roman" w:eastAsia="Times New Roman" w:hAnsi="Times New Roman" w:cs="Times New Roman"/>
          <w:sz w:val="20"/>
          <w:szCs w:val="20"/>
          <w:lang w:eastAsia="en-IN"/>
        </w:rPr>
        <w:t>, Chief Data Scientist at DataCamp (previously StackOverflow) (aka DRob), analyzing his code base by dissecting the functions and packages he uses regularly!</w:t>
      </w:r>
    </w:p>
    <w:p w14:paraId="569B11E5"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Variance Explained Blog (Where We Got The Data)</w:t>
      </w:r>
    </w:p>
    <w:p w14:paraId="160A58A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 actively maintains an excellent blog called </w:t>
      </w:r>
      <w:hyperlink r:id="rId6"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 xml:space="preserve">. He has 58 articles currently, most with code. We used the </w:t>
      </w:r>
      <w:r w:rsidRPr="0066449B">
        <w:rPr>
          <w:rFonts w:ascii="Courier New" w:eastAsia="Times New Roman" w:hAnsi="Courier New" w:cs="Courier New"/>
          <w:sz w:val="20"/>
          <w:szCs w:val="20"/>
          <w:lang w:eastAsia="en-IN"/>
        </w:rPr>
        <w:t>rvest</w:t>
      </w:r>
      <w:r w:rsidRPr="0066449B">
        <w:rPr>
          <w:rFonts w:ascii="Times New Roman" w:eastAsia="Times New Roman" w:hAnsi="Times New Roman" w:cs="Times New Roman"/>
          <w:sz w:val="20"/>
          <w:szCs w:val="20"/>
          <w:lang w:eastAsia="en-IN"/>
        </w:rPr>
        <w:t xml:space="preserve"> package to collect the code contained in each post. We started with one blog post involving mixture models of baseball statistics. We then extended it to all 58 articles to increase our confidence in what tools he frequently uses.</w:t>
      </w:r>
    </w:p>
    <w:p w14:paraId="25F6FB8C"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80/20 Analysis For Learning R (What We Did With The Data)</w:t>
      </w:r>
    </w:p>
    <w:p w14:paraId="0F1CE24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made several graphs that tell us interesting things about what R functions and packages DRob regularly uses. We then performed an 80/20 analysis on his code base. We output all of the high-usage functions and packages DRob regularly uses at the end of the article. This will be used in our next article developing a strategy to learn R efficiently.</w:t>
      </w:r>
    </w:p>
    <w:p w14:paraId="6221B56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Our first graph helps us answer which functions DRob routinely uses. Here are his top 20 functions.</w:t>
      </w:r>
    </w:p>
    <w:p w14:paraId="4238202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3AD12A58" wp14:editId="055257A6">
            <wp:extent cx="4335780" cy="3802380"/>
            <wp:effectExtent l="0" t="0" r="7620" b="7620"/>
            <wp:docPr id="14" name="Picture 14" descr="Most Frequently Use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st Frequently Used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7E376BA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Our second graph helps us understand which packages are most frequently used based on the number of times functions within those packages appear in his code.</w:t>
      </w:r>
    </w:p>
    <w:p w14:paraId="2F2A224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42F94170" wp14:editId="6F504020">
            <wp:extent cx="4335780" cy="3261360"/>
            <wp:effectExtent l="0" t="0" r="7620" b="0"/>
            <wp:docPr id="15" name="Picture 15" descr="Most Frequently Used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st Frequently Used Pack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7E71458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noticed a theme that DRob is frequently using packages in the “tidyverse” (e.g.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etc). The third chart shows how “tidy” his code is by measuring the percentage of tidyverse functions vs non-tidyverse functions.</w:t>
      </w:r>
    </w:p>
    <w:p w14:paraId="5A84EFB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74B8EEAD" wp14:editId="75A96824">
            <wp:extent cx="4335780" cy="2164080"/>
            <wp:effectExtent l="0" t="0" r="7620" b="7620"/>
            <wp:docPr id="16" name="Picture 16" descr="Tidines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diness Over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38ECDE4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And, finally, we listed out the top 88 functions in our 80/20 analysis. These are the functions he used 80% of the time. Check out the </w:t>
      </w:r>
      <w:hyperlink r:id="rId10" w:anchor="q4" w:tgtFrame="_blank" w:history="1">
        <w:r w:rsidRPr="0066449B">
          <w:rPr>
            <w:rFonts w:ascii="Times New Roman" w:eastAsia="Times New Roman" w:hAnsi="Times New Roman" w:cs="Times New Roman"/>
            <w:color w:val="0000FF"/>
            <w:sz w:val="20"/>
            <w:szCs w:val="20"/>
            <w:u w:val="single"/>
            <w:lang w:eastAsia="en-IN"/>
          </w:rPr>
          <w:t>80/20 list of most frequently used functions below</w:t>
        </w:r>
      </w:hyperlink>
      <w:r w:rsidRPr="0066449B">
        <w:rPr>
          <w:rFonts w:ascii="Times New Roman" w:eastAsia="Times New Roman" w:hAnsi="Times New Roman" w:cs="Times New Roman"/>
          <w:sz w:val="20"/>
          <w:szCs w:val="20"/>
          <w:lang w:eastAsia="en-IN"/>
        </w:rPr>
        <w:t>!</w:t>
      </w:r>
    </w:p>
    <w:p w14:paraId="7218165E"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Bonus: Analyze Your Code</w:t>
      </w:r>
    </w:p>
    <w:p w14:paraId="211F066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show as a bonus how you can apply the custom scripts developed in this article to do an analysis on your code with the new </w:t>
      </w:r>
      <w:r w:rsidRPr="0066449B">
        <w:rPr>
          <w:rFonts w:ascii="Courier New" w:eastAsia="Times New Roman" w:hAnsi="Courier New" w:cs="Courier New"/>
          <w:sz w:val="20"/>
          <w:szCs w:val="20"/>
          <w:lang w:eastAsia="en-IN"/>
        </w:rPr>
        <w:t>fs</w:t>
      </w:r>
      <w:r w:rsidRPr="0066449B">
        <w:rPr>
          <w:rFonts w:ascii="Times New Roman" w:eastAsia="Times New Roman" w:hAnsi="Times New Roman" w:cs="Times New Roman"/>
          <w:sz w:val="20"/>
          <w:szCs w:val="20"/>
          <w:lang w:eastAsia="en-IN"/>
        </w:rPr>
        <w:t xml:space="preserve"> package (short for file system). We briefly analyze our code base for the HR 201: Predicting Employee Attrition course that is under development for our </w:t>
      </w:r>
      <w:hyperlink r:id="rId11" w:anchor="bsu" w:tgtFrame="_blank" w:history="1">
        <w:r w:rsidRPr="0066449B">
          <w:rPr>
            <w:rFonts w:ascii="Times New Roman" w:eastAsia="Times New Roman" w:hAnsi="Times New Roman" w:cs="Times New Roman"/>
            <w:b/>
            <w:bCs/>
            <w:color w:val="0000FF"/>
            <w:sz w:val="20"/>
            <w:szCs w:val="20"/>
            <w:lang w:eastAsia="en-IN"/>
          </w:rPr>
          <w:t>Business Science University Virtual Workshop</w:t>
        </w:r>
      </w:hyperlink>
      <w:r w:rsidRPr="0066449B">
        <w:rPr>
          <w:rFonts w:ascii="Times New Roman" w:eastAsia="Times New Roman" w:hAnsi="Times New Roman" w:cs="Times New Roman"/>
          <w:sz w:val="20"/>
          <w:szCs w:val="20"/>
          <w:lang w:eastAsia="en-IN"/>
        </w:rPr>
        <w:t xml:space="preserve"> on predicting employee turnover and developing </w:t>
      </w:r>
      <w:r w:rsidRPr="0066449B">
        <w:rPr>
          <w:rFonts w:ascii="Courier New" w:eastAsia="Times New Roman" w:hAnsi="Courier New" w:cs="Courier New"/>
          <w:sz w:val="20"/>
          <w:szCs w:val="20"/>
          <w:lang w:eastAsia="en-IN"/>
        </w:rPr>
        <w:t>Shiny</w:t>
      </w:r>
      <w:r w:rsidRPr="0066449B">
        <w:rPr>
          <w:rFonts w:ascii="Times New Roman" w:eastAsia="Times New Roman" w:hAnsi="Times New Roman" w:cs="Times New Roman"/>
          <w:sz w:val="20"/>
          <w:szCs w:val="20"/>
          <w:lang w:eastAsia="en-IN"/>
        </w:rPr>
        <w:t xml:space="preserve"> web applications. The Virtual Workshop is coming soon!</w:t>
      </w:r>
    </w:p>
    <w:p w14:paraId="3E45EA7F"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lastRenderedPageBreak/>
        <w:t>Our Hypothesis</w:t>
      </w:r>
    </w:p>
    <w:p w14:paraId="1B41E9B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Learning R can be unnecessarily challenging if one focuses on learning everything immediately rather than applying a strategic approach. Our hypothesis is composed of two theories:</w:t>
      </w:r>
    </w:p>
    <w:p w14:paraId="4AB11589" w14:textId="77777777" w:rsidR="0066449B" w:rsidRPr="0066449B" w:rsidRDefault="0066449B" w:rsidP="006644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You do not need to learn everything to become effective (refer to </w:t>
      </w:r>
      <w:hyperlink r:id="rId12" w:anchor="80-20" w:tgtFrame="_blank" w:history="1">
        <w:r w:rsidRPr="0066449B">
          <w:rPr>
            <w:rFonts w:ascii="Times New Roman" w:eastAsia="Times New Roman" w:hAnsi="Times New Roman" w:cs="Times New Roman"/>
            <w:color w:val="0000FF"/>
            <w:sz w:val="20"/>
            <w:szCs w:val="20"/>
            <w:u w:val="single"/>
            <w:lang w:eastAsia="en-IN"/>
          </w:rPr>
          <w:t>80/20 Rule</w:t>
        </w:r>
      </w:hyperlink>
      <w:r w:rsidRPr="0066449B">
        <w:rPr>
          <w:rFonts w:ascii="Times New Roman" w:eastAsia="Times New Roman" w:hAnsi="Times New Roman" w:cs="Times New Roman"/>
          <w:sz w:val="20"/>
          <w:szCs w:val="20"/>
          <w:lang w:eastAsia="en-IN"/>
        </w:rPr>
        <w:t>)</w:t>
      </w:r>
    </w:p>
    <w:p w14:paraId="0693F7BF" w14:textId="77777777" w:rsidR="0066449B" w:rsidRPr="0066449B" w:rsidRDefault="0066449B" w:rsidP="006644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You can learn a lot by analyzing others’ code bases (refer to </w:t>
      </w:r>
      <w:hyperlink r:id="rId13" w:anchor="master" w:tgtFrame="_blank" w:history="1">
        <w:r w:rsidRPr="0066449B">
          <w:rPr>
            <w:rFonts w:ascii="Times New Roman" w:eastAsia="Times New Roman" w:hAnsi="Times New Roman" w:cs="Times New Roman"/>
            <w:color w:val="0000FF"/>
            <w:sz w:val="20"/>
            <w:szCs w:val="20"/>
            <w:u w:val="single"/>
            <w:lang w:eastAsia="en-IN"/>
          </w:rPr>
          <w:t>Learning from a Master Data Scientist</w:t>
        </w:r>
      </w:hyperlink>
      <w:r w:rsidRPr="0066449B">
        <w:rPr>
          <w:rFonts w:ascii="Times New Roman" w:eastAsia="Times New Roman" w:hAnsi="Times New Roman" w:cs="Times New Roman"/>
          <w:sz w:val="20"/>
          <w:szCs w:val="20"/>
          <w:lang w:eastAsia="en-IN"/>
        </w:rPr>
        <w:t>)</w:t>
      </w:r>
    </w:p>
    <w:p w14:paraId="75941F1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Our quest is to prove these theories.</w:t>
      </w:r>
    </w:p>
    <w:p w14:paraId="4E79CB36"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80/20 Rule </w:t>
      </w:r>
    </w:p>
    <w:p w14:paraId="3175BB3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Trying to solve every aspect of a challenge is overwhelming and often not the best use of your time. The 80/20 Rule can often help in these situations. Generally speaking, the 80/20 Rule posits that roughly 20% of activities or tasks produce 80% of the results you want. The challenge of learning the R language falls perfectly into this model. The key is figuring out which areas are the highest value for your time.</w:t>
      </w:r>
    </w:p>
    <w:p w14:paraId="0C9D378E"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Learning From A Master Data Scientist </w:t>
      </w:r>
    </w:p>
    <w:p w14:paraId="066909F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To make an optimal strategy, we need data on what tools are being used to perform high-end data science. But, where can we get data? From a data scientist that regularly performs high-end data science publicly via the internet. A true master at the dark art of data science!</w:t>
      </w:r>
    </w:p>
    <w:p w14:paraId="06B1331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b/>
          <w:bCs/>
          <w:sz w:val="20"/>
          <w:szCs w:val="20"/>
          <w:lang w:eastAsia="en-IN"/>
        </w:rPr>
        <w:t>Why we chose David Robinson (aka DRob):</w:t>
      </w:r>
    </w:p>
    <w:p w14:paraId="5701965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I met DRob at the EARL Boston conference last November. He had just given a stellar presentation on StackOverflow trends concluding that R was growing rapidly. What stuck out about his presentation was his ability to analyze a question or problem – This is a key skill in DS4B!</w:t>
      </w:r>
    </w:p>
    <w:p w14:paraId="72F1DFD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Many data scientists such as top Kaggle competitors focus on how to create a high end predictions (which is important) but it’s not representative of most real-world situations. It’s really unique to see a data scientist effectively using problem solving and critical thinking in combination with data science to learn about the problem. DRob did this very well.</w:t>
      </w:r>
    </w:p>
    <w:p w14:paraId="442569E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 had checked out his blog before, but never picked up on the fact that he’s really doing data science that can be applied to business (although he’s mainly applying to other areas such as sports and politics). DRob has written a number of articles on his blog, </w:t>
      </w:r>
      <w:hyperlink r:id="rId14"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 Some of my favorites are his articles on statistics applications in baseball. His approaches are novel leaning on Bayesian A/B testing, hierarchical modeling, mixture models, and many other tools that are very useful in business analysis. Further, he employs problem solving and critical thinking, which are the same skills that are needed in DS4B.</w:t>
      </w:r>
    </w:p>
    <w:p w14:paraId="6A5D0701"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Analysis: Learning From A Master</w:t>
      </w:r>
    </w:p>
    <w:p w14:paraId="0DE298C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If we treat DRob’s code on his Variance Explained blog as a text analysis, </w:t>
      </w:r>
      <w:r w:rsidRPr="0066449B">
        <w:rPr>
          <w:rFonts w:ascii="Times New Roman" w:eastAsia="Times New Roman" w:hAnsi="Times New Roman" w:cs="Times New Roman"/>
          <w:b/>
          <w:bCs/>
          <w:sz w:val="20"/>
          <w:szCs w:val="20"/>
          <w:lang w:eastAsia="en-IN"/>
        </w:rPr>
        <w:t>we can find the most frequently used packages and functions that cover the majority of code he produces</w:t>
      </w:r>
      <w:r w:rsidRPr="0066449B">
        <w:rPr>
          <w:rFonts w:ascii="Times New Roman" w:eastAsia="Times New Roman" w:hAnsi="Times New Roman" w:cs="Times New Roman"/>
          <w:sz w:val="20"/>
          <w:szCs w:val="20"/>
          <w:lang w:eastAsia="en-IN"/>
        </w:rPr>
        <w:t>. We can then use an 80/20 approach to determine which functions and packages are most used and therefore most important to master. We’ll split this analysis into two parts:</w:t>
      </w:r>
    </w:p>
    <w:p w14:paraId="490B6427" w14:textId="77777777" w:rsidR="0066449B" w:rsidRPr="0066449B" w:rsidRDefault="009709D5" w:rsidP="006644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part1" w:tgtFrame="_blank" w:history="1">
        <w:r w:rsidR="0066449B" w:rsidRPr="0066449B">
          <w:rPr>
            <w:rFonts w:ascii="Times New Roman" w:eastAsia="Times New Roman" w:hAnsi="Times New Roman" w:cs="Times New Roman"/>
            <w:color w:val="0000FF"/>
            <w:sz w:val="20"/>
            <w:szCs w:val="20"/>
            <w:u w:val="single"/>
            <w:lang w:eastAsia="en-IN"/>
          </w:rPr>
          <w:t>Part 1: Web Scraping The Variance Explained Blog</w:t>
        </w:r>
      </w:hyperlink>
      <w:r w:rsidR="0066449B" w:rsidRPr="0066449B">
        <w:rPr>
          <w:rFonts w:ascii="Times New Roman" w:eastAsia="Times New Roman" w:hAnsi="Times New Roman" w:cs="Times New Roman"/>
          <w:sz w:val="20"/>
          <w:szCs w:val="20"/>
          <w:lang w:eastAsia="en-IN"/>
        </w:rPr>
        <w:t xml:space="preserve"> – Note this is a technical section showing how we retrieved the data. Novice learners may wish to skip this part.</w:t>
      </w:r>
    </w:p>
    <w:p w14:paraId="550E1AE9" w14:textId="77777777" w:rsidR="0066449B" w:rsidRPr="0066449B" w:rsidRDefault="009709D5" w:rsidP="006644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part2" w:tgtFrame="_blank" w:history="1">
        <w:r w:rsidR="0066449B" w:rsidRPr="0066449B">
          <w:rPr>
            <w:rFonts w:ascii="Times New Roman" w:eastAsia="Times New Roman" w:hAnsi="Times New Roman" w:cs="Times New Roman"/>
            <w:color w:val="0000FF"/>
            <w:sz w:val="20"/>
            <w:szCs w:val="20"/>
            <w:u w:val="single"/>
            <w:lang w:eastAsia="en-IN"/>
          </w:rPr>
          <w:t>Part 2: Learning From DRob’s Code</w:t>
        </w:r>
      </w:hyperlink>
      <w:r w:rsidR="0066449B" w:rsidRPr="0066449B">
        <w:rPr>
          <w:rFonts w:ascii="Times New Roman" w:eastAsia="Times New Roman" w:hAnsi="Times New Roman" w:cs="Times New Roman"/>
          <w:sz w:val="20"/>
          <w:szCs w:val="20"/>
          <w:lang w:eastAsia="en-IN"/>
        </w:rPr>
        <w:t xml:space="preserve"> – The analytical work is done here!</w:t>
      </w:r>
    </w:p>
    <w:p w14:paraId="192B4852"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Libraries</w:t>
      </w:r>
    </w:p>
    <w:p w14:paraId="2C8225F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If you wish to follow along, please load the following libraries.</w:t>
      </w:r>
    </w:p>
    <w:p w14:paraId="17F652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library(tidyverse)</w:t>
      </w:r>
    </w:p>
    <w:p w14:paraId="5FBCBC4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library(tidyquant)</w:t>
      </w:r>
    </w:p>
    <w:p w14:paraId="668FE7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library(tibbletime)</w:t>
      </w:r>
    </w:p>
    <w:p w14:paraId="39BAA98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library(rvest)</w:t>
      </w:r>
    </w:p>
    <w:p w14:paraId="4906BF1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library(broom)</w:t>
      </w:r>
    </w:p>
    <w:p w14:paraId="22DEAD47"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Part 1: Web Scraping the Variance Explained Blog </w:t>
      </w:r>
    </w:p>
    <w:p w14:paraId="53AA4C4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CAUTION: Technical details ahead. Those new to R may wish to skip this section and </w:t>
      </w:r>
      <w:hyperlink r:id="rId17" w:anchor="part2" w:tgtFrame="_blank" w:history="1">
        <w:r w:rsidRPr="0066449B">
          <w:rPr>
            <w:rFonts w:ascii="Times New Roman" w:eastAsia="Times New Roman" w:hAnsi="Times New Roman" w:cs="Times New Roman"/>
            <w:color w:val="0000FF"/>
            <w:sz w:val="20"/>
            <w:szCs w:val="20"/>
            <w:u w:val="single"/>
            <w:lang w:eastAsia="en-IN"/>
          </w:rPr>
          <w:t>get right to the results</w:t>
        </w:r>
      </w:hyperlink>
      <w:r w:rsidRPr="0066449B">
        <w:rPr>
          <w:rFonts w:ascii="Times New Roman" w:eastAsia="Times New Roman" w:hAnsi="Times New Roman" w:cs="Times New Roman"/>
          <w:sz w:val="20"/>
          <w:szCs w:val="20"/>
          <w:lang w:eastAsia="en-IN"/>
        </w:rPr>
        <w:t>.</w:t>
      </w:r>
    </w:p>
    <w:p w14:paraId="473DA85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This part of the analysis is </w:t>
      </w:r>
      <w:r w:rsidRPr="0066449B">
        <w:rPr>
          <w:rFonts w:ascii="Times New Roman" w:eastAsia="Times New Roman" w:hAnsi="Times New Roman" w:cs="Times New Roman"/>
          <w:b/>
          <w:bCs/>
          <w:sz w:val="20"/>
          <w:szCs w:val="20"/>
          <w:lang w:eastAsia="en-IN"/>
        </w:rPr>
        <w:t>a how-to in web scraping</w:t>
      </w:r>
      <w:r w:rsidRPr="0066449B">
        <w:rPr>
          <w:rFonts w:ascii="Times New Roman" w:eastAsia="Times New Roman" w:hAnsi="Times New Roman" w:cs="Times New Roman"/>
          <w:sz w:val="20"/>
          <w:szCs w:val="20"/>
          <w:lang w:eastAsia="en-IN"/>
        </w:rPr>
        <w:t xml:space="preserve">. We expose the process to collect the data, which use the </w:t>
      </w:r>
      <w:r w:rsidRPr="0066449B">
        <w:rPr>
          <w:rFonts w:ascii="Courier New" w:eastAsia="Times New Roman" w:hAnsi="Courier New" w:cs="Courier New"/>
          <w:sz w:val="20"/>
          <w:szCs w:val="20"/>
          <w:lang w:eastAsia="en-IN"/>
        </w:rPr>
        <w:t>rvest</w:t>
      </w:r>
      <w:r w:rsidRPr="0066449B">
        <w:rPr>
          <w:rFonts w:ascii="Times New Roman" w:eastAsia="Times New Roman" w:hAnsi="Times New Roman" w:cs="Times New Roman"/>
          <w:sz w:val="20"/>
          <w:szCs w:val="20"/>
          <w:lang w:eastAsia="en-IN"/>
        </w:rPr>
        <w:t xml:space="preserve"> package and a number of custom functions to parse the text. We split this part into two steps:</w:t>
      </w:r>
    </w:p>
    <w:p w14:paraId="23711729" w14:textId="77777777" w:rsidR="0066449B" w:rsidRPr="0066449B" w:rsidRDefault="009709D5" w:rsidP="006644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parsing_functions" w:tgtFrame="_blank" w:history="1">
        <w:r w:rsidR="0066449B" w:rsidRPr="0066449B">
          <w:rPr>
            <w:rFonts w:ascii="Times New Roman" w:eastAsia="Times New Roman" w:hAnsi="Times New Roman" w:cs="Times New Roman"/>
            <w:color w:val="0000FF"/>
            <w:sz w:val="20"/>
            <w:szCs w:val="20"/>
            <w:u w:val="single"/>
            <w:lang w:eastAsia="en-IN"/>
          </w:rPr>
          <w:t>Step 1: Setup Code Parsing Functions</w:t>
        </w:r>
      </w:hyperlink>
    </w:p>
    <w:p w14:paraId="449240C8" w14:textId="77777777" w:rsidR="0066449B" w:rsidRPr="0066449B" w:rsidRDefault="009709D5" w:rsidP="006644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web_scraping" w:tgtFrame="_blank" w:history="1">
        <w:r w:rsidR="0066449B" w:rsidRPr="0066449B">
          <w:rPr>
            <w:rFonts w:ascii="Times New Roman" w:eastAsia="Times New Roman" w:hAnsi="Times New Roman" w:cs="Times New Roman"/>
            <w:color w:val="0000FF"/>
            <w:sz w:val="20"/>
            <w:szCs w:val="20"/>
            <w:u w:val="single"/>
            <w:lang w:eastAsia="en-IN"/>
          </w:rPr>
          <w:t>Step 2: Web Scraping Variance Explained</w:t>
        </w:r>
      </w:hyperlink>
    </w:p>
    <w:p w14:paraId="39CC1E09"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Step 1: Setup Code Parsing and Utility Functions </w:t>
      </w:r>
    </w:p>
    <w:p w14:paraId="66A90FE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This is a text analysis. As such, we are going to need to parse some text to extract function names, to determine which packages functions belong to, and to analyze the text with counts and percents. To do so, we create a few helper functions:</w:t>
      </w:r>
    </w:p>
    <w:p w14:paraId="7ED388BF" w14:textId="77777777" w:rsidR="0066449B" w:rsidRPr="0066449B" w:rsidRDefault="009709D5"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count_to_pct" w:tgtFrame="_blank" w:history="1">
        <w:r w:rsidR="0066449B" w:rsidRPr="0066449B">
          <w:rPr>
            <w:rFonts w:ascii="Times New Roman" w:eastAsia="Times New Roman" w:hAnsi="Times New Roman" w:cs="Times New Roman"/>
            <w:color w:val="0000FF"/>
            <w:sz w:val="20"/>
            <w:szCs w:val="20"/>
            <w:u w:val="single"/>
            <w:lang w:eastAsia="en-IN"/>
          </w:rPr>
          <w:t>count_to_pct()</w:t>
        </w:r>
      </w:hyperlink>
      <w:r w:rsidR="0066449B" w:rsidRPr="0066449B">
        <w:rPr>
          <w:rFonts w:ascii="Times New Roman" w:eastAsia="Times New Roman" w:hAnsi="Times New Roman" w:cs="Times New Roman"/>
          <w:sz w:val="20"/>
          <w:szCs w:val="20"/>
          <w:lang w:eastAsia="en-IN"/>
        </w:rPr>
        <w:t xml:space="preserve">: Utility function to quickly convert counts to percentages. Works well with </w:t>
      </w:r>
      <w:r w:rsidR="0066449B" w:rsidRPr="0066449B">
        <w:rPr>
          <w:rFonts w:ascii="Courier New" w:eastAsia="Times New Roman" w:hAnsi="Courier New" w:cs="Courier New"/>
          <w:sz w:val="20"/>
          <w:szCs w:val="20"/>
          <w:lang w:eastAsia="en-IN"/>
        </w:rPr>
        <w:t>dplyr::count()</w:t>
      </w:r>
      <w:r w:rsidR="0066449B" w:rsidRPr="0066449B">
        <w:rPr>
          <w:rFonts w:ascii="Times New Roman" w:eastAsia="Times New Roman" w:hAnsi="Times New Roman" w:cs="Times New Roman"/>
          <w:sz w:val="20"/>
          <w:szCs w:val="20"/>
          <w:lang w:eastAsia="en-IN"/>
        </w:rPr>
        <w:t>.</w:t>
      </w:r>
    </w:p>
    <w:p w14:paraId="14320F4F" w14:textId="77777777" w:rsidR="0066449B" w:rsidRPr="0066449B" w:rsidRDefault="009709D5"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parse_function_names" w:tgtFrame="_blank" w:history="1">
        <w:r w:rsidR="0066449B" w:rsidRPr="0066449B">
          <w:rPr>
            <w:rFonts w:ascii="Times New Roman" w:eastAsia="Times New Roman" w:hAnsi="Times New Roman" w:cs="Times New Roman"/>
            <w:color w:val="0000FF"/>
            <w:sz w:val="20"/>
            <w:szCs w:val="20"/>
            <w:u w:val="single"/>
            <w:lang w:eastAsia="en-IN"/>
          </w:rPr>
          <w:t>parse_function_names()</w:t>
        </w:r>
      </w:hyperlink>
      <w:r w:rsidR="0066449B" w:rsidRPr="0066449B">
        <w:rPr>
          <w:rFonts w:ascii="Times New Roman" w:eastAsia="Times New Roman" w:hAnsi="Times New Roman" w:cs="Times New Roman"/>
          <w:sz w:val="20"/>
          <w:szCs w:val="20"/>
          <w:lang w:eastAsia="en-IN"/>
        </w:rPr>
        <w:t>: Takes in text and returns function names.</w:t>
      </w:r>
    </w:p>
    <w:p w14:paraId="5F82105B" w14:textId="77777777" w:rsidR="0066449B" w:rsidRPr="0066449B" w:rsidRDefault="009709D5"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find_functions_in_package" w:tgtFrame="_blank" w:history="1">
        <w:r w:rsidR="0066449B" w:rsidRPr="0066449B">
          <w:rPr>
            <w:rFonts w:ascii="Times New Roman" w:eastAsia="Times New Roman" w:hAnsi="Times New Roman" w:cs="Times New Roman"/>
            <w:color w:val="0000FF"/>
            <w:sz w:val="20"/>
            <w:szCs w:val="20"/>
            <w:u w:val="single"/>
            <w:lang w:eastAsia="en-IN"/>
          </w:rPr>
          <w:t>find_functions_in_package()</w:t>
        </w:r>
      </w:hyperlink>
      <w:r w:rsidR="0066449B" w:rsidRPr="0066449B">
        <w:rPr>
          <w:rFonts w:ascii="Times New Roman" w:eastAsia="Times New Roman" w:hAnsi="Times New Roman" w:cs="Times New Roman"/>
          <w:sz w:val="20"/>
          <w:szCs w:val="20"/>
          <w:lang w:eastAsia="en-IN"/>
        </w:rPr>
        <w:t>: Takes in a library or package name and returns all functions in the library or package.</w:t>
      </w:r>
    </w:p>
    <w:p w14:paraId="1BBA57EA" w14:textId="77777777" w:rsidR="0066449B" w:rsidRPr="0066449B" w:rsidRDefault="009709D5"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find_loaded_packages" w:tgtFrame="_blank" w:history="1">
        <w:r w:rsidR="0066449B" w:rsidRPr="0066449B">
          <w:rPr>
            <w:rFonts w:ascii="Times New Roman" w:eastAsia="Times New Roman" w:hAnsi="Times New Roman" w:cs="Times New Roman"/>
            <w:color w:val="0000FF"/>
            <w:sz w:val="20"/>
            <w:szCs w:val="20"/>
            <w:u w:val="single"/>
            <w:lang w:eastAsia="en-IN"/>
          </w:rPr>
          <w:t>find_loaded_packages()</w:t>
        </w:r>
      </w:hyperlink>
      <w:r w:rsidR="0066449B" w:rsidRPr="0066449B">
        <w:rPr>
          <w:rFonts w:ascii="Times New Roman" w:eastAsia="Times New Roman" w:hAnsi="Times New Roman" w:cs="Times New Roman"/>
          <w:sz w:val="20"/>
          <w:szCs w:val="20"/>
          <w:lang w:eastAsia="en-IN"/>
        </w:rPr>
        <w:t>: Detects which packages are loaded in the R system.</w:t>
      </w:r>
    </w:p>
    <w:p w14:paraId="56CB7237" w14:textId="77777777" w:rsidR="0066449B" w:rsidRPr="0066449B" w:rsidRDefault="009709D5"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map_loaded_package_functions" w:tgtFrame="_blank" w:history="1">
        <w:r w:rsidR="0066449B" w:rsidRPr="0066449B">
          <w:rPr>
            <w:rFonts w:ascii="Times New Roman" w:eastAsia="Times New Roman" w:hAnsi="Times New Roman" w:cs="Times New Roman"/>
            <w:color w:val="0000FF"/>
            <w:sz w:val="20"/>
            <w:szCs w:val="20"/>
            <w:u w:val="single"/>
            <w:lang w:eastAsia="en-IN"/>
          </w:rPr>
          <w:t>map_loaded_package_functions()</w:t>
        </w:r>
      </w:hyperlink>
      <w:r w:rsidR="0066449B" w:rsidRPr="0066449B">
        <w:rPr>
          <w:rFonts w:ascii="Times New Roman" w:eastAsia="Times New Roman" w:hAnsi="Times New Roman" w:cs="Times New Roman"/>
          <w:sz w:val="20"/>
          <w:szCs w:val="20"/>
          <w:lang w:eastAsia="en-IN"/>
        </w:rPr>
        <w:t>: Maps the function names to the respective package.</w:t>
      </w:r>
    </w:p>
    <w:p w14:paraId="55E98963"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Count To Percent </w:t>
      </w:r>
    </w:p>
    <w:p w14:paraId="7B4879E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xml:space="preserve">: Utility function to quickly convert counts to percentages. Works well with </w:t>
      </w:r>
      <w:r w:rsidRPr="0066449B">
        <w:rPr>
          <w:rFonts w:ascii="Courier New" w:eastAsia="Times New Roman" w:hAnsi="Courier New" w:cs="Courier New"/>
          <w:sz w:val="20"/>
          <w:szCs w:val="20"/>
          <w:lang w:eastAsia="en-IN"/>
        </w:rPr>
        <w:t>dplyr::count()</w:t>
      </w:r>
      <w:r w:rsidRPr="0066449B">
        <w:rPr>
          <w:rFonts w:ascii="Times New Roman" w:eastAsia="Times New Roman" w:hAnsi="Times New Roman" w:cs="Times New Roman"/>
          <w:sz w:val="20"/>
          <w:szCs w:val="20"/>
          <w:lang w:eastAsia="en-IN"/>
        </w:rPr>
        <w:t>.</w:t>
      </w:r>
    </w:p>
    <w:p w14:paraId="26794BB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count_to_pct &lt;- function(data, ..., col = n) {</w:t>
      </w:r>
    </w:p>
    <w:p w14:paraId="165A795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7ED812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grouping_vars_expr &lt;- quos(...)</w:t>
      </w:r>
    </w:p>
    <w:p w14:paraId="5D8095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col_expr &lt;- enquo(col)</w:t>
      </w:r>
    </w:p>
    <w:p w14:paraId="28FDC5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8899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data %&gt;%</w:t>
      </w:r>
    </w:p>
    <w:p w14:paraId="38E3C8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group_by(!!! grouping_vars_expr) %&gt;%</w:t>
      </w:r>
    </w:p>
    <w:p w14:paraId="159E948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mutate(pct = (!! col_expr) / sum(!! col_expr)) %&gt;%</w:t>
      </w:r>
    </w:p>
    <w:p w14:paraId="7FB557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ungroup()</w:t>
      </w:r>
    </w:p>
    <w:p w14:paraId="6AE82D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682051B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Use </w:t>
      </w:r>
      <w:r w:rsidRPr="0066449B">
        <w:rPr>
          <w:rFonts w:ascii="Courier New" w:eastAsia="Times New Roman" w:hAnsi="Courier New" w:cs="Courier New"/>
          <w:sz w:val="20"/>
          <w:szCs w:val="20"/>
          <w:lang w:eastAsia="en-IN"/>
        </w:rPr>
        <w:t>dplyr::count()</w:t>
      </w:r>
      <w:r w:rsidRPr="0066449B">
        <w:rPr>
          <w:rFonts w:ascii="Times New Roman" w:eastAsia="Times New Roman" w:hAnsi="Times New Roman" w:cs="Times New Roman"/>
          <w:sz w:val="20"/>
          <w:szCs w:val="20"/>
          <w:lang w:eastAsia="en-IN"/>
        </w:rPr>
        <w:t xml:space="preserve"> to retrieve counts by grouping variables. Then use </w:t>
      </w:r>
      <w:r w:rsidRPr="0066449B">
        <w:rPr>
          <w:rFonts w:ascii="Courier New" w:eastAsia="Times New Roman" w:hAnsi="Courier New" w:cs="Courier New"/>
          <w:sz w:val="20"/>
          <w:szCs w:val="20"/>
          <w:lang w:eastAsia="en-IN"/>
        </w:rPr>
        <w:t>count_to_pct()</w:t>
      </w:r>
      <w:r w:rsidRPr="0066449B">
        <w:rPr>
          <w:rFonts w:ascii="Times New Roman" w:eastAsia="Times New Roman" w:hAnsi="Times New Roman" w:cs="Times New Roman"/>
          <w:sz w:val="20"/>
          <w:szCs w:val="20"/>
          <w:lang w:eastAsia="en-IN"/>
        </w:rPr>
        <w:t xml:space="preserve"> to quickly get percentages within groups. Exclude groups if overall percentages are desired. Note this example uses the </w:t>
      </w:r>
      <w:r w:rsidRPr="0066449B">
        <w:rPr>
          <w:rFonts w:ascii="Courier New" w:eastAsia="Times New Roman" w:hAnsi="Courier New" w:cs="Courier New"/>
          <w:sz w:val="20"/>
          <w:szCs w:val="20"/>
          <w:lang w:eastAsia="en-IN"/>
        </w:rPr>
        <w:t>mpg</w:t>
      </w:r>
      <w:r w:rsidRPr="0066449B">
        <w:rPr>
          <w:rFonts w:ascii="Times New Roman" w:eastAsia="Times New Roman" w:hAnsi="Times New Roman" w:cs="Times New Roman"/>
          <w:sz w:val="20"/>
          <w:szCs w:val="20"/>
          <w:lang w:eastAsia="en-IN"/>
        </w:rPr>
        <w:t xml:space="preserve"> data set from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package.</w:t>
      </w:r>
    </w:p>
    <w:p w14:paraId="3AEC0E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mpg %&gt;%</w:t>
      </w:r>
    </w:p>
    <w:p w14:paraId="0CF285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count(manufacturer) %&gt;%</w:t>
      </w:r>
    </w:p>
    <w:p w14:paraId="4EECDD4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6FF2C2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top_n(5) %&gt;% </w:t>
      </w:r>
    </w:p>
    <w:p w14:paraId="4F26B3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arrange(desc(n))</w:t>
      </w:r>
    </w:p>
    <w:p w14:paraId="1ABAFE3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 A tibble: 5 x 3</w:t>
      </w:r>
    </w:p>
    <w:p w14:paraId="12B7C6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manufacturer     n    pct</w:t>
      </w:r>
    </w:p>
    <w:p w14:paraId="2F57FD8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DA595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dodge           37 0.158 </w:t>
      </w:r>
    </w:p>
    <w:p w14:paraId="345FAD2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toyota          34 0.145 </w:t>
      </w:r>
    </w:p>
    <w:p w14:paraId="5583B7D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volkswagen      27 0.115 </w:t>
      </w:r>
    </w:p>
    <w:p w14:paraId="3930B62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ford            25 0.107 </w:t>
      </w:r>
    </w:p>
    <w:p w14:paraId="1CC8EA7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5 chevrolet       19 0.0812</w:t>
      </w:r>
    </w:p>
    <w:p w14:paraId="62D760BF"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Parse Function Names </w:t>
      </w:r>
    </w:p>
    <w:p w14:paraId="7BA75BD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Takes in text and returns function names.</w:t>
      </w:r>
    </w:p>
    <w:p w14:paraId="5E7B73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parse_function_names &lt;- function(text, stop_words = c("")) {</w:t>
      </w:r>
    </w:p>
    <w:p w14:paraId="40FFE7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46720B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parser &lt;- function(text, stop_words) {</w:t>
      </w:r>
    </w:p>
    <w:p w14:paraId="735E58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 &lt;- text %&gt;%</w:t>
      </w:r>
    </w:p>
    <w:p w14:paraId="05839DA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str_c(collapse = " ") %&gt;%</w:t>
      </w:r>
    </w:p>
    <w:p w14:paraId="2542FB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str_split("\\(") %&gt;%</w:t>
      </w:r>
    </w:p>
    <w:p w14:paraId="15C40C1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set_names("text") %&gt;%</w:t>
      </w:r>
    </w:p>
    <w:p w14:paraId="1D11D0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as.tibble() %&gt;%</w:t>
      </w:r>
    </w:p>
    <w:p w14:paraId="4F8297F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slice(-n()) %&gt;%</w:t>
      </w:r>
    </w:p>
    <w:p w14:paraId="600CB1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mutate(str_split = map(text, str_split, " ")) %&gt;%</w:t>
      </w:r>
    </w:p>
    <w:p w14:paraId="61FD97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select(-text) %&gt;%</w:t>
      </w:r>
    </w:p>
    <w:p w14:paraId="589B8C0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unnest() %&gt;%</w:t>
      </w:r>
    </w:p>
    <w:p w14:paraId="6256D2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mutate(function_name = map_chr(str_split, ~ purrr::pluck(last(.x)))) %&gt;%</w:t>
      </w:r>
    </w:p>
    <w:p w14:paraId="37E8F8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select(function_name) %&gt;%</w:t>
      </w:r>
    </w:p>
    <w:p w14:paraId="7F90F5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separate(function_name, into = c("discard", "function_name"), </w:t>
      </w:r>
    </w:p>
    <w:p w14:paraId="77199F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sep = "(:::|::|\n)", fill = "left") %&gt;%</w:t>
      </w:r>
    </w:p>
    <w:p w14:paraId="2D0F86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select(-discard) %&gt;%</w:t>
      </w:r>
    </w:p>
    <w:p w14:paraId="47B4BB9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mutate(function_name = str_replace_all(function_name, </w:t>
      </w:r>
    </w:p>
    <w:p w14:paraId="7B8DC01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pattern = "[^[:alnum:]_\\.]", "")) %&gt;%</w:t>
      </w:r>
    </w:p>
    <w:p w14:paraId="080EEE3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filter(!(function_name %in% stop_words)) </w:t>
      </w:r>
    </w:p>
    <w:p w14:paraId="3FD5DF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AF175B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return(ret)</w:t>
      </w:r>
    </w:p>
    <w:p w14:paraId="6C3EA1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9C12E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313441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safe_parser &lt;- possibly(parser, otherwise = NA)</w:t>
      </w:r>
    </w:p>
    <w:p w14:paraId="5527DE4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5862A6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safe_parser(text, stop_words)</w:t>
      </w:r>
    </w:p>
    <w:p w14:paraId="37163D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6B4860B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Parses the function name preceding “(“. Returns a tibble.</w:t>
      </w:r>
    </w:p>
    <w:p w14:paraId="52B37B5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test_text &lt;- "my_mean &lt;- mean(1:10) some text base::sum(my_mean) "</w:t>
      </w:r>
    </w:p>
    <w:p w14:paraId="4A9076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parse_function_names(test_text)</w:t>
      </w:r>
    </w:p>
    <w:p w14:paraId="232B66E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2 x 1</w:t>
      </w:r>
    </w:p>
    <w:p w14:paraId="5317751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function_name</w:t>
      </w:r>
    </w:p>
    <w:p w14:paraId="45F511D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5BAF8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mean         </w:t>
      </w:r>
    </w:p>
    <w:p w14:paraId="50DADB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2 sum</w:t>
      </w:r>
    </w:p>
    <w:p w14:paraId="771ECC29"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Find Functions In Package </w:t>
      </w:r>
    </w:p>
    <w:p w14:paraId="738B3C6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Takes in a library or package name and returns all functions in the library or package.</w:t>
      </w:r>
    </w:p>
    <w:p w14:paraId="3F9815E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find_functions_in_package &lt;- function(package) {</w:t>
      </w:r>
    </w:p>
    <w:p w14:paraId="488D0F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
    <w:p w14:paraId="66972C2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pkg_text &lt;- paste0("package:", package)</w:t>
      </w:r>
    </w:p>
    <w:p w14:paraId="5086EC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3356E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safe_ls &lt;- possibly(ls, otherwise = NA)</w:t>
      </w:r>
    </w:p>
    <w:p w14:paraId="13D341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A7DF03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package_functions &lt;- safe_ls(pkg_text)</w:t>
      </w:r>
    </w:p>
    <w:p w14:paraId="3C75000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F8F50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if (is.na(package_functions[[1]])) return(package_functions)</w:t>
      </w:r>
    </w:p>
    <w:p w14:paraId="681DB78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15908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 &lt;- package_functions %&gt;%</w:t>
      </w:r>
    </w:p>
    <w:p w14:paraId="71565B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as.tibble() %&gt;%</w:t>
      </w:r>
    </w:p>
    <w:p w14:paraId="1901B3F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rename(function_name = value)</w:t>
      </w:r>
    </w:p>
    <w:p w14:paraId="7160E80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DB37A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return(ret)</w:t>
      </w:r>
    </w:p>
    <w:p w14:paraId="5970D9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5966F72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Takes in a package that is loaded via </w:t>
      </w:r>
      <w:r w:rsidRPr="0066449B">
        <w:rPr>
          <w:rFonts w:ascii="Courier New" w:eastAsia="Times New Roman" w:hAnsi="Courier New" w:cs="Courier New"/>
          <w:sz w:val="20"/>
          <w:szCs w:val="20"/>
          <w:lang w:eastAsia="en-IN"/>
        </w:rPr>
        <w:t>library(package_name)</w:t>
      </w:r>
      <w:r w:rsidRPr="0066449B">
        <w:rPr>
          <w:rFonts w:ascii="Times New Roman" w:eastAsia="Times New Roman" w:hAnsi="Times New Roman" w:cs="Times New Roman"/>
          <w:sz w:val="20"/>
          <w:szCs w:val="20"/>
          <w:lang w:eastAsia="en-IN"/>
        </w:rPr>
        <w:t xml:space="preserve"> (the package must be loaded for this to work properly). Returns a tibble of all functions in a package.</w:t>
      </w:r>
    </w:p>
    <w:p w14:paraId="5E2386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find_functions_in_package("dplyr") %&gt;% glimpse()</w:t>
      </w:r>
    </w:p>
    <w:p w14:paraId="13E705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237</w:t>
      </w:r>
    </w:p>
    <w:p w14:paraId="20C971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1</w:t>
      </w:r>
    </w:p>
    <w:p w14:paraId="6B269C8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"%&gt;%", "add_count", "add_count_", "add_row"...</w:t>
      </w:r>
    </w:p>
    <w:p w14:paraId="434FA190"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Find Loaded Packages </w:t>
      </w:r>
    </w:p>
    <w:p w14:paraId="60F5E5E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Detects which packages are loaded in the R system.</w:t>
      </w:r>
    </w:p>
    <w:p w14:paraId="5481D1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find_loaded_packages &lt;- function() {</w:t>
      </w:r>
    </w:p>
    <w:p w14:paraId="135E05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8F85D2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 &lt;- search() %&gt;%</w:t>
      </w:r>
    </w:p>
    <w:p w14:paraId="0B1B16B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list() %&gt;% </w:t>
      </w:r>
    </w:p>
    <w:p w14:paraId="294300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set_names("search") %&gt;%</w:t>
      </w:r>
    </w:p>
    <w:p w14:paraId="0A7D24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as.tibble() %&gt;%</w:t>
      </w:r>
    </w:p>
    <w:p w14:paraId="7DE437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separate(search, into = c("discard", "keep"), sep = ":", fill = "right") %&gt;%</w:t>
      </w:r>
    </w:p>
    <w:p w14:paraId="3744BA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select(keep) %&gt;%</w:t>
      </w:r>
    </w:p>
    <w:p w14:paraId="62A465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filter(!is.na(keep)) %&gt;%</w:t>
      </w:r>
    </w:p>
    <w:p w14:paraId="57D74C4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rename(package = keep) %&gt;%</w:t>
      </w:r>
    </w:p>
    <w:p w14:paraId="7995F2A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arrange(package)</w:t>
      </w:r>
    </w:p>
    <w:p w14:paraId="088B70C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872301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return(ret)</w:t>
      </w:r>
    </w:p>
    <w:p w14:paraId="7FAB221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6346C5D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Returns a tibble of loaded packages. Used in conjunction with </w:t>
      </w:r>
      <w:r w:rsidRPr="0066449B">
        <w:rPr>
          <w:rFonts w:ascii="Courier New" w:eastAsia="Times New Roman" w:hAnsi="Courier New" w:cs="Courier New"/>
          <w:sz w:val="20"/>
          <w:szCs w:val="20"/>
          <w:lang w:eastAsia="en-IN"/>
        </w:rPr>
        <w:t>map_loaded_package_functions()</w:t>
      </w:r>
      <w:r w:rsidRPr="0066449B">
        <w:rPr>
          <w:rFonts w:ascii="Times New Roman" w:eastAsia="Times New Roman" w:hAnsi="Times New Roman" w:cs="Times New Roman"/>
          <w:sz w:val="20"/>
          <w:szCs w:val="20"/>
          <w:lang w:eastAsia="en-IN"/>
        </w:rPr>
        <w:t xml:space="preserve"> to build a corpus of functions and associated packages, which is needed to determine which package the target function comes from.</w:t>
      </w:r>
    </w:p>
    <w:p w14:paraId="2D21611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find_loaded_packages() %&gt;% glimpse()</w:t>
      </w:r>
    </w:p>
    <w:p w14:paraId="749767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28</w:t>
      </w:r>
    </w:p>
    <w:p w14:paraId="6F64F56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1</w:t>
      </w:r>
    </w:p>
    <w:p w14:paraId="0F269D0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"bindrcpp", "broom", "datasets", "dplyr",...</w:t>
      </w:r>
    </w:p>
    <w:p w14:paraId="5762C2B9"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Map Loaded Package Functions </w:t>
      </w:r>
    </w:p>
    <w:p w14:paraId="02D5215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Maps the function names to the respective package.</w:t>
      </w:r>
    </w:p>
    <w:p w14:paraId="456D53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map_loaded_package_functions &lt;- function(data, col) {</w:t>
      </w:r>
    </w:p>
    <w:p w14:paraId="0E3BBF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
    <w:p w14:paraId="2534DA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col_expr &lt;- enquo(col)</w:t>
      </w:r>
    </w:p>
    <w:p w14:paraId="77BA3E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F07A9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data %&gt;%</w:t>
      </w:r>
    </w:p>
    <w:p w14:paraId="23F2A68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mutate(function_name = map(!! col_expr, find_functions_in_package)) %&gt;%</w:t>
      </w:r>
    </w:p>
    <w:p w14:paraId="2EEB47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mutate(is_logical = map_dbl(function_name, is.logical)) %&gt;%</w:t>
      </w:r>
    </w:p>
    <w:p w14:paraId="132F98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filter(is_logical != 1) %&gt;%</w:t>
      </w:r>
    </w:p>
    <w:p w14:paraId="23F8B7C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select(-is_logical) %&gt;%</w:t>
      </w:r>
    </w:p>
    <w:p w14:paraId="17AFA0D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unnest()</w:t>
      </w:r>
    </w:p>
    <w:p w14:paraId="47B9430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294C1F0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Used in conjunction with </w:t>
      </w:r>
      <w:r w:rsidRPr="0066449B">
        <w:rPr>
          <w:rFonts w:ascii="Courier New" w:eastAsia="Times New Roman" w:hAnsi="Courier New" w:cs="Courier New"/>
          <w:sz w:val="20"/>
          <w:szCs w:val="20"/>
          <w:lang w:eastAsia="en-IN"/>
        </w:rPr>
        <w:t>find_loaded_packages()</w:t>
      </w:r>
      <w:r w:rsidRPr="0066449B">
        <w:rPr>
          <w:rFonts w:ascii="Times New Roman" w:eastAsia="Times New Roman" w:hAnsi="Times New Roman" w:cs="Times New Roman"/>
          <w:sz w:val="20"/>
          <w:szCs w:val="20"/>
          <w:lang w:eastAsia="en-IN"/>
        </w:rPr>
        <w:t>. Builds a corpus of package and function combinations for every package that is loaded. Returns a tibble of packages and associated functions.</w:t>
      </w:r>
    </w:p>
    <w:p w14:paraId="684E588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find_loaded_packages() %&gt;%</w:t>
      </w:r>
    </w:p>
    <w:p w14:paraId="20A82E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map_loaded_package_functions(package) %&gt;%</w:t>
      </w:r>
    </w:p>
    <w:p w14:paraId="6F1497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glimpse()</w:t>
      </w:r>
    </w:p>
    <w:p w14:paraId="0406756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4,518</w:t>
      </w:r>
    </w:p>
    <w:p w14:paraId="06D2DC6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625DB8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"base", "base", "base", "base", "ba...</w:t>
      </w:r>
    </w:p>
    <w:p w14:paraId="40762E3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 "-.Date", "-.POSIXt", "!", "!.hexmode"...</w:t>
      </w:r>
    </w:p>
    <w:p w14:paraId="10D88FF6"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Step 2: Web Scraping Variance Explained </w:t>
      </w:r>
    </w:p>
    <w:p w14:paraId="5F1793E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Now that we have the parsing and utility functions setup, we can begin the web scraping process to return the code on the </w:t>
      </w:r>
      <w:hyperlink r:id="rId25"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 xml:space="preserve"> blog. The first action is to setup our process for pulling the functions and packages for </w:t>
      </w:r>
      <w:r w:rsidRPr="0066449B">
        <w:rPr>
          <w:rFonts w:ascii="Times New Roman" w:eastAsia="Times New Roman" w:hAnsi="Times New Roman" w:cs="Times New Roman"/>
          <w:b/>
          <w:bCs/>
          <w:sz w:val="20"/>
          <w:szCs w:val="20"/>
          <w:lang w:eastAsia="en-IN"/>
        </w:rPr>
        <w:t>a single post</w:t>
      </w:r>
      <w:r w:rsidRPr="0066449B">
        <w:rPr>
          <w:rFonts w:ascii="Times New Roman" w:eastAsia="Times New Roman" w:hAnsi="Times New Roman" w:cs="Times New Roman"/>
          <w:sz w:val="20"/>
          <w:szCs w:val="20"/>
          <w:lang w:eastAsia="en-IN"/>
        </w:rPr>
        <w:t xml:space="preserve">. Once that process is defined, we can scale our web scraping to </w:t>
      </w:r>
      <w:r w:rsidRPr="0066449B">
        <w:rPr>
          <w:rFonts w:ascii="Times New Roman" w:eastAsia="Times New Roman" w:hAnsi="Times New Roman" w:cs="Times New Roman"/>
          <w:b/>
          <w:bCs/>
          <w:sz w:val="20"/>
          <w:szCs w:val="20"/>
          <w:lang w:eastAsia="en-IN"/>
        </w:rPr>
        <w:t>ALL posts</w:t>
      </w:r>
      <w:r w:rsidRPr="0066449B">
        <w:rPr>
          <w:rFonts w:ascii="Times New Roman" w:eastAsia="Times New Roman" w:hAnsi="Times New Roman" w:cs="Times New Roman"/>
          <w:sz w:val="20"/>
          <w:szCs w:val="20"/>
          <w:lang w:eastAsia="en-IN"/>
        </w:rPr>
        <w:t>!</w:t>
      </w:r>
    </w:p>
    <w:p w14:paraId="2690EB77"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Web Scrape A Single Blog Post </w:t>
      </w:r>
    </w:p>
    <w:p w14:paraId="20A60E1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 has a number of posts that include code-throughs (walkthroughs using code). The code is contained within the HTML as a node named </w:t>
      </w:r>
      <w:r w:rsidRPr="0066449B">
        <w:rPr>
          <w:rFonts w:ascii="Courier New" w:eastAsia="Times New Roman" w:hAnsi="Courier New" w:cs="Courier New"/>
          <w:sz w:val="20"/>
          <w:szCs w:val="20"/>
          <w:lang w:eastAsia="en-IN"/>
        </w:rPr>
        <w:t>. This makes it very easy to extract using the rvest package.</w:t>
      </w:r>
    </w:p>
    <w:p w14:paraId="1D769A3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7F0D32AC" wp14:editId="385DEB98">
            <wp:extent cx="4343400" cy="2560320"/>
            <wp:effectExtent l="0" t="0" r="0" b="0"/>
            <wp:docPr id="17" name="Picture 17" descr="Variance Explained Cod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iance Explained Code Attribu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560320"/>
                    </a:xfrm>
                    <a:prstGeom prst="rect">
                      <a:avLst/>
                    </a:prstGeom>
                    <a:noFill/>
                    <a:ln>
                      <a:noFill/>
                    </a:ln>
                  </pic:spPr>
                </pic:pic>
              </a:graphicData>
            </a:graphic>
          </wp:inline>
        </w:drawing>
      </w:r>
    </w:p>
    <w:p w14:paraId="6A06E30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Source: </w:t>
      </w:r>
      <w:hyperlink r:id="rId27" w:tgtFrame="_blank" w:history="1">
        <w:r w:rsidRPr="0066449B">
          <w:rPr>
            <w:rFonts w:ascii="Times New Roman" w:eastAsia="Times New Roman" w:hAnsi="Times New Roman" w:cs="Times New Roman"/>
            <w:color w:val="0000FF"/>
            <w:sz w:val="20"/>
            <w:szCs w:val="20"/>
            <w:u w:val="single"/>
            <w:lang w:eastAsia="en-IN"/>
          </w:rPr>
          <w:t>Understanding Mixture Models and Expectation-Maximization (Using Baseball Statistics), Variance Explained</w:t>
        </w:r>
      </w:hyperlink>
    </w:p>
    <w:p w14:paraId="253F91F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get the functions and packages used using the following code. It takes four steps:</w:t>
      </w:r>
    </w:p>
    <w:p w14:paraId="12CF0965"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 xml:space="preserve">Get a </w:t>
      </w:r>
      <w:r w:rsidRPr="0066449B">
        <w:rPr>
          <w:rFonts w:ascii="Courier New" w:eastAsia="Times New Roman" w:hAnsi="Courier New" w:cs="Courier New"/>
          <w:sz w:val="20"/>
          <w:szCs w:val="20"/>
          <w:lang w:eastAsia="en-IN"/>
        </w:rPr>
        <w:t>path</w:t>
      </w:r>
      <w:r w:rsidRPr="0066449B">
        <w:rPr>
          <w:rFonts w:ascii="Times New Roman" w:eastAsia="Times New Roman" w:hAnsi="Times New Roman" w:cs="Times New Roman"/>
          <w:sz w:val="20"/>
          <w:szCs w:val="20"/>
          <w:lang w:eastAsia="en-IN"/>
        </w:rPr>
        <w:t xml:space="preserve"> for one of the articles. In our case, we chose DRob’s article on analyzing baseball stats with mixture models.</w:t>
      </w:r>
    </w:p>
    <w:p w14:paraId="2BA833AC"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Create a corpus of all packages that are loaded in our R session. We will use this to determine which package the function that DRob uses comes from.</w:t>
      </w:r>
    </w:p>
    <w:p w14:paraId="6ED30800"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Use </w:t>
      </w:r>
      <w:r w:rsidRPr="0066449B">
        <w:rPr>
          <w:rFonts w:ascii="Courier New" w:eastAsia="Times New Roman" w:hAnsi="Courier New" w:cs="Courier New"/>
          <w:sz w:val="20"/>
          <w:szCs w:val="20"/>
          <w:lang w:eastAsia="en-IN"/>
        </w:rPr>
        <w:t>rvest</w:t>
      </w:r>
      <w:r w:rsidRPr="0066449B">
        <w:rPr>
          <w:rFonts w:ascii="Times New Roman" w:eastAsia="Times New Roman" w:hAnsi="Times New Roman" w:cs="Times New Roman"/>
          <w:sz w:val="20"/>
          <w:szCs w:val="20"/>
          <w:lang w:eastAsia="en-IN"/>
        </w:rPr>
        <w:t xml:space="preserve"> functions </w:t>
      </w:r>
      <w:r w:rsidRPr="0066449B">
        <w:rPr>
          <w:rFonts w:ascii="Courier New" w:eastAsia="Times New Roman" w:hAnsi="Courier New" w:cs="Courier New"/>
          <w:sz w:val="20"/>
          <w:szCs w:val="20"/>
          <w:lang w:eastAsia="en-IN"/>
        </w:rPr>
        <w:t>read_html()</w:t>
      </w:r>
      <w:r w:rsidRPr="0066449B">
        <w:rPr>
          <w:rFonts w:ascii="Times New Roman" w:eastAsia="Times New Roman" w:hAnsi="Times New Roman" w:cs="Times New Roman"/>
          <w:sz w:val="20"/>
          <w:szCs w:val="20"/>
          <w:lang w:eastAsia="en-IN"/>
        </w:rPr>
        <w:t xml:space="preserve"> to read the HTML from the page. Then collect all nodes containing </w:t>
      </w:r>
      <w:r w:rsidRPr="0066449B">
        <w:rPr>
          <w:rFonts w:ascii="Courier New" w:eastAsia="Times New Roman" w:hAnsi="Courier New" w:cs="Courier New"/>
          <w:sz w:val="20"/>
          <w:szCs w:val="20"/>
          <w:lang w:eastAsia="en-IN"/>
        </w:rPr>
        <w:t>. Then extract the text within those nodes using html_text().</w:t>
      </w:r>
    </w:p>
    <w:p w14:paraId="30E6E2E2"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Run the text through our custom </w:t>
      </w:r>
      <w:r w:rsidRPr="0066449B">
        <w:rPr>
          <w:rFonts w:ascii="Courier New" w:eastAsia="Times New Roman" w:hAnsi="Courier New" w:cs="Courier New"/>
          <w:sz w:val="20"/>
          <w:szCs w:val="20"/>
          <w:lang w:eastAsia="en-IN"/>
        </w:rPr>
        <w:t>parse_function_names()</w:t>
      </w:r>
      <w:r w:rsidRPr="0066449B">
        <w:rPr>
          <w:rFonts w:ascii="Times New Roman" w:eastAsia="Times New Roman" w:hAnsi="Times New Roman" w:cs="Times New Roman"/>
          <w:sz w:val="20"/>
          <w:szCs w:val="20"/>
          <w:lang w:eastAsia="en-IN"/>
        </w:rPr>
        <w:t xml:space="preserve"> function. This returns parsed function names. We still need the packages, which we can get by using </w:t>
      </w:r>
      <w:r w:rsidRPr="0066449B">
        <w:rPr>
          <w:rFonts w:ascii="Courier New" w:eastAsia="Times New Roman" w:hAnsi="Courier New" w:cs="Courier New"/>
          <w:sz w:val="20"/>
          <w:szCs w:val="20"/>
          <w:lang w:eastAsia="en-IN"/>
        </w:rPr>
        <w:t>left_join()</w:t>
      </w:r>
      <w:r w:rsidRPr="0066449B">
        <w:rPr>
          <w:rFonts w:ascii="Times New Roman" w:eastAsia="Times New Roman" w:hAnsi="Times New Roman" w:cs="Times New Roman"/>
          <w:sz w:val="20"/>
          <w:szCs w:val="20"/>
          <w:lang w:eastAsia="en-IN"/>
        </w:rPr>
        <w:t xml:space="preserve"> with our </w:t>
      </w:r>
      <w:r w:rsidRPr="0066449B">
        <w:rPr>
          <w:rFonts w:ascii="Courier New" w:eastAsia="Times New Roman" w:hAnsi="Courier New" w:cs="Courier New"/>
          <w:sz w:val="20"/>
          <w:szCs w:val="20"/>
          <w:lang w:eastAsia="en-IN"/>
        </w:rPr>
        <w:t>loaded_functions_tbl</w:t>
      </w:r>
      <w:r w:rsidRPr="0066449B">
        <w:rPr>
          <w:rFonts w:ascii="Times New Roman" w:eastAsia="Times New Roman" w:hAnsi="Times New Roman" w:cs="Times New Roman"/>
          <w:sz w:val="20"/>
          <w:szCs w:val="20"/>
          <w:lang w:eastAsia="en-IN"/>
        </w:rPr>
        <w:t>.</w:t>
      </w:r>
    </w:p>
    <w:p w14:paraId="249ACDB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final output is all of the functions and most of the package names for the functions that are used in this article! We use the </w:t>
      </w:r>
      <w:r w:rsidRPr="0066449B">
        <w:rPr>
          <w:rFonts w:ascii="Courier New" w:eastAsia="Times New Roman" w:hAnsi="Courier New" w:cs="Courier New"/>
          <w:sz w:val="20"/>
          <w:szCs w:val="20"/>
          <w:lang w:eastAsia="en-IN"/>
        </w:rPr>
        <w:t>glimpse()</w:t>
      </w:r>
      <w:r w:rsidRPr="0066449B">
        <w:rPr>
          <w:rFonts w:ascii="Times New Roman" w:eastAsia="Times New Roman" w:hAnsi="Times New Roman" w:cs="Times New Roman"/>
          <w:sz w:val="20"/>
          <w:szCs w:val="20"/>
          <w:lang w:eastAsia="en-IN"/>
        </w:rPr>
        <w:t xml:space="preserve"> function to keep the output minimal.</w:t>
      </w:r>
    </w:p>
    <w:p w14:paraId="61D3E3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Assign one of the blog urls to a variable called path</w:t>
      </w:r>
    </w:p>
    <w:p w14:paraId="18CA263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path &lt;- "http://varianceexplained.org/r/mixture-models-baseball/"</w:t>
      </w:r>
    </w:p>
    <w:p w14:paraId="1E2911F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28E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Get the loaded functions (joined in last step)</w:t>
      </w:r>
    </w:p>
    <w:p w14:paraId="7F4CAA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loaded_functions_tbl &lt;- find_loaded_packages() %&gt;%</w:t>
      </w:r>
    </w:p>
    <w:p w14:paraId="3B3050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map_loaded_package_functions(package) </w:t>
      </w:r>
    </w:p>
    <w:p w14:paraId="477EF18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5C0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Read in HTML as text for all code attributes on the page</w:t>
      </w:r>
    </w:p>
    <w:p w14:paraId="33AA9E9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html_code_text &lt;- read_html(path) %&gt;% </w:t>
      </w:r>
    </w:p>
    <w:p w14:paraId="3394019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html_nodes("code") %&gt;%    </w:t>
      </w:r>
    </w:p>
    <w:p w14:paraId="500EEBA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html_text()</w:t>
      </w:r>
    </w:p>
    <w:p w14:paraId="67735D0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4BC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Parse function names and join with loaded functions</w:t>
      </w:r>
    </w:p>
    <w:p w14:paraId="49915CD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Note that stats::filter and dplyr::filter conflict</w:t>
      </w:r>
    </w:p>
    <w:p w14:paraId="68A4790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We replace any missing packages with "Unknown"</w:t>
      </w:r>
    </w:p>
    <w:p w14:paraId="08C3ED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mixture_models_code_tbl &lt;- html_code_text %&gt;%</w:t>
      </w:r>
    </w:p>
    <w:p w14:paraId="5F70317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parse_function_names() %&gt;%</w:t>
      </w:r>
    </w:p>
    <w:p w14:paraId="6E2798C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left_join(loaded_functions_tbl) %&gt;%</w:t>
      </w:r>
    </w:p>
    <w:p w14:paraId="001DA4C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filter(!(function_name == "filter" &amp; !(package == "dplyr"))) %&gt;%</w:t>
      </w:r>
    </w:p>
    <w:p w14:paraId="0C4711A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mutate(package = case_when(is.na(package) ~ "Unknown", TRUE ~ package))</w:t>
      </w:r>
    </w:p>
    <w:p w14:paraId="1D7DFA3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49B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mixture_models_code_tbl %&gt;% glimpse()</w:t>
      </w:r>
    </w:p>
    <w:p w14:paraId="370759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131</w:t>
      </w:r>
    </w:p>
    <w:p w14:paraId="300AB9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2678AC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"library", "library", "library",...</w:t>
      </w:r>
    </w:p>
    <w:p w14:paraId="7E8211D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"base", "base", "base", "ggplot2", ...</w:t>
      </w:r>
    </w:p>
    <w:p w14:paraId="5EF26D8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From the output, we see that DRob used 131 functions in this particular article.</w:t>
      </w:r>
    </w:p>
    <w:p w14:paraId="1560650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then do a quick analysis to see what functions DRob used most frequently in this article. We can see that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comes up quite frequently. The most popular function used is </w:t>
      </w:r>
      <w:r w:rsidRPr="0066449B">
        <w:rPr>
          <w:rFonts w:ascii="Courier New" w:eastAsia="Times New Roman" w:hAnsi="Courier New" w:cs="Courier New"/>
          <w:sz w:val="20"/>
          <w:szCs w:val="20"/>
          <w:lang w:eastAsia="en-IN"/>
        </w:rPr>
        <w:t>mutate()</w:t>
      </w:r>
      <w:r w:rsidRPr="0066449B">
        <w:rPr>
          <w:rFonts w:ascii="Times New Roman" w:eastAsia="Times New Roman" w:hAnsi="Times New Roman" w:cs="Times New Roman"/>
          <w:sz w:val="20"/>
          <w:szCs w:val="20"/>
          <w:lang w:eastAsia="en-IN"/>
        </w:rPr>
        <w:t>, which is used in this article about 11% of the time.</w:t>
      </w:r>
    </w:p>
    <w:p w14:paraId="2E1186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mixture_models_code_tbl %&gt;%</w:t>
      </w:r>
    </w:p>
    <w:p w14:paraId="7160DF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count(package, function_name) %&gt;%</w:t>
      </w:r>
    </w:p>
    <w:p w14:paraId="2C6EABE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2CC6778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arrange(desc(n)) %&gt;%</w:t>
      </w:r>
    </w:p>
    <w:p w14:paraId="54E4DE2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top_n(5) %&gt;%</w:t>
      </w:r>
    </w:p>
    <w:p w14:paraId="6B2C0D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594"/>
        <w:gridCol w:w="300"/>
        <w:gridCol w:w="1095"/>
      </w:tblGrid>
      <w:tr w:rsidR="0066449B" w:rsidRPr="0066449B" w14:paraId="125DDAA2" w14:textId="77777777" w:rsidTr="0066449B">
        <w:trPr>
          <w:tblHeader/>
          <w:tblCellSpacing w:w="15" w:type="dxa"/>
        </w:trPr>
        <w:tc>
          <w:tcPr>
            <w:tcW w:w="0" w:type="auto"/>
            <w:vAlign w:val="center"/>
            <w:hideMark/>
          </w:tcPr>
          <w:p w14:paraId="14029DB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43684C1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function_name</w:t>
            </w:r>
          </w:p>
        </w:tc>
        <w:tc>
          <w:tcPr>
            <w:tcW w:w="0" w:type="auto"/>
            <w:vAlign w:val="center"/>
            <w:hideMark/>
          </w:tcPr>
          <w:p w14:paraId="133B0DEE"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5B923090"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6822FA81" w14:textId="77777777" w:rsidTr="0066449B">
        <w:trPr>
          <w:tblCellSpacing w:w="15" w:type="dxa"/>
        </w:trPr>
        <w:tc>
          <w:tcPr>
            <w:tcW w:w="0" w:type="auto"/>
            <w:vAlign w:val="center"/>
            <w:hideMark/>
          </w:tcPr>
          <w:p w14:paraId="359935E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51B653A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mutate</w:t>
            </w:r>
          </w:p>
        </w:tc>
        <w:tc>
          <w:tcPr>
            <w:tcW w:w="0" w:type="auto"/>
            <w:vAlign w:val="center"/>
            <w:hideMark/>
          </w:tcPr>
          <w:p w14:paraId="5AB350D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w:t>
            </w:r>
          </w:p>
        </w:tc>
        <w:tc>
          <w:tcPr>
            <w:tcW w:w="0" w:type="auto"/>
            <w:vAlign w:val="center"/>
            <w:hideMark/>
          </w:tcPr>
          <w:p w14:paraId="2C30D33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0.1068702</w:t>
            </w:r>
          </w:p>
        </w:tc>
      </w:tr>
      <w:tr w:rsidR="0066449B" w:rsidRPr="0066449B" w14:paraId="14BD168C" w14:textId="77777777" w:rsidTr="0066449B">
        <w:trPr>
          <w:tblCellSpacing w:w="15" w:type="dxa"/>
        </w:trPr>
        <w:tc>
          <w:tcPr>
            <w:tcW w:w="0" w:type="auto"/>
            <w:vAlign w:val="center"/>
            <w:hideMark/>
          </w:tcPr>
          <w:p w14:paraId="20F122C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5DD0B03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sum</w:t>
            </w:r>
          </w:p>
        </w:tc>
        <w:tc>
          <w:tcPr>
            <w:tcW w:w="0" w:type="auto"/>
            <w:vAlign w:val="center"/>
            <w:hideMark/>
          </w:tcPr>
          <w:p w14:paraId="2A05327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246D6B6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0.0687023</w:t>
            </w:r>
          </w:p>
        </w:tc>
      </w:tr>
      <w:tr w:rsidR="0066449B" w:rsidRPr="0066449B" w14:paraId="3A9AF8E1" w14:textId="77777777" w:rsidTr="0066449B">
        <w:trPr>
          <w:tblCellSpacing w:w="15" w:type="dxa"/>
        </w:trPr>
        <w:tc>
          <w:tcPr>
            <w:tcW w:w="0" w:type="auto"/>
            <w:vAlign w:val="center"/>
            <w:hideMark/>
          </w:tcPr>
          <w:p w14:paraId="3516B61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4353E01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group_by</w:t>
            </w:r>
          </w:p>
        </w:tc>
        <w:tc>
          <w:tcPr>
            <w:tcW w:w="0" w:type="auto"/>
            <w:vAlign w:val="center"/>
            <w:hideMark/>
          </w:tcPr>
          <w:p w14:paraId="03C9203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55E483A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0.0687023</w:t>
            </w:r>
          </w:p>
        </w:tc>
      </w:tr>
      <w:tr w:rsidR="0066449B" w:rsidRPr="0066449B" w14:paraId="14536079" w14:textId="77777777" w:rsidTr="0066449B">
        <w:trPr>
          <w:tblCellSpacing w:w="15" w:type="dxa"/>
        </w:trPr>
        <w:tc>
          <w:tcPr>
            <w:tcW w:w="0" w:type="auto"/>
            <w:vAlign w:val="center"/>
            <w:hideMark/>
          </w:tcPr>
          <w:p w14:paraId="664AA27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584750B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filter</w:t>
            </w:r>
          </w:p>
        </w:tc>
        <w:tc>
          <w:tcPr>
            <w:tcW w:w="0" w:type="auto"/>
            <w:vAlign w:val="center"/>
            <w:hideMark/>
          </w:tcPr>
          <w:p w14:paraId="42F0AA7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7</w:t>
            </w:r>
          </w:p>
        </w:tc>
        <w:tc>
          <w:tcPr>
            <w:tcW w:w="0" w:type="auto"/>
            <w:vAlign w:val="center"/>
            <w:hideMark/>
          </w:tcPr>
          <w:p w14:paraId="25C8683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0.0534351</w:t>
            </w:r>
          </w:p>
        </w:tc>
      </w:tr>
      <w:tr w:rsidR="0066449B" w:rsidRPr="0066449B" w14:paraId="130E20C8" w14:textId="77777777" w:rsidTr="0066449B">
        <w:trPr>
          <w:tblCellSpacing w:w="15" w:type="dxa"/>
        </w:trPr>
        <w:tc>
          <w:tcPr>
            <w:tcW w:w="0" w:type="auto"/>
            <w:vAlign w:val="center"/>
            <w:hideMark/>
          </w:tcPr>
          <w:p w14:paraId="5DA8CEE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dplyr</w:t>
            </w:r>
          </w:p>
        </w:tc>
        <w:tc>
          <w:tcPr>
            <w:tcW w:w="0" w:type="auto"/>
            <w:vAlign w:val="center"/>
            <w:hideMark/>
          </w:tcPr>
          <w:p w14:paraId="3016890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ungroup</w:t>
            </w:r>
          </w:p>
        </w:tc>
        <w:tc>
          <w:tcPr>
            <w:tcW w:w="0" w:type="auto"/>
            <w:vAlign w:val="center"/>
            <w:hideMark/>
          </w:tcPr>
          <w:p w14:paraId="6B9396D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180F03B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0.0458015</w:t>
            </w:r>
          </w:p>
        </w:tc>
      </w:tr>
      <w:tr w:rsidR="0066449B" w:rsidRPr="0066449B" w14:paraId="4B296584" w14:textId="77777777" w:rsidTr="0066449B">
        <w:trPr>
          <w:tblCellSpacing w:w="15" w:type="dxa"/>
        </w:trPr>
        <w:tc>
          <w:tcPr>
            <w:tcW w:w="0" w:type="auto"/>
            <w:vAlign w:val="center"/>
            <w:hideMark/>
          </w:tcPr>
          <w:p w14:paraId="200C4CF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tidyr</w:t>
            </w:r>
          </w:p>
        </w:tc>
        <w:tc>
          <w:tcPr>
            <w:tcW w:w="0" w:type="auto"/>
            <w:vAlign w:val="center"/>
            <w:hideMark/>
          </w:tcPr>
          <w:p w14:paraId="12F1249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crossing</w:t>
            </w:r>
          </w:p>
        </w:tc>
        <w:tc>
          <w:tcPr>
            <w:tcW w:w="0" w:type="auto"/>
            <w:vAlign w:val="center"/>
            <w:hideMark/>
          </w:tcPr>
          <w:p w14:paraId="4815FA5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0E32BA7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0.0458015</w:t>
            </w:r>
          </w:p>
        </w:tc>
      </w:tr>
    </w:tbl>
    <w:p w14:paraId="0E28487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This is just one sample. We need more data to increase our confidence in which packages and functions are important. Next, let’s scale the web scraping to ALL of DRob’s blog posts on </w:t>
      </w:r>
      <w:hyperlink r:id="rId28"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w:t>
      </w:r>
    </w:p>
    <w:p w14:paraId="3A705944"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Web Scrape All Blog Posts </w:t>
      </w:r>
    </w:p>
    <w:p w14:paraId="031D585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Scaling to all blog posts is fairly easy with the </w:t>
      </w:r>
      <w:r w:rsidRPr="0066449B">
        <w:rPr>
          <w:rFonts w:ascii="Courier New" w:eastAsia="Times New Roman" w:hAnsi="Courier New" w:cs="Courier New"/>
          <w:sz w:val="20"/>
          <w:szCs w:val="20"/>
          <w:lang w:eastAsia="en-IN"/>
        </w:rPr>
        <w:t>purrr</w:t>
      </w:r>
      <w:r w:rsidRPr="0066449B">
        <w:rPr>
          <w:rFonts w:ascii="Times New Roman" w:eastAsia="Times New Roman" w:hAnsi="Times New Roman" w:cs="Times New Roman"/>
          <w:sz w:val="20"/>
          <w:szCs w:val="20"/>
          <w:lang w:eastAsia="en-IN"/>
        </w:rPr>
        <w:t xml:space="preserve"> package. We need to do two things:</w:t>
      </w:r>
    </w:p>
    <w:p w14:paraId="17D33596" w14:textId="77777777" w:rsidR="0066449B" w:rsidRPr="0066449B" w:rsidRDefault="0066449B" w:rsidP="0066449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Web scrape all of the titles, dates, and paths for each of DRob’s articles using </w:t>
      </w:r>
      <w:r w:rsidRPr="0066449B">
        <w:rPr>
          <w:rFonts w:ascii="Courier New" w:eastAsia="Times New Roman" w:hAnsi="Courier New" w:cs="Courier New"/>
          <w:sz w:val="20"/>
          <w:szCs w:val="20"/>
          <w:lang w:eastAsia="en-IN"/>
        </w:rPr>
        <w:t>rvest</w:t>
      </w:r>
      <w:r w:rsidRPr="0066449B">
        <w:rPr>
          <w:rFonts w:ascii="Times New Roman" w:eastAsia="Times New Roman" w:hAnsi="Times New Roman" w:cs="Times New Roman"/>
          <w:sz w:val="20"/>
          <w:szCs w:val="20"/>
          <w:lang w:eastAsia="en-IN"/>
        </w:rPr>
        <w:t>.</w:t>
      </w:r>
    </w:p>
    <w:p w14:paraId="1CBB7A83" w14:textId="77777777" w:rsidR="0066449B" w:rsidRPr="0066449B" w:rsidRDefault="0066449B" w:rsidP="0066449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Scale the analysis using </w:t>
      </w:r>
      <w:r w:rsidRPr="0066449B">
        <w:rPr>
          <w:rFonts w:ascii="Courier New" w:eastAsia="Times New Roman" w:hAnsi="Courier New" w:cs="Courier New"/>
          <w:sz w:val="20"/>
          <w:szCs w:val="20"/>
          <w:lang w:eastAsia="en-IN"/>
        </w:rPr>
        <w:t>purrr</w:t>
      </w:r>
      <w:r w:rsidRPr="0066449B">
        <w:rPr>
          <w:rFonts w:ascii="Times New Roman" w:eastAsia="Times New Roman" w:hAnsi="Times New Roman" w:cs="Times New Roman"/>
          <w:sz w:val="20"/>
          <w:szCs w:val="20"/>
          <w:lang w:eastAsia="en-IN"/>
        </w:rPr>
        <w:t xml:space="preserve"> in combination with a custom function, </w:t>
      </w:r>
      <w:r w:rsidRPr="0066449B">
        <w:rPr>
          <w:rFonts w:ascii="Courier New" w:eastAsia="Times New Roman" w:hAnsi="Courier New" w:cs="Courier New"/>
          <w:sz w:val="20"/>
          <w:szCs w:val="20"/>
          <w:lang w:eastAsia="en-IN"/>
        </w:rPr>
        <w:t>build_function_names_tbl_from_url_path()</w:t>
      </w:r>
      <w:r w:rsidRPr="0066449B">
        <w:rPr>
          <w:rFonts w:ascii="Times New Roman" w:eastAsia="Times New Roman" w:hAnsi="Times New Roman" w:cs="Times New Roman"/>
          <w:sz w:val="20"/>
          <w:szCs w:val="20"/>
          <w:lang w:eastAsia="en-IN"/>
        </w:rPr>
        <w:t>, that we will create.</w:t>
      </w:r>
    </w:p>
    <w:p w14:paraId="5F57B4D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Web scraping the titles, dates, and paths (href) are again easy with the </w:t>
      </w:r>
      <w:r w:rsidRPr="0066449B">
        <w:rPr>
          <w:rFonts w:ascii="Courier New" w:eastAsia="Times New Roman" w:hAnsi="Courier New" w:cs="Courier New"/>
          <w:sz w:val="20"/>
          <w:szCs w:val="20"/>
          <w:lang w:eastAsia="en-IN"/>
        </w:rPr>
        <w:t>rvest</w:t>
      </w:r>
      <w:r w:rsidRPr="0066449B">
        <w:rPr>
          <w:rFonts w:ascii="Times New Roman" w:eastAsia="Times New Roman" w:hAnsi="Times New Roman" w:cs="Times New Roman"/>
          <w:sz w:val="20"/>
          <w:szCs w:val="20"/>
          <w:lang w:eastAsia="en-IN"/>
        </w:rPr>
        <w:t xml:space="preserve"> package. On the </w:t>
      </w:r>
      <w:hyperlink r:id="rId29" w:tgtFrame="_blank" w:history="1">
        <w:r w:rsidRPr="0066449B">
          <w:rPr>
            <w:rFonts w:ascii="Times New Roman" w:eastAsia="Times New Roman" w:hAnsi="Times New Roman" w:cs="Times New Roman"/>
            <w:color w:val="0000FF"/>
            <w:sz w:val="20"/>
            <w:szCs w:val="20"/>
            <w:u w:val="single"/>
            <w:lang w:eastAsia="en-IN"/>
          </w:rPr>
          <w:t>Variance Explained Posts</w:t>
        </w:r>
      </w:hyperlink>
      <w:r w:rsidRPr="0066449B">
        <w:rPr>
          <w:rFonts w:ascii="Times New Roman" w:eastAsia="Times New Roman" w:hAnsi="Times New Roman" w:cs="Times New Roman"/>
          <w:sz w:val="20"/>
          <w:szCs w:val="20"/>
          <w:lang w:eastAsia="en-IN"/>
        </w:rPr>
        <w:t xml:space="preserve"> page, we can again examine the HTML to find that the structure contains:</w:t>
      </w:r>
    </w:p>
    <w:p w14:paraId="42C1F10D" w14:textId="77777777" w:rsidR="0066449B" w:rsidRPr="0066449B" w:rsidRDefault="0066449B" w:rsidP="0066449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Titles are stored in the </w:t>
      </w:r>
      <w:r w:rsidRPr="0066449B">
        <w:rPr>
          <w:rFonts w:ascii="Courier New" w:eastAsia="Times New Roman" w:hAnsi="Courier New" w:cs="Courier New"/>
          <w:sz w:val="20"/>
          <w:szCs w:val="20"/>
          <w:lang w:eastAsia="en-IN"/>
        </w:rPr>
        <w:t>article a</w:t>
      </w:r>
      <w:r w:rsidRPr="0066449B">
        <w:rPr>
          <w:rFonts w:ascii="Times New Roman" w:eastAsia="Times New Roman" w:hAnsi="Times New Roman" w:cs="Times New Roman"/>
          <w:sz w:val="20"/>
          <w:szCs w:val="20"/>
          <w:lang w:eastAsia="en-IN"/>
        </w:rPr>
        <w:t xml:space="preserve"> nodes as text</w:t>
      </w:r>
    </w:p>
    <w:p w14:paraId="2549621B" w14:textId="77777777" w:rsidR="0066449B" w:rsidRPr="0066449B" w:rsidRDefault="0066449B" w:rsidP="0066449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Dates are stored in the </w:t>
      </w:r>
      <w:r w:rsidRPr="0066449B">
        <w:rPr>
          <w:rFonts w:ascii="Courier New" w:eastAsia="Times New Roman" w:hAnsi="Courier New" w:cs="Courier New"/>
          <w:sz w:val="20"/>
          <w:szCs w:val="20"/>
          <w:lang w:eastAsia="en-IN"/>
        </w:rPr>
        <w:t>article p.datetime</w:t>
      </w:r>
      <w:r w:rsidRPr="0066449B">
        <w:rPr>
          <w:rFonts w:ascii="Times New Roman" w:eastAsia="Times New Roman" w:hAnsi="Times New Roman" w:cs="Times New Roman"/>
          <w:sz w:val="20"/>
          <w:szCs w:val="20"/>
          <w:lang w:eastAsia="en-IN"/>
        </w:rPr>
        <w:t xml:space="preserve"> nodes as text</w:t>
      </w:r>
    </w:p>
    <w:p w14:paraId="0B456C3F" w14:textId="77777777" w:rsidR="0066449B" w:rsidRPr="0066449B" w:rsidRDefault="0066449B" w:rsidP="0066449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Paths (href) are stored in the </w:t>
      </w:r>
      <w:r w:rsidRPr="0066449B">
        <w:rPr>
          <w:rFonts w:ascii="Courier New" w:eastAsia="Times New Roman" w:hAnsi="Courier New" w:cs="Courier New"/>
          <w:sz w:val="20"/>
          <w:szCs w:val="20"/>
          <w:lang w:eastAsia="en-IN"/>
        </w:rPr>
        <w:t>article a</w:t>
      </w:r>
      <w:r w:rsidRPr="0066449B">
        <w:rPr>
          <w:rFonts w:ascii="Times New Roman" w:eastAsia="Times New Roman" w:hAnsi="Times New Roman" w:cs="Times New Roman"/>
          <w:sz w:val="20"/>
          <w:szCs w:val="20"/>
          <w:lang w:eastAsia="en-IN"/>
        </w:rPr>
        <w:t xml:space="preserve"> nodes as </w:t>
      </w:r>
      <w:r w:rsidRPr="0066449B">
        <w:rPr>
          <w:rFonts w:ascii="Courier New" w:eastAsia="Times New Roman" w:hAnsi="Courier New" w:cs="Courier New"/>
          <w:sz w:val="20"/>
          <w:szCs w:val="20"/>
          <w:lang w:eastAsia="en-IN"/>
        </w:rPr>
        <w:t>href</w:t>
      </w:r>
      <w:r w:rsidRPr="0066449B">
        <w:rPr>
          <w:rFonts w:ascii="Times New Roman" w:eastAsia="Times New Roman" w:hAnsi="Times New Roman" w:cs="Times New Roman"/>
          <w:sz w:val="20"/>
          <w:szCs w:val="20"/>
          <w:lang w:eastAsia="en-IN"/>
        </w:rPr>
        <w:t xml:space="preserve"> attributes</w:t>
      </w:r>
    </w:p>
    <w:p w14:paraId="0156567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623EA7B" wp14:editId="2AE7365E">
            <wp:extent cx="4343400" cy="1920240"/>
            <wp:effectExtent l="0" t="0" r="0" b="3810"/>
            <wp:docPr id="18" name="Picture 18" descr="Variance Explained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iance Explained Pos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1920240"/>
                    </a:xfrm>
                    <a:prstGeom prst="rect">
                      <a:avLst/>
                    </a:prstGeom>
                    <a:noFill/>
                    <a:ln>
                      <a:noFill/>
                    </a:ln>
                  </pic:spPr>
                </pic:pic>
              </a:graphicData>
            </a:graphic>
          </wp:inline>
        </w:drawing>
      </w:r>
    </w:p>
    <w:p w14:paraId="01DF455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extract this information using three web scrapings (one for title, dates, and hrefs), and then binding each together using </w:t>
      </w:r>
      <w:r w:rsidRPr="0066449B">
        <w:rPr>
          <w:rFonts w:ascii="Courier New" w:eastAsia="Times New Roman" w:hAnsi="Courier New" w:cs="Courier New"/>
          <w:sz w:val="20"/>
          <w:szCs w:val="20"/>
          <w:lang w:eastAsia="en-IN"/>
        </w:rPr>
        <w:t>bind_cols()</w:t>
      </w:r>
      <w:r w:rsidRPr="0066449B">
        <w:rPr>
          <w:rFonts w:ascii="Times New Roman" w:eastAsia="Times New Roman" w:hAnsi="Times New Roman" w:cs="Times New Roman"/>
          <w:sz w:val="20"/>
          <w:szCs w:val="20"/>
          <w:lang w:eastAsia="en-IN"/>
        </w:rPr>
        <w:t xml:space="preserve">. We output the first six posts in a table using the </w:t>
      </w:r>
      <w:r w:rsidRPr="0066449B">
        <w:rPr>
          <w:rFonts w:ascii="Courier New" w:eastAsia="Times New Roman" w:hAnsi="Courier New" w:cs="Courier New"/>
          <w:sz w:val="20"/>
          <w:szCs w:val="20"/>
          <w:lang w:eastAsia="en-IN"/>
        </w:rPr>
        <w:t>head()</w:t>
      </w:r>
      <w:r w:rsidRPr="0066449B">
        <w:rPr>
          <w:rFonts w:ascii="Times New Roman" w:eastAsia="Times New Roman" w:hAnsi="Times New Roman" w:cs="Times New Roman"/>
          <w:sz w:val="20"/>
          <w:szCs w:val="20"/>
          <w:lang w:eastAsia="en-IN"/>
        </w:rPr>
        <w:t xml:space="preserve"> function.</w:t>
      </w:r>
    </w:p>
    <w:p w14:paraId="6D73761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Get the path to all of the posts</w:t>
      </w:r>
    </w:p>
    <w:p w14:paraId="0187252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posts_path &lt;- "http://varianceexplained.org/posts/"</w:t>
      </w:r>
    </w:p>
    <w:p w14:paraId="38A857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D34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Extract the post titles</w:t>
      </w:r>
    </w:p>
    <w:p w14:paraId="2005C7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titles_vec &lt;- read_html(posts_path) %&gt;%</w:t>
      </w:r>
    </w:p>
    <w:p w14:paraId="18C0A0F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html_node("#main") %&gt;%</w:t>
      </w:r>
    </w:p>
    <w:p w14:paraId="30EB69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html_nodes("article") %&gt;%</w:t>
      </w:r>
    </w:p>
    <w:p w14:paraId="5249FA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html_nodes("a") %&gt;%</w:t>
      </w:r>
    </w:p>
    <w:p w14:paraId="7B20280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html_text(trim = TRUE) </w:t>
      </w:r>
    </w:p>
    <w:p w14:paraId="1BABBF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9E4A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Extract the post dates</w:t>
      </w:r>
    </w:p>
    <w:p w14:paraId="75F6AC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dates_vec &lt;- read_html(posts_path) %&gt;%</w:t>
      </w:r>
    </w:p>
    <w:p w14:paraId="134264F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html_node("#main") %&gt;%</w:t>
      </w:r>
    </w:p>
    <w:p w14:paraId="7527F9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html_nodes("article") %&gt;%</w:t>
      </w:r>
    </w:p>
    <w:p w14:paraId="1990E0F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html_nodes("p.dateline") %&gt;%</w:t>
      </w:r>
    </w:p>
    <w:p w14:paraId="661334E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html_text(trim = TRUE) %&gt;%</w:t>
      </w:r>
    </w:p>
    <w:p w14:paraId="09E06AB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mdy()</w:t>
      </w:r>
    </w:p>
    <w:p w14:paraId="016AB3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927E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Extract the post hrefs</w:t>
      </w:r>
    </w:p>
    <w:p w14:paraId="5E2DBA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hrefs_vec &lt;- read_html(posts_path) %&gt;%</w:t>
      </w:r>
    </w:p>
    <w:p w14:paraId="1B48E7A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html_node("#main") %&gt;%</w:t>
      </w:r>
    </w:p>
    <w:p w14:paraId="56EB25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html_nodes("article") %&gt;%</w:t>
      </w:r>
    </w:p>
    <w:p w14:paraId="160C0A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html_nodes("a") %&gt;%</w:t>
      </w:r>
    </w:p>
    <w:p w14:paraId="66F61C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html_attr("href") </w:t>
      </w:r>
    </w:p>
    <w:p w14:paraId="0AA1D4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F4F8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Bind the data together in a tibble</w:t>
      </w:r>
    </w:p>
    <w:p w14:paraId="66A9EE9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variance_explained_tbl &lt;- bind_cols(</w:t>
      </w:r>
    </w:p>
    <w:p w14:paraId="2032F1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titles_vec, </w:t>
      </w:r>
    </w:p>
    <w:p w14:paraId="5D76AC4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date  = dates_vec, </w:t>
      </w:r>
    </w:p>
    <w:p w14:paraId="2CBB90E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href  = hrefs_vec)</w:t>
      </w:r>
    </w:p>
    <w:p w14:paraId="32B2025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FE3E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First six posts shown</w:t>
      </w:r>
    </w:p>
    <w:p w14:paraId="66A7B04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variance_explained_tbl %&gt;% </w:t>
      </w:r>
    </w:p>
    <w:p w14:paraId="4A232C4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head() %&gt;%</w:t>
      </w:r>
    </w:p>
    <w:p w14:paraId="4265688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7"/>
        <w:gridCol w:w="829"/>
        <w:gridCol w:w="4090"/>
      </w:tblGrid>
      <w:tr w:rsidR="0066449B" w:rsidRPr="0066449B" w14:paraId="66134DF7" w14:textId="77777777" w:rsidTr="0066449B">
        <w:trPr>
          <w:tblHeader/>
          <w:tblCellSpacing w:w="15" w:type="dxa"/>
        </w:trPr>
        <w:tc>
          <w:tcPr>
            <w:tcW w:w="0" w:type="auto"/>
            <w:vAlign w:val="center"/>
            <w:hideMark/>
          </w:tcPr>
          <w:p w14:paraId="476784EB"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title</w:t>
            </w:r>
          </w:p>
        </w:tc>
        <w:tc>
          <w:tcPr>
            <w:tcW w:w="0" w:type="auto"/>
            <w:vAlign w:val="center"/>
            <w:hideMark/>
          </w:tcPr>
          <w:p w14:paraId="6962F39A"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date</w:t>
            </w:r>
          </w:p>
        </w:tc>
        <w:tc>
          <w:tcPr>
            <w:tcW w:w="0" w:type="auto"/>
            <w:vAlign w:val="center"/>
            <w:hideMark/>
          </w:tcPr>
          <w:p w14:paraId="142838AF"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href</w:t>
            </w:r>
          </w:p>
        </w:tc>
      </w:tr>
      <w:tr w:rsidR="0066449B" w:rsidRPr="0066449B" w14:paraId="2BBC0639" w14:textId="77777777" w:rsidTr="0066449B">
        <w:trPr>
          <w:tblCellSpacing w:w="15" w:type="dxa"/>
        </w:trPr>
        <w:tc>
          <w:tcPr>
            <w:tcW w:w="0" w:type="auto"/>
            <w:vAlign w:val="center"/>
            <w:hideMark/>
          </w:tcPr>
          <w:p w14:paraId="0DA2E60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What digits should you bet on in Super Bowl squares?</w:t>
            </w:r>
          </w:p>
        </w:tc>
        <w:tc>
          <w:tcPr>
            <w:tcW w:w="0" w:type="auto"/>
            <w:vAlign w:val="center"/>
            <w:hideMark/>
          </w:tcPr>
          <w:p w14:paraId="3D5E961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2018-02-04</w:t>
            </w:r>
          </w:p>
        </w:tc>
        <w:tc>
          <w:tcPr>
            <w:tcW w:w="0" w:type="auto"/>
            <w:vAlign w:val="center"/>
            <w:hideMark/>
          </w:tcPr>
          <w:p w14:paraId="70B004F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http://varianceexplained.org/r/super-bowl-squares/</w:t>
            </w:r>
          </w:p>
        </w:tc>
      </w:tr>
      <w:tr w:rsidR="0066449B" w:rsidRPr="0066449B" w14:paraId="50B89BF2" w14:textId="77777777" w:rsidTr="0066449B">
        <w:trPr>
          <w:tblCellSpacing w:w="15" w:type="dxa"/>
        </w:trPr>
        <w:tc>
          <w:tcPr>
            <w:tcW w:w="0" w:type="auto"/>
            <w:vAlign w:val="center"/>
            <w:hideMark/>
          </w:tcPr>
          <w:p w14:paraId="6747880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Exploring handwritten digit classification: a tidy analysis of the MNIST dataset</w:t>
            </w:r>
          </w:p>
        </w:tc>
        <w:tc>
          <w:tcPr>
            <w:tcW w:w="0" w:type="auto"/>
            <w:vAlign w:val="center"/>
            <w:hideMark/>
          </w:tcPr>
          <w:p w14:paraId="3E3B68A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2018-01-22</w:t>
            </w:r>
          </w:p>
        </w:tc>
        <w:tc>
          <w:tcPr>
            <w:tcW w:w="0" w:type="auto"/>
            <w:vAlign w:val="center"/>
            <w:hideMark/>
          </w:tcPr>
          <w:p w14:paraId="082A101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http://varianceexplained.org/r/digit-eda/</w:t>
            </w:r>
          </w:p>
        </w:tc>
      </w:tr>
      <w:tr w:rsidR="0066449B" w:rsidRPr="0066449B" w14:paraId="0E75D5A9" w14:textId="77777777" w:rsidTr="0066449B">
        <w:trPr>
          <w:tblCellSpacing w:w="15" w:type="dxa"/>
        </w:trPr>
        <w:tc>
          <w:tcPr>
            <w:tcW w:w="0" w:type="auto"/>
            <w:vAlign w:val="center"/>
            <w:hideMark/>
          </w:tcPr>
          <w:p w14:paraId="55437F5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What’s the difference between data science, machine learning, and artificial intelligence?</w:t>
            </w:r>
          </w:p>
        </w:tc>
        <w:tc>
          <w:tcPr>
            <w:tcW w:w="0" w:type="auto"/>
            <w:vAlign w:val="center"/>
            <w:hideMark/>
          </w:tcPr>
          <w:p w14:paraId="1978D9B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2018-01-09</w:t>
            </w:r>
          </w:p>
        </w:tc>
        <w:tc>
          <w:tcPr>
            <w:tcW w:w="0" w:type="auto"/>
            <w:vAlign w:val="center"/>
            <w:hideMark/>
          </w:tcPr>
          <w:p w14:paraId="4C45024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http://varianceexplained.org/r/ds-ml-ai/</w:t>
            </w:r>
          </w:p>
        </w:tc>
      </w:tr>
      <w:tr w:rsidR="0066449B" w:rsidRPr="0066449B" w14:paraId="27B72D2B" w14:textId="77777777" w:rsidTr="0066449B">
        <w:trPr>
          <w:tblCellSpacing w:w="15" w:type="dxa"/>
        </w:trPr>
        <w:tc>
          <w:tcPr>
            <w:tcW w:w="0" w:type="auto"/>
            <w:vAlign w:val="center"/>
            <w:hideMark/>
          </w:tcPr>
          <w:p w14:paraId="599262C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Advice to aspiring data scientists: start a blog</w:t>
            </w:r>
          </w:p>
        </w:tc>
        <w:tc>
          <w:tcPr>
            <w:tcW w:w="0" w:type="auto"/>
            <w:vAlign w:val="center"/>
            <w:hideMark/>
          </w:tcPr>
          <w:p w14:paraId="5FE4307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2017-11-14</w:t>
            </w:r>
          </w:p>
        </w:tc>
        <w:tc>
          <w:tcPr>
            <w:tcW w:w="0" w:type="auto"/>
            <w:vAlign w:val="center"/>
            <w:hideMark/>
          </w:tcPr>
          <w:p w14:paraId="50249D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http://varianceexplained.org/r/start-blog/</w:t>
            </w:r>
          </w:p>
        </w:tc>
      </w:tr>
      <w:tr w:rsidR="0066449B" w:rsidRPr="0066449B" w14:paraId="175694EE" w14:textId="77777777" w:rsidTr="0066449B">
        <w:trPr>
          <w:tblCellSpacing w:w="15" w:type="dxa"/>
        </w:trPr>
        <w:tc>
          <w:tcPr>
            <w:tcW w:w="0" w:type="auto"/>
            <w:vAlign w:val="center"/>
            <w:hideMark/>
          </w:tcPr>
          <w:p w14:paraId="394C9FA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Announcing “Introduction to the Tidyverse”, my new DataCamp course</w:t>
            </w:r>
          </w:p>
        </w:tc>
        <w:tc>
          <w:tcPr>
            <w:tcW w:w="0" w:type="auto"/>
            <w:vAlign w:val="center"/>
            <w:hideMark/>
          </w:tcPr>
          <w:p w14:paraId="4B961CD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2017-11-09</w:t>
            </w:r>
          </w:p>
        </w:tc>
        <w:tc>
          <w:tcPr>
            <w:tcW w:w="0" w:type="auto"/>
            <w:vAlign w:val="center"/>
            <w:hideMark/>
          </w:tcPr>
          <w:p w14:paraId="58DC528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http://varianceexplained.org/r/intro-tidyverse/</w:t>
            </w:r>
          </w:p>
        </w:tc>
      </w:tr>
      <w:tr w:rsidR="0066449B" w:rsidRPr="0066449B" w14:paraId="111499C0" w14:textId="77777777" w:rsidTr="0066449B">
        <w:trPr>
          <w:tblCellSpacing w:w="15" w:type="dxa"/>
        </w:trPr>
        <w:tc>
          <w:tcPr>
            <w:tcW w:w="0" w:type="auto"/>
            <w:vAlign w:val="center"/>
            <w:hideMark/>
          </w:tcPr>
          <w:p w14:paraId="6F9C356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Don’t teach students the hard way first</w:t>
            </w:r>
          </w:p>
        </w:tc>
        <w:tc>
          <w:tcPr>
            <w:tcW w:w="0" w:type="auto"/>
            <w:vAlign w:val="center"/>
            <w:hideMark/>
          </w:tcPr>
          <w:p w14:paraId="56BA243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2017-09-21</w:t>
            </w:r>
          </w:p>
        </w:tc>
        <w:tc>
          <w:tcPr>
            <w:tcW w:w="0" w:type="auto"/>
            <w:vAlign w:val="center"/>
            <w:hideMark/>
          </w:tcPr>
          <w:p w14:paraId="3E0CEE0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http://varianceexplained.org/r/teach-hard-way/</w:t>
            </w:r>
          </w:p>
        </w:tc>
      </w:tr>
    </w:tbl>
    <w:p w14:paraId="5E5B235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now have all 58 of DRob’s posts (title, date, and href) and are now ready to scale! To simplify the process, we’ll create a custom function, </w:t>
      </w:r>
      <w:r w:rsidRPr="0066449B">
        <w:rPr>
          <w:rFonts w:ascii="Courier New" w:eastAsia="Times New Roman" w:hAnsi="Courier New" w:cs="Courier New"/>
          <w:sz w:val="20"/>
          <w:szCs w:val="20"/>
          <w:lang w:eastAsia="en-IN"/>
        </w:rPr>
        <w:t>build_function_names_tbl_from_url_path()</w:t>
      </w:r>
      <w:r w:rsidRPr="0066449B">
        <w:rPr>
          <w:rFonts w:ascii="Times New Roman" w:eastAsia="Times New Roman" w:hAnsi="Times New Roman" w:cs="Times New Roman"/>
          <w:sz w:val="20"/>
          <w:szCs w:val="20"/>
          <w:lang w:eastAsia="en-IN"/>
        </w:rPr>
        <w:t xml:space="preserve">, that combines several </w:t>
      </w:r>
      <w:r w:rsidRPr="0066449B">
        <w:rPr>
          <w:rFonts w:ascii="Courier New" w:eastAsia="Times New Roman" w:hAnsi="Courier New" w:cs="Courier New"/>
          <w:sz w:val="20"/>
          <w:szCs w:val="20"/>
          <w:lang w:eastAsia="en-IN"/>
        </w:rPr>
        <w:t>rvest</w:t>
      </w:r>
      <w:r w:rsidRPr="0066449B">
        <w:rPr>
          <w:rFonts w:ascii="Times New Roman" w:eastAsia="Times New Roman" w:hAnsi="Times New Roman" w:cs="Times New Roman"/>
          <w:sz w:val="20"/>
          <w:szCs w:val="20"/>
          <w:lang w:eastAsia="en-IN"/>
        </w:rPr>
        <w:t xml:space="preserve"> operations from the previous section, </w:t>
      </w:r>
      <w:hyperlink r:id="rId31" w:anchor="single_post" w:tgtFrame="_blank" w:history="1">
        <w:r w:rsidRPr="0066449B">
          <w:rPr>
            <w:rFonts w:ascii="Times New Roman" w:eastAsia="Times New Roman" w:hAnsi="Times New Roman" w:cs="Times New Roman"/>
            <w:color w:val="0000FF"/>
            <w:sz w:val="20"/>
            <w:szCs w:val="20"/>
            <w:u w:val="single"/>
            <w:lang w:eastAsia="en-IN"/>
          </w:rPr>
          <w:t>Web Scrape A Single Blog Post</w:t>
        </w:r>
      </w:hyperlink>
      <w:r w:rsidRPr="0066449B">
        <w:rPr>
          <w:rFonts w:ascii="Times New Roman" w:eastAsia="Times New Roman" w:hAnsi="Times New Roman" w:cs="Times New Roman"/>
          <w:sz w:val="20"/>
          <w:szCs w:val="20"/>
          <w:lang w:eastAsia="en-IN"/>
        </w:rPr>
        <w:t>.</w:t>
      </w:r>
    </w:p>
    <w:p w14:paraId="6968344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build_function_names_tbl_from_url_path &lt;- function(path, loaded_functions_tbl) {</w:t>
      </w:r>
    </w:p>
    <w:p w14:paraId="5DAA2F9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4F02BE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builder &lt;- function(path, loaded_functions_tbl) {</w:t>
      </w:r>
    </w:p>
    <w:p w14:paraId="6CD180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read_html(path) %&gt;% </w:t>
      </w:r>
    </w:p>
    <w:p w14:paraId="3C2C6C5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html_nodes("code") %&gt;%    </w:t>
      </w:r>
    </w:p>
    <w:p w14:paraId="0F4437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html_text() %&gt;%</w:t>
      </w:r>
    </w:p>
    <w:p w14:paraId="4710BA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parse_function_names() %&gt;%</w:t>
      </w:r>
    </w:p>
    <w:p w14:paraId="67CEC9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left_join(loaded_functions_tbl) %&gt;%</w:t>
      </w:r>
    </w:p>
    <w:p w14:paraId="0323F51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w:t>
      </w:r>
    </w:p>
    <w:p w14:paraId="157D3A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!(function_name == "filter" &amp; !(package == "dplyr"))</w:t>
      </w:r>
    </w:p>
    <w:p w14:paraId="0034A33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7E65F3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mutate(package = ifelse(is.na(package), "Unknown", package))</w:t>
      </w:r>
    </w:p>
    <w:p w14:paraId="282F1E2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2A3A7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B6E74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safe_builder &lt;- possibly(builder, otherwise = NA)</w:t>
      </w:r>
    </w:p>
    <w:p w14:paraId="678216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4AFF9F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safe_builder(path, loaded_functions_tbl)</w:t>
      </w:r>
    </w:p>
    <w:p w14:paraId="6E15BC1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52DCC69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test the function to see how it takes a </w:t>
      </w:r>
      <w:r w:rsidRPr="0066449B">
        <w:rPr>
          <w:rFonts w:ascii="Courier New" w:eastAsia="Times New Roman" w:hAnsi="Courier New" w:cs="Courier New"/>
          <w:sz w:val="20"/>
          <w:szCs w:val="20"/>
          <w:lang w:eastAsia="en-IN"/>
        </w:rPr>
        <w:t>path</w:t>
      </w:r>
      <w:r w:rsidRPr="0066449B">
        <w:rPr>
          <w:rFonts w:ascii="Times New Roman" w:eastAsia="Times New Roman" w:hAnsi="Times New Roman" w:cs="Times New Roman"/>
          <w:sz w:val="20"/>
          <w:szCs w:val="20"/>
          <w:lang w:eastAsia="en-IN"/>
        </w:rPr>
        <w:t xml:space="preserve"> and a tibble of </w:t>
      </w:r>
      <w:r w:rsidRPr="0066449B">
        <w:rPr>
          <w:rFonts w:ascii="Courier New" w:eastAsia="Times New Roman" w:hAnsi="Courier New" w:cs="Courier New"/>
          <w:sz w:val="20"/>
          <w:szCs w:val="20"/>
          <w:lang w:eastAsia="en-IN"/>
        </w:rPr>
        <w:t>loaded_functions_tbl</w:t>
      </w:r>
      <w:r w:rsidRPr="0066449B">
        <w:rPr>
          <w:rFonts w:ascii="Times New Roman" w:eastAsia="Times New Roman" w:hAnsi="Times New Roman" w:cs="Times New Roman"/>
          <w:sz w:val="20"/>
          <w:szCs w:val="20"/>
          <w:lang w:eastAsia="en-IN"/>
        </w:rPr>
        <w:t xml:space="preserve"> and returns the functions and packages.</w:t>
      </w:r>
    </w:p>
    <w:p w14:paraId="7ABC91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path &lt;- "http://varianceexplained.org/r/mixture-models-baseball/"</w:t>
      </w:r>
    </w:p>
    <w:p w14:paraId="2F2EC5B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build_function_names_tbl_from_url_path(path, loaded_functions_tbl) %&gt;%</w:t>
      </w:r>
    </w:p>
    <w:p w14:paraId="3062D15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glimpse()</w:t>
      </w:r>
    </w:p>
    <w:p w14:paraId="5A06FA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131</w:t>
      </w:r>
    </w:p>
    <w:p w14:paraId="58C8147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0EC73B5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"library", "library", "library",...</w:t>
      </w:r>
    </w:p>
    <w:p w14:paraId="0C3BF4A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"base", "base", "base", "ggplot2", ...</w:t>
      </w:r>
    </w:p>
    <w:p w14:paraId="7324D30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scale this to all posts using </w:t>
      </w:r>
      <w:r w:rsidRPr="0066449B">
        <w:rPr>
          <w:rFonts w:ascii="Courier New" w:eastAsia="Times New Roman" w:hAnsi="Courier New" w:cs="Courier New"/>
          <w:sz w:val="20"/>
          <w:szCs w:val="20"/>
          <w:lang w:eastAsia="en-IN"/>
        </w:rPr>
        <w:t>map()</w:t>
      </w:r>
      <w:r w:rsidRPr="0066449B">
        <w:rPr>
          <w:rFonts w:ascii="Times New Roman" w:eastAsia="Times New Roman" w:hAnsi="Times New Roman" w:cs="Times New Roman"/>
          <w:sz w:val="20"/>
          <w:szCs w:val="20"/>
          <w:lang w:eastAsia="en-IN"/>
        </w:rPr>
        <w:t xml:space="preserve"> functions from the </w:t>
      </w:r>
      <w:r w:rsidRPr="0066449B">
        <w:rPr>
          <w:rFonts w:ascii="Courier New" w:eastAsia="Times New Roman" w:hAnsi="Courier New" w:cs="Courier New"/>
          <w:sz w:val="20"/>
          <w:szCs w:val="20"/>
          <w:lang w:eastAsia="en-IN"/>
        </w:rPr>
        <w:t>purrr</w:t>
      </w:r>
      <w:r w:rsidRPr="0066449B">
        <w:rPr>
          <w:rFonts w:ascii="Times New Roman" w:eastAsia="Times New Roman" w:hAnsi="Times New Roman" w:cs="Times New Roman"/>
          <w:sz w:val="20"/>
          <w:szCs w:val="20"/>
          <w:lang w:eastAsia="en-IN"/>
        </w:rPr>
        <w:t xml:space="preserve"> package. Several of the posts have no code and therefore return nested </w:t>
      </w:r>
      <w:r w:rsidRPr="0066449B">
        <w:rPr>
          <w:rFonts w:ascii="Courier New" w:eastAsia="Times New Roman" w:hAnsi="Courier New" w:cs="Courier New"/>
          <w:sz w:val="20"/>
          <w:szCs w:val="20"/>
          <w:lang w:eastAsia="en-IN"/>
        </w:rPr>
        <w:t>NA</w:t>
      </w:r>
      <w:r w:rsidRPr="0066449B">
        <w:rPr>
          <w:rFonts w:ascii="Times New Roman" w:eastAsia="Times New Roman" w:hAnsi="Times New Roman" w:cs="Times New Roman"/>
          <w:sz w:val="20"/>
          <w:szCs w:val="20"/>
          <w:lang w:eastAsia="en-IN"/>
        </w:rPr>
        <w:t xml:space="preserve"> values. We filter them out by mapping </w:t>
      </w:r>
      <w:r w:rsidRPr="0066449B">
        <w:rPr>
          <w:rFonts w:ascii="Courier New" w:eastAsia="Times New Roman" w:hAnsi="Courier New" w:cs="Courier New"/>
          <w:sz w:val="20"/>
          <w:szCs w:val="20"/>
          <w:lang w:eastAsia="en-IN"/>
        </w:rPr>
        <w:t>is.logical</w:t>
      </w:r>
      <w:r w:rsidRPr="0066449B">
        <w:rPr>
          <w:rFonts w:ascii="Times New Roman" w:eastAsia="Times New Roman" w:hAnsi="Times New Roman" w:cs="Times New Roman"/>
          <w:sz w:val="20"/>
          <w:szCs w:val="20"/>
          <w:lang w:eastAsia="en-IN"/>
        </w:rPr>
        <w:t xml:space="preserve">. We </w:t>
      </w:r>
      <w:r w:rsidRPr="0066449B">
        <w:rPr>
          <w:rFonts w:ascii="Courier New" w:eastAsia="Times New Roman" w:hAnsi="Courier New" w:cs="Courier New"/>
          <w:sz w:val="20"/>
          <w:szCs w:val="20"/>
          <w:lang w:eastAsia="en-IN"/>
        </w:rPr>
        <w:t>unnest()</w:t>
      </w:r>
      <w:r w:rsidRPr="0066449B">
        <w:rPr>
          <w:rFonts w:ascii="Times New Roman" w:eastAsia="Times New Roman" w:hAnsi="Times New Roman" w:cs="Times New Roman"/>
          <w:sz w:val="20"/>
          <w:szCs w:val="20"/>
          <w:lang w:eastAsia="en-IN"/>
        </w:rPr>
        <w:t xml:space="preserve"> the </w:t>
      </w:r>
      <w:r w:rsidRPr="0066449B">
        <w:rPr>
          <w:rFonts w:ascii="Courier New" w:eastAsia="Times New Roman" w:hAnsi="Courier New" w:cs="Courier New"/>
          <w:sz w:val="20"/>
          <w:szCs w:val="20"/>
          <w:lang w:eastAsia="en-IN"/>
        </w:rPr>
        <w:t>function_name</w:t>
      </w:r>
      <w:r w:rsidRPr="0066449B">
        <w:rPr>
          <w:rFonts w:ascii="Times New Roman" w:eastAsia="Times New Roman" w:hAnsi="Times New Roman" w:cs="Times New Roman"/>
          <w:sz w:val="20"/>
          <w:szCs w:val="20"/>
          <w:lang w:eastAsia="en-IN"/>
        </w:rPr>
        <w:t xml:space="preserve"> column to reveal the nested function names and packages.</w:t>
      </w:r>
    </w:p>
    <w:p w14:paraId="66BF934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variance_explained_tbl &lt;- bind_cols(</w:t>
      </w:r>
    </w:p>
    <w:p w14:paraId="5E81AA0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titles_vec, </w:t>
      </w:r>
    </w:p>
    <w:p w14:paraId="2F6511A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date = dates_vec, </w:t>
      </w:r>
    </w:p>
    <w:p w14:paraId="536333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href = hrefs_vec) %&gt;%</w:t>
      </w:r>
    </w:p>
    <w:p w14:paraId="1FBE44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w:t>
      </w:r>
    </w:p>
    <w:p w14:paraId="614B426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function_name = map(href, build_function_names_tbl_from_url_path, loaded_functions_tbl),</w:t>
      </w:r>
    </w:p>
    <w:p w14:paraId="1F3F36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is_logical    = map_dbl(function_name, is.logical)</w:t>
      </w:r>
    </w:p>
    <w:p w14:paraId="570D034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2943B2D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filter(is_logical == 0) %&gt;%</w:t>
      </w:r>
    </w:p>
    <w:p w14:paraId="2530486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select(-is_logical) %&gt;%</w:t>
      </w:r>
    </w:p>
    <w:p w14:paraId="48568C0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unnest() </w:t>
      </w:r>
    </w:p>
    <w:p w14:paraId="3B45F4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0DEA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variance_explained_tbl %&gt;% glimpse()</w:t>
      </w:r>
    </w:p>
    <w:p w14:paraId="532ADA4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2,314</w:t>
      </w:r>
    </w:p>
    <w:p w14:paraId="2E04AA5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5</w:t>
      </w:r>
    </w:p>
    <w:p w14:paraId="040694B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title          "What digits should you bet on in Super Bow...</w:t>
      </w:r>
    </w:p>
    <w:p w14:paraId="0B83AE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2018-02-04, 2018-02-04, 2018-02-04, 2018-0...</w:t>
      </w:r>
    </w:p>
    <w:p w14:paraId="55D6FB5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href           "http://varianceexplained.org/r/super-bowl-...</w:t>
      </w:r>
    </w:p>
    <w:p w14:paraId="337624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"theme_set", "theme_light", "dir...</w:t>
      </w:r>
    </w:p>
    <w:p w14:paraId="566CF79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"ggplot2", "ggplot2", "base", "purr...</w:t>
      </w:r>
    </w:p>
    <w:p w14:paraId="2D64841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Awesome – We now have all of the function names and most of the packages that DRob used ALL of his code on Variance Explained! Notice that the sample size has increased to 2314 functions extracted. This is a much larger sample size than before with the single Mixture Models post, which had 131 functions extracted.</w:t>
      </w:r>
    </w:p>
    <w:p w14:paraId="042C9E29"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Part 2: Learning From DRob’s Code </w:t>
      </w:r>
    </w:p>
    <w:p w14:paraId="3EBC2DA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question we need to answer is </w:t>
      </w:r>
      <w:r w:rsidRPr="0066449B">
        <w:rPr>
          <w:rFonts w:ascii="Times New Roman" w:eastAsia="Times New Roman" w:hAnsi="Times New Roman" w:cs="Times New Roman"/>
          <w:b/>
          <w:bCs/>
          <w:sz w:val="20"/>
          <w:szCs w:val="20"/>
          <w:lang w:eastAsia="en-IN"/>
        </w:rPr>
        <w:t>“What Code Does An R Master Use To Perform Data Science?”</w:t>
      </w:r>
      <w:r w:rsidRPr="0066449B">
        <w:rPr>
          <w:rFonts w:ascii="Times New Roman" w:eastAsia="Times New Roman" w:hAnsi="Times New Roman" w:cs="Times New Roman"/>
          <w:sz w:val="20"/>
          <w:szCs w:val="20"/>
          <w:lang w:eastAsia="en-IN"/>
        </w:rPr>
        <w:t xml:space="preserve"> We can break this down into separate questions of interest:</w:t>
      </w:r>
    </w:p>
    <w:p w14:paraId="54309106" w14:textId="77777777" w:rsidR="0066449B" w:rsidRPr="0066449B" w:rsidRDefault="009709D5"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2" w:anchor="q1" w:tgtFrame="_blank" w:history="1">
        <w:r w:rsidR="0066449B" w:rsidRPr="0066449B">
          <w:rPr>
            <w:rFonts w:ascii="Times New Roman" w:eastAsia="Times New Roman" w:hAnsi="Times New Roman" w:cs="Times New Roman"/>
            <w:color w:val="0000FF"/>
            <w:sz w:val="20"/>
            <w:szCs w:val="20"/>
            <w:u w:val="single"/>
            <w:lang w:eastAsia="en-IN"/>
          </w:rPr>
          <w:t>Which Functions Are Most Frequently Used by DRob?</w:t>
        </w:r>
      </w:hyperlink>
    </w:p>
    <w:p w14:paraId="66386AD8" w14:textId="77777777" w:rsidR="0066449B" w:rsidRPr="0066449B" w:rsidRDefault="009709D5"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3" w:anchor="q2" w:tgtFrame="_blank" w:history="1">
        <w:r w:rsidR="0066449B" w:rsidRPr="0066449B">
          <w:rPr>
            <w:rFonts w:ascii="Times New Roman" w:eastAsia="Times New Roman" w:hAnsi="Times New Roman" w:cs="Times New Roman"/>
            <w:color w:val="0000FF"/>
            <w:sz w:val="20"/>
            <w:szCs w:val="20"/>
            <w:u w:val="single"/>
            <w:lang w:eastAsia="en-IN"/>
          </w:rPr>
          <w:t>Which Packages Are Most Frequently Used by DRob?</w:t>
        </w:r>
      </w:hyperlink>
    </w:p>
    <w:p w14:paraId="1D67CE3E" w14:textId="77777777" w:rsidR="0066449B" w:rsidRPr="0066449B" w:rsidRDefault="009709D5"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4" w:anchor="q3" w:tgtFrame="_blank" w:history="1">
        <w:r w:rsidR="0066449B" w:rsidRPr="0066449B">
          <w:rPr>
            <w:rFonts w:ascii="Times New Roman" w:eastAsia="Times New Roman" w:hAnsi="Times New Roman" w:cs="Times New Roman"/>
            <w:color w:val="0000FF"/>
            <w:sz w:val="20"/>
            <w:szCs w:val="20"/>
            <w:u w:val="single"/>
            <w:lang w:eastAsia="en-IN"/>
          </w:rPr>
          <w:t>How “Tidy” Is DRob’s Code?</w:t>
        </w:r>
      </w:hyperlink>
      <w:r w:rsidR="0066449B" w:rsidRPr="0066449B">
        <w:rPr>
          <w:rFonts w:ascii="Times New Roman" w:eastAsia="Times New Roman" w:hAnsi="Times New Roman" w:cs="Times New Roman"/>
          <w:sz w:val="20"/>
          <w:szCs w:val="20"/>
          <w:lang w:eastAsia="en-IN"/>
        </w:rPr>
        <w:t xml:space="preserve"> – Note that “tidy” means using the “tidyverse” packages, which use a common API for data science</w:t>
      </w:r>
    </w:p>
    <w:p w14:paraId="325FD7F9" w14:textId="77777777" w:rsidR="0066449B" w:rsidRPr="0066449B" w:rsidRDefault="009709D5"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5" w:anchor="q4" w:tgtFrame="_blank" w:history="1">
        <w:r w:rsidR="0066449B" w:rsidRPr="0066449B">
          <w:rPr>
            <w:rFonts w:ascii="Times New Roman" w:eastAsia="Times New Roman" w:hAnsi="Times New Roman" w:cs="Times New Roman"/>
            <w:color w:val="0000FF"/>
            <w:sz w:val="20"/>
            <w:szCs w:val="20"/>
            <w:u w:val="single"/>
            <w:lang w:eastAsia="en-IN"/>
          </w:rPr>
          <w:t>Million Dollar Question: Which Functions and Packages Should We Focus On To Learn R?</w:t>
        </w:r>
      </w:hyperlink>
    </w:p>
    <w:p w14:paraId="21ED2ED2"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Which Functions Are Most Frequently Used by DRob? </w:t>
      </w:r>
    </w:p>
    <w:p w14:paraId="2329ED1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We can answer this question with by counting our package and function name frequencies, sorting, and taking the top 20, which gives us a subset of the most frequently used functions.</w:t>
      </w:r>
    </w:p>
    <w:p w14:paraId="1A78FA5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ve_functions_top_20_tbl &lt;- variance_explained_tbl %&gt;%</w:t>
      </w:r>
    </w:p>
    <w:p w14:paraId="2E28F94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count(package, function_name) %&gt;%</w:t>
      </w:r>
    </w:p>
    <w:p w14:paraId="74EF130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12BA84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arrange(desc(n)) %&gt;%</w:t>
      </w:r>
    </w:p>
    <w:p w14:paraId="18775E7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top_n(20) %&gt;%</w:t>
      </w:r>
    </w:p>
    <w:p w14:paraId="36706B7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mutate(function_name = as_factor(function_name) %&gt;% fct_reorder(n)) %&gt;%</w:t>
      </w:r>
    </w:p>
    <w:p w14:paraId="11D701A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arrange(desc(function_name)) %&gt;%</w:t>
      </w:r>
    </w:p>
    <w:p w14:paraId="00674C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mutate(package = as_factor(package)) </w:t>
      </w:r>
    </w:p>
    <w:p w14:paraId="15F13BE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3F5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ve_functions_top_20_tbl %&gt;% glimpse()</w:t>
      </w:r>
    </w:p>
    <w:p w14:paraId="6150064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20</w:t>
      </w:r>
    </w:p>
    <w:p w14:paraId="560D1C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4</w:t>
      </w:r>
    </w:p>
    <w:p w14:paraId="50006F0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ggplot2, dplyr, dplyr, ggplot2, dplyr...</w:t>
      </w:r>
    </w:p>
    <w:p w14:paraId="3BB136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aes, filter, mutate, ggplot, group...</w:t>
      </w:r>
    </w:p>
    <w:p w14:paraId="187E81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n              171, 123, 123, 122, 83, 62, 61, 59, 41, 38,...</w:t>
      </w:r>
    </w:p>
    <w:p w14:paraId="484163B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0.07389801, 0.05315471, 0.05315471, 0.05272...</w:t>
      </w:r>
    </w:p>
    <w:p w14:paraId="0F9A970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visualize this data using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We chose a lollipop style chart that extends lengthwise for the top 20, which shows off the number and percentage of total for each of the top 20 functions. We can see that </w:t>
      </w:r>
      <w:r w:rsidRPr="0066449B">
        <w:rPr>
          <w:rFonts w:ascii="Courier New" w:eastAsia="Times New Roman" w:hAnsi="Courier New" w:cs="Courier New"/>
          <w:sz w:val="20"/>
          <w:szCs w:val="20"/>
          <w:lang w:eastAsia="en-IN"/>
        </w:rPr>
        <w:t>base::library()</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ggplot2::aes()</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dplyr::filter()</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dplyr::mutate()</w:t>
      </w:r>
      <w:r w:rsidRPr="0066449B">
        <w:rPr>
          <w:rFonts w:ascii="Times New Roman" w:eastAsia="Times New Roman" w:hAnsi="Times New Roman" w:cs="Times New Roman"/>
          <w:sz w:val="20"/>
          <w:szCs w:val="20"/>
          <w:lang w:eastAsia="en-IN"/>
        </w:rPr>
        <w:t xml:space="preserve"> are very frequently used by DRob. In fact, these four functions comprise 23.3% of his total functions. Unfortunately, </w:t>
      </w:r>
      <w:r w:rsidRPr="0066449B">
        <w:rPr>
          <w:rFonts w:ascii="Courier New" w:eastAsia="Times New Roman" w:hAnsi="Courier New" w:cs="Courier New"/>
          <w:sz w:val="20"/>
          <w:szCs w:val="20"/>
          <w:lang w:eastAsia="en-IN"/>
        </w:rPr>
        <w:t>aes()</w:t>
      </w:r>
      <w:r w:rsidRPr="0066449B">
        <w:rPr>
          <w:rFonts w:ascii="Times New Roman" w:eastAsia="Times New Roman" w:hAnsi="Times New Roman" w:cs="Times New Roman"/>
          <w:sz w:val="20"/>
          <w:szCs w:val="20"/>
          <w:lang w:eastAsia="en-IN"/>
        </w:rPr>
        <w:t xml:space="preserve"> can’t be used alone (see below for how it’s used with the </w:t>
      </w:r>
      <w:r w:rsidRPr="0066449B">
        <w:rPr>
          <w:rFonts w:ascii="Courier New" w:eastAsia="Times New Roman" w:hAnsi="Courier New" w:cs="Courier New"/>
          <w:sz w:val="20"/>
          <w:szCs w:val="20"/>
          <w:lang w:eastAsia="en-IN"/>
        </w:rPr>
        <w:t>ggplot()</w:t>
      </w:r>
      <w:r w:rsidRPr="0066449B">
        <w:rPr>
          <w:rFonts w:ascii="Times New Roman" w:eastAsia="Times New Roman" w:hAnsi="Times New Roman" w:cs="Times New Roman"/>
          <w:sz w:val="20"/>
          <w:szCs w:val="20"/>
          <w:lang w:eastAsia="en-IN"/>
        </w:rPr>
        <w:t xml:space="preserve"> function). </w:t>
      </w:r>
      <w:r w:rsidRPr="0066449B">
        <w:rPr>
          <w:rFonts w:ascii="Times New Roman" w:eastAsia="Times New Roman" w:hAnsi="Times New Roman" w:cs="Times New Roman"/>
          <w:b/>
          <w:bCs/>
          <w:sz w:val="20"/>
          <w:szCs w:val="20"/>
          <w:lang w:eastAsia="en-IN"/>
        </w:rPr>
        <w:t xml:space="preserve">However, with knowledge of </w:t>
      </w:r>
      <w:r w:rsidRPr="0066449B">
        <w:rPr>
          <w:rFonts w:ascii="Courier New" w:eastAsia="Times New Roman" w:hAnsi="Courier New" w:cs="Courier New"/>
          <w:b/>
          <w:bCs/>
          <w:sz w:val="20"/>
          <w:szCs w:val="20"/>
          <w:lang w:eastAsia="en-IN"/>
        </w:rPr>
        <w:t>library()</w:t>
      </w:r>
      <w:r w:rsidRPr="0066449B">
        <w:rPr>
          <w:rFonts w:ascii="Times New Roman" w:eastAsia="Times New Roman" w:hAnsi="Times New Roman" w:cs="Times New Roman"/>
          <w:b/>
          <w:bCs/>
          <w:sz w:val="20"/>
          <w:szCs w:val="20"/>
          <w:lang w:eastAsia="en-IN"/>
        </w:rPr>
        <w:t xml:space="preserve"> and the combination of </w:t>
      </w:r>
      <w:r w:rsidRPr="0066449B">
        <w:rPr>
          <w:rFonts w:ascii="Courier New" w:eastAsia="Times New Roman" w:hAnsi="Courier New" w:cs="Courier New"/>
          <w:b/>
          <w:bCs/>
          <w:sz w:val="20"/>
          <w:szCs w:val="20"/>
          <w:lang w:eastAsia="en-IN"/>
        </w:rPr>
        <w:t>filter()</w:t>
      </w:r>
      <w:r w:rsidRPr="0066449B">
        <w:rPr>
          <w:rFonts w:ascii="Times New Roman" w:eastAsia="Times New Roman" w:hAnsi="Times New Roman" w:cs="Times New Roman"/>
          <w:b/>
          <w:bCs/>
          <w:sz w:val="20"/>
          <w:szCs w:val="20"/>
          <w:lang w:eastAsia="en-IN"/>
        </w:rPr>
        <w:t xml:space="preserve"> and </w:t>
      </w:r>
      <w:r w:rsidRPr="0066449B">
        <w:rPr>
          <w:rFonts w:ascii="Courier New" w:eastAsia="Times New Roman" w:hAnsi="Courier New" w:cs="Courier New"/>
          <w:b/>
          <w:bCs/>
          <w:sz w:val="20"/>
          <w:szCs w:val="20"/>
          <w:lang w:eastAsia="en-IN"/>
        </w:rPr>
        <w:t>mutate()</w:t>
      </w:r>
      <w:r w:rsidRPr="0066449B">
        <w:rPr>
          <w:rFonts w:ascii="Times New Roman" w:eastAsia="Times New Roman" w:hAnsi="Times New Roman" w:cs="Times New Roman"/>
          <w:b/>
          <w:bCs/>
          <w:sz w:val="20"/>
          <w:szCs w:val="20"/>
          <w:lang w:eastAsia="en-IN"/>
        </w:rPr>
        <w:t xml:space="preserve"> from </w:t>
      </w:r>
      <w:r w:rsidRPr="0066449B">
        <w:rPr>
          <w:rFonts w:ascii="Courier New" w:eastAsia="Times New Roman" w:hAnsi="Courier New" w:cs="Courier New"/>
          <w:b/>
          <w:bCs/>
          <w:sz w:val="20"/>
          <w:szCs w:val="20"/>
          <w:lang w:eastAsia="en-IN"/>
        </w:rPr>
        <w:t>dplyr</w:t>
      </w:r>
      <w:r w:rsidRPr="0066449B">
        <w:rPr>
          <w:rFonts w:ascii="Times New Roman" w:eastAsia="Times New Roman" w:hAnsi="Times New Roman" w:cs="Times New Roman"/>
          <w:b/>
          <w:bCs/>
          <w:sz w:val="20"/>
          <w:szCs w:val="20"/>
          <w:lang w:eastAsia="en-IN"/>
        </w:rPr>
        <w:t>, a learner can understand 18% of DRob’s code!</w:t>
      </w:r>
    </w:p>
    <w:p w14:paraId="38A1C37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ve_functions_top_20_tbl %&gt;%</w:t>
      </w:r>
    </w:p>
    <w:p w14:paraId="30D360E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ggplot(aes(x = n, y = function_name, color = package)) +</w:t>
      </w:r>
    </w:p>
    <w:p w14:paraId="38384C4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geom_segment(aes(xend = 0, yend = function_name), size = 2) +</w:t>
      </w:r>
    </w:p>
    <w:p w14:paraId="62D28C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geom_point(size = 4) +</w:t>
      </w:r>
    </w:p>
    <w:p w14:paraId="4272008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geom_label(aes(label = paste0(function_name, "(), ", package, ", ", scales::percent(pct))), </w:t>
      </w:r>
    </w:p>
    <w:p w14:paraId="2A8B0E8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hjust = "inward", size = 3.5) +</w:t>
      </w:r>
    </w:p>
    <w:p w14:paraId="33B89EC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expand_limits(x = 0) +</w:t>
      </w:r>
    </w:p>
    <w:p w14:paraId="4CAFA3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labs(</w:t>
      </w:r>
    </w:p>
    <w:p w14:paraId="092492C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Functions Are Most Frequently Used by DRob?",</w:t>
      </w:r>
    </w:p>
    <w:p w14:paraId="5B1FC6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6D1C0B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"Function Count (n)", y = "Count of R Functions (n)") +</w:t>
      </w:r>
    </w:p>
    <w:p w14:paraId="67E5E52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scale_color_tq() +</w:t>
      </w:r>
    </w:p>
    <w:p w14:paraId="7996377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theme_tq() +</w:t>
      </w:r>
    </w:p>
    <w:p w14:paraId="12DB49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theme(legend.position = "none")</w:t>
      </w:r>
    </w:p>
    <w:p w14:paraId="01A8D2C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lastRenderedPageBreak/>
        <w:drawing>
          <wp:inline distT="0" distB="0" distL="0" distR="0" wp14:anchorId="031D8B25" wp14:editId="1F6FB980">
            <wp:extent cx="4335780" cy="3802380"/>
            <wp:effectExtent l="0" t="0" r="7620" b="7620"/>
            <wp:docPr id="19" name="Picture 19"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44AA93C0"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Which Packages Are Most Frequently Used by DRob? </w:t>
      </w:r>
    </w:p>
    <w:p w14:paraId="5EF311D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answer this question a number of ways, and we elect to make a time-based analysis to expose underlying trends within packages over time. The idea is that some packages may be used more frequently for specific reasons, and we aim to uncover the true trend of the packages which is not constant. We’ll use the </w:t>
      </w:r>
      <w:r w:rsidRPr="0066449B">
        <w:rPr>
          <w:rFonts w:ascii="Courier New" w:eastAsia="Times New Roman" w:hAnsi="Courier New" w:cs="Courier New"/>
          <w:sz w:val="20"/>
          <w:szCs w:val="20"/>
          <w:lang w:eastAsia="en-IN"/>
        </w:rPr>
        <w:t>tibbletime</w:t>
      </w:r>
      <w:r w:rsidRPr="0066449B">
        <w:rPr>
          <w:rFonts w:ascii="Times New Roman" w:eastAsia="Times New Roman" w:hAnsi="Times New Roman" w:cs="Times New Roman"/>
          <w:sz w:val="20"/>
          <w:szCs w:val="20"/>
          <w:lang w:eastAsia="en-IN"/>
        </w:rPr>
        <w:t xml:space="preserve"> package to help out with the time-based analysis by aggregating (or grouping) the data by six-month intervals. Note that we lump (using </w:t>
      </w:r>
      <w:r w:rsidRPr="0066449B">
        <w:rPr>
          <w:rFonts w:ascii="Courier New" w:eastAsia="Times New Roman" w:hAnsi="Courier New" w:cs="Courier New"/>
          <w:sz w:val="20"/>
          <w:szCs w:val="20"/>
          <w:lang w:eastAsia="en-IN"/>
        </w:rPr>
        <w:t>fct_lump()</w:t>
      </w:r>
      <w:r w:rsidRPr="0066449B">
        <w:rPr>
          <w:rFonts w:ascii="Times New Roman" w:eastAsia="Times New Roman" w:hAnsi="Times New Roman" w:cs="Times New Roman"/>
          <w:sz w:val="20"/>
          <w:szCs w:val="20"/>
          <w:lang w:eastAsia="en-IN"/>
        </w:rPr>
        <w:t xml:space="preserve">) all packages into six categories based on the top 5 packages and an extra column called “Other”. a label is made by pasting “H” with </w:t>
      </w:r>
      <w:r w:rsidRPr="0066449B">
        <w:rPr>
          <w:rFonts w:ascii="Courier New" w:eastAsia="Times New Roman" w:hAnsi="Courier New" w:cs="Courier New"/>
          <w:sz w:val="20"/>
          <w:szCs w:val="20"/>
          <w:lang w:eastAsia="en-IN"/>
        </w:rPr>
        <w:t>semester(date)</w:t>
      </w:r>
      <w:r w:rsidRPr="0066449B">
        <w:rPr>
          <w:rFonts w:ascii="Times New Roman" w:eastAsia="Times New Roman" w:hAnsi="Times New Roman" w:cs="Times New Roman"/>
          <w:sz w:val="20"/>
          <w:szCs w:val="20"/>
          <w:lang w:eastAsia="en-IN"/>
        </w:rPr>
        <w:t xml:space="preserve"> to return the which half of the year the data is aggregated.</w:t>
      </w:r>
    </w:p>
    <w:p w14:paraId="2DFFD8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ve_package_frequency_tbl &lt;- variance_explained_tbl %&gt;%</w:t>
      </w:r>
    </w:p>
    <w:p w14:paraId="4B250C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select(date, package, function_name) %&gt;%</w:t>
      </w:r>
    </w:p>
    <w:p w14:paraId="67539C3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mutate(package = as.factor(package) %&gt;% fct_lump(n = 5, other_level = "Other")) %&gt;%</w:t>
      </w:r>
    </w:p>
    <w:p w14:paraId="0D9D91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arrange(date) %&gt;%</w:t>
      </w:r>
    </w:p>
    <w:p w14:paraId="70DDDE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as_tbl_time(index = date) %&gt;%</w:t>
      </w:r>
    </w:p>
    <w:p w14:paraId="0AA2F0D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collapse_by(period = "6 m", clean = TRUE) %&gt;%</w:t>
      </w:r>
    </w:p>
    <w:p w14:paraId="27FE7A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count(date, package) %&gt;%</w:t>
      </w:r>
    </w:p>
    <w:p w14:paraId="68BD504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count_to_pct(date) %&gt;%</w:t>
      </w:r>
    </w:p>
    <w:p w14:paraId="41BE5A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mutate(biannual = paste0("H", semester(date))) </w:t>
      </w:r>
    </w:p>
    <w:p w14:paraId="3EADAF6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82FE3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ve_package_frequency_tbl %&gt;% glimpse()</w:t>
      </w:r>
    </w:p>
    <w:p w14:paraId="503F5A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47</w:t>
      </w:r>
    </w:p>
    <w:p w14:paraId="29908E4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5</w:t>
      </w:r>
    </w:p>
    <w:p w14:paraId="29AEA1D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2015-01-01, 2015-01-01, 2015-01-01, 2015-01-01,...</w:t>
      </w:r>
    </w:p>
    <w:p w14:paraId="2B82A3F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ggplot2, stats, Unknown, Other, base, dply...</w:t>
      </w:r>
    </w:p>
    <w:p w14:paraId="4DD941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n         22, 28, 2, 20, 6, 19, 8, 32, 7, 12, 17, 131, 110...</w:t>
      </w:r>
    </w:p>
    <w:p w14:paraId="22A549C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0.28205128, 0.35897436, 0.02564103, 0.25641026, ...</w:t>
      </w:r>
    </w:p>
    <w:p w14:paraId="3A0B9A7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biannual  "H1", "H1", "H1", "H1", "H1", "H2", "H2", "H2", ...</w:t>
      </w:r>
    </w:p>
    <w:p w14:paraId="6A311B1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 xml:space="preserve">Next, we can visualize with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w:t>
      </w:r>
      <w:r w:rsidRPr="0066449B">
        <w:rPr>
          <w:rFonts w:ascii="Times New Roman" w:eastAsia="Times New Roman" w:hAnsi="Times New Roman" w:cs="Times New Roman"/>
          <w:b/>
          <w:bCs/>
          <w:sz w:val="20"/>
          <w:szCs w:val="20"/>
          <w:lang w:eastAsia="en-IN"/>
        </w:rPr>
        <w:t xml:space="preserve">The total functions (column </w:t>
      </w:r>
      <w:r w:rsidRPr="0066449B">
        <w:rPr>
          <w:rFonts w:ascii="Courier New" w:eastAsia="Times New Roman" w:hAnsi="Courier New" w:cs="Courier New"/>
          <w:b/>
          <w:bCs/>
          <w:sz w:val="20"/>
          <w:szCs w:val="20"/>
          <w:lang w:eastAsia="en-IN"/>
        </w:rPr>
        <w:t>n</w:t>
      </w:r>
      <w:r w:rsidRPr="0066449B">
        <w:rPr>
          <w:rFonts w:ascii="Times New Roman" w:eastAsia="Times New Roman" w:hAnsi="Times New Roman" w:cs="Times New Roman"/>
          <w:b/>
          <w:bCs/>
          <w:sz w:val="20"/>
          <w:szCs w:val="20"/>
          <w:lang w:eastAsia="en-IN"/>
        </w:rPr>
        <w:t xml:space="preserve"> in </w:t>
      </w:r>
      <w:r w:rsidRPr="0066449B">
        <w:rPr>
          <w:rFonts w:ascii="Courier New" w:eastAsia="Times New Roman" w:hAnsi="Courier New" w:cs="Courier New"/>
          <w:b/>
          <w:bCs/>
          <w:sz w:val="20"/>
          <w:szCs w:val="20"/>
          <w:lang w:eastAsia="en-IN"/>
        </w:rPr>
        <w:t>ve_package_frequency_tbl</w:t>
      </w:r>
      <w:r w:rsidRPr="0066449B">
        <w:rPr>
          <w:rFonts w:ascii="Times New Roman" w:eastAsia="Times New Roman" w:hAnsi="Times New Roman" w:cs="Times New Roman"/>
          <w:b/>
          <w:bCs/>
          <w:sz w:val="20"/>
          <w:szCs w:val="20"/>
          <w:lang w:eastAsia="en-IN"/>
        </w:rPr>
        <w:t>) used are misleading since in some half years DRob posts less than in others</w:t>
      </w:r>
      <w:r w:rsidRPr="0066449B">
        <w:rPr>
          <w:rFonts w:ascii="Times New Roman" w:eastAsia="Times New Roman" w:hAnsi="Times New Roman" w:cs="Times New Roman"/>
          <w:sz w:val="20"/>
          <w:szCs w:val="20"/>
          <w:lang w:eastAsia="en-IN"/>
        </w:rPr>
        <w:t>. We can normalize by switching to percentage of total functions by half year.</w:t>
      </w:r>
    </w:p>
    <w:p w14:paraId="78E968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ve_package_frequency_tbl %&gt;%</w:t>
      </w:r>
    </w:p>
    <w:p w14:paraId="2D58B98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ggplot(aes(date, n, fill = package)) +</w:t>
      </w:r>
    </w:p>
    <w:p w14:paraId="3FD146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geom_bar(stat = "identity") +</w:t>
      </w:r>
    </w:p>
    <w:p w14:paraId="5A89B48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geom_text(aes(x = date, y = n, label = biannual), </w:t>
      </w:r>
    </w:p>
    <w:p w14:paraId="6FDE67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vjust = -1, color = palette_light()[[1]], size = 3) +</w:t>
      </w:r>
    </w:p>
    <w:p w14:paraId="42429F0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geom_smooth(method = "lm", se = FALSE) +</w:t>
      </w:r>
    </w:p>
    <w:p w14:paraId="10DC06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facet_wrap(~ package, ncol = 3) +</w:t>
      </w:r>
    </w:p>
    <w:p w14:paraId="640144D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scale_fill_tq() +</w:t>
      </w:r>
    </w:p>
    <w:p w14:paraId="1FBC1C5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theme_tq() +</w:t>
      </w:r>
    </w:p>
    <w:p w14:paraId="0E9917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labs(</w:t>
      </w:r>
    </w:p>
    <w:p w14:paraId="2229F2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Packages Are Most Frequently Used by DRob?",</w:t>
      </w:r>
    </w:p>
    <w:p w14:paraId="3E3DE7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67F8F39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"Date (Bi-Annual Aggregation)", y = "Count of R Functions (n)"</w:t>
      </w:r>
    </w:p>
    <w:p w14:paraId="54A5507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50D3EB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1C2C19AE" wp14:editId="62E1D8D6">
            <wp:extent cx="4335780" cy="2712720"/>
            <wp:effectExtent l="0" t="0" r="7620" b="0"/>
            <wp:docPr id="20" name="Picture 20" descr="plot of chunk unnamed-chun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82D0AD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switch to a percentage of total functions (</w:t>
      </w:r>
      <w:r w:rsidRPr="0066449B">
        <w:rPr>
          <w:rFonts w:ascii="Courier New" w:eastAsia="Times New Roman" w:hAnsi="Courier New" w:cs="Courier New"/>
          <w:sz w:val="20"/>
          <w:szCs w:val="20"/>
          <w:lang w:eastAsia="en-IN"/>
        </w:rPr>
        <w:t>pct</w:t>
      </w:r>
      <w:r w:rsidRPr="0066449B">
        <w:rPr>
          <w:rFonts w:ascii="Times New Roman" w:eastAsia="Times New Roman" w:hAnsi="Times New Roman" w:cs="Times New Roman"/>
          <w:sz w:val="20"/>
          <w:szCs w:val="20"/>
          <w:lang w:eastAsia="en-IN"/>
        </w:rPr>
        <w:t xml:space="preserve"> column in </w:t>
      </w:r>
      <w:r w:rsidRPr="0066449B">
        <w:rPr>
          <w:rFonts w:ascii="Courier New" w:eastAsia="Times New Roman" w:hAnsi="Courier New" w:cs="Courier New"/>
          <w:sz w:val="20"/>
          <w:szCs w:val="20"/>
          <w:lang w:eastAsia="en-IN"/>
        </w:rPr>
        <w:t>ve_package_frequency_tbl</w:t>
      </w:r>
      <w:r w:rsidRPr="0066449B">
        <w:rPr>
          <w:rFonts w:ascii="Times New Roman" w:eastAsia="Times New Roman" w:hAnsi="Times New Roman" w:cs="Times New Roman"/>
          <w:sz w:val="20"/>
          <w:szCs w:val="20"/>
          <w:lang w:eastAsia="en-IN"/>
        </w:rPr>
        <w:t xml:space="preserve">) to get a better perspective on what trends are happening within posts over time. We see that DRob is trending in the direction of more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and using fewer “Unknown” packages, which are packages that I do not have currently loaded on my machine (e.g. not “tidyverse” or “base”). It’s clear that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are DRob’s toolkits of choice.</w:t>
      </w:r>
    </w:p>
    <w:p w14:paraId="0305B1B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ve_package_frequency_tbl %&gt;%</w:t>
      </w:r>
    </w:p>
    <w:p w14:paraId="0C7EE0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ggplot(aes(date, pct, fill = package)) +</w:t>
      </w:r>
    </w:p>
    <w:p w14:paraId="7A76172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geom_bar(stat = "identity") +</w:t>
      </w:r>
    </w:p>
    <w:p w14:paraId="1F6380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geom_text(aes(x = date, y = pct, label = biannual), </w:t>
      </w:r>
    </w:p>
    <w:p w14:paraId="473B748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vjust = -1, color = palette_light()[[1]], size = 3) +</w:t>
      </w:r>
    </w:p>
    <w:p w14:paraId="4EF367F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geom_smooth(method = "lm", se = FALSE) +</w:t>
      </w:r>
    </w:p>
    <w:p w14:paraId="6AE85C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facet_wrap(~ package, ncol = 3) +</w:t>
      </w:r>
    </w:p>
    <w:p w14:paraId="6F37380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scale_y_continuous(labels = scales::percent) +</w:t>
      </w:r>
    </w:p>
    <w:p w14:paraId="346E2C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scale_fill_tq() +</w:t>
      </w:r>
    </w:p>
    <w:p w14:paraId="01A86C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theme_tq() +</w:t>
      </w:r>
    </w:p>
    <w:p w14:paraId="355B767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labs(</w:t>
      </w:r>
    </w:p>
    <w:p w14:paraId="10DB716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Packages Are Most Frequently Used by DRob?",</w:t>
      </w:r>
    </w:p>
    <w:p w14:paraId="4D99F2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25F2D0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"Date (Bi-Annual Aggregation)", y = "% of Total R Functions [n / sum(n)]"</w:t>
      </w:r>
    </w:p>
    <w:p w14:paraId="6F266B8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
    <w:p w14:paraId="2FF8247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D488587" wp14:editId="32374238">
            <wp:extent cx="4335780" cy="2712720"/>
            <wp:effectExtent l="0" t="0" r="7620" b="0"/>
            <wp:docPr id="21" name="Picture 21" descr="plot of chunk unnamed-chunk-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D9AA30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Finally, we can get the overall percentage of package usage by </w:t>
      </w:r>
      <w:r w:rsidRPr="0066449B">
        <w:rPr>
          <w:rFonts w:ascii="Courier New" w:eastAsia="Times New Roman" w:hAnsi="Courier New" w:cs="Courier New"/>
          <w:sz w:val="20"/>
          <w:szCs w:val="20"/>
          <w:lang w:eastAsia="en-IN"/>
        </w:rPr>
        <w:t>uncount</w:t>
      </w:r>
      <w:r w:rsidRPr="0066449B">
        <w:rPr>
          <w:rFonts w:ascii="Times New Roman" w:eastAsia="Times New Roman" w:hAnsi="Times New Roman" w:cs="Times New Roman"/>
          <w:sz w:val="20"/>
          <w:szCs w:val="20"/>
          <w:lang w:eastAsia="en-IN"/>
        </w:rPr>
        <w:t xml:space="preserve">ing and recounting by package. We add a cumulative percentage column and see that we can almost get to 80% with just three package: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w:t>
      </w:r>
    </w:p>
    <w:p w14:paraId="106DCC5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ve_package_frequency_tbl %&gt;%</w:t>
      </w:r>
    </w:p>
    <w:p w14:paraId="5F44FC4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uncount(weights = n) %&gt;%</w:t>
      </w:r>
    </w:p>
    <w:p w14:paraId="748FCF8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count(package) %&gt;%</w:t>
      </w:r>
    </w:p>
    <w:p w14:paraId="4C18E7F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7288206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arrange(desc(n)) %&gt;%</w:t>
      </w:r>
    </w:p>
    <w:p w14:paraId="6B4F432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mutate(pct_cum = cumsum(pct)) %&gt;%</w:t>
      </w:r>
    </w:p>
    <w:p w14:paraId="5ACF99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420"/>
        <w:gridCol w:w="1080"/>
        <w:gridCol w:w="1095"/>
      </w:tblGrid>
      <w:tr w:rsidR="0066449B" w:rsidRPr="0066449B" w14:paraId="0C29CD73" w14:textId="77777777" w:rsidTr="0066449B">
        <w:trPr>
          <w:tblHeader/>
          <w:tblCellSpacing w:w="15" w:type="dxa"/>
        </w:trPr>
        <w:tc>
          <w:tcPr>
            <w:tcW w:w="0" w:type="auto"/>
            <w:vAlign w:val="center"/>
            <w:hideMark/>
          </w:tcPr>
          <w:p w14:paraId="694123E8"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030B7C03"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6AA134D0"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c>
          <w:tcPr>
            <w:tcW w:w="0" w:type="auto"/>
            <w:vAlign w:val="center"/>
            <w:hideMark/>
          </w:tcPr>
          <w:p w14:paraId="4573F27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pct_cum</w:t>
            </w:r>
          </w:p>
        </w:tc>
      </w:tr>
      <w:tr w:rsidR="0066449B" w:rsidRPr="0066449B" w14:paraId="77BC9245" w14:textId="77777777" w:rsidTr="0066449B">
        <w:trPr>
          <w:tblCellSpacing w:w="15" w:type="dxa"/>
        </w:trPr>
        <w:tc>
          <w:tcPr>
            <w:tcW w:w="0" w:type="auto"/>
            <w:vAlign w:val="center"/>
            <w:hideMark/>
          </w:tcPr>
          <w:p w14:paraId="3ABB5ED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4131279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634</w:t>
            </w:r>
          </w:p>
        </w:tc>
        <w:tc>
          <w:tcPr>
            <w:tcW w:w="0" w:type="auto"/>
            <w:vAlign w:val="center"/>
            <w:hideMark/>
          </w:tcPr>
          <w:p w14:paraId="15C846B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0.2739844</w:t>
            </w:r>
          </w:p>
        </w:tc>
        <w:tc>
          <w:tcPr>
            <w:tcW w:w="0" w:type="auto"/>
            <w:vAlign w:val="center"/>
            <w:hideMark/>
          </w:tcPr>
          <w:p w14:paraId="3F4C935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0.2739844</w:t>
            </w:r>
          </w:p>
        </w:tc>
      </w:tr>
      <w:tr w:rsidR="0066449B" w:rsidRPr="0066449B" w14:paraId="1FE33084" w14:textId="77777777" w:rsidTr="0066449B">
        <w:trPr>
          <w:tblCellSpacing w:w="15" w:type="dxa"/>
        </w:trPr>
        <w:tc>
          <w:tcPr>
            <w:tcW w:w="0" w:type="auto"/>
            <w:vAlign w:val="center"/>
            <w:hideMark/>
          </w:tcPr>
          <w:p w14:paraId="184446F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0E63732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627</w:t>
            </w:r>
          </w:p>
        </w:tc>
        <w:tc>
          <w:tcPr>
            <w:tcW w:w="0" w:type="auto"/>
            <w:vAlign w:val="center"/>
            <w:hideMark/>
          </w:tcPr>
          <w:p w14:paraId="1844AD6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0.2709594</w:t>
            </w:r>
          </w:p>
        </w:tc>
        <w:tc>
          <w:tcPr>
            <w:tcW w:w="0" w:type="auto"/>
            <w:vAlign w:val="center"/>
            <w:hideMark/>
          </w:tcPr>
          <w:p w14:paraId="1DBE12C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0.5449438</w:t>
            </w:r>
          </w:p>
        </w:tc>
      </w:tr>
      <w:tr w:rsidR="0066449B" w:rsidRPr="0066449B" w14:paraId="759C707F" w14:textId="77777777" w:rsidTr="0066449B">
        <w:trPr>
          <w:tblCellSpacing w:w="15" w:type="dxa"/>
        </w:trPr>
        <w:tc>
          <w:tcPr>
            <w:tcW w:w="0" w:type="auto"/>
            <w:vAlign w:val="center"/>
            <w:hideMark/>
          </w:tcPr>
          <w:p w14:paraId="69C8F1B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5CEE21C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535</w:t>
            </w:r>
          </w:p>
        </w:tc>
        <w:tc>
          <w:tcPr>
            <w:tcW w:w="0" w:type="auto"/>
            <w:vAlign w:val="center"/>
            <w:hideMark/>
          </w:tcPr>
          <w:p w14:paraId="36925B0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0.2312014</w:t>
            </w:r>
          </w:p>
        </w:tc>
        <w:tc>
          <w:tcPr>
            <w:tcW w:w="0" w:type="auto"/>
            <w:vAlign w:val="center"/>
            <w:hideMark/>
          </w:tcPr>
          <w:p w14:paraId="27BC15C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0.7761452</w:t>
            </w:r>
          </w:p>
        </w:tc>
      </w:tr>
      <w:tr w:rsidR="0066449B" w:rsidRPr="0066449B" w14:paraId="19F451CE" w14:textId="77777777" w:rsidTr="0066449B">
        <w:trPr>
          <w:tblCellSpacing w:w="15" w:type="dxa"/>
        </w:trPr>
        <w:tc>
          <w:tcPr>
            <w:tcW w:w="0" w:type="auto"/>
            <w:vAlign w:val="center"/>
            <w:hideMark/>
          </w:tcPr>
          <w:p w14:paraId="0D94A5F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Other</w:t>
            </w:r>
          </w:p>
        </w:tc>
        <w:tc>
          <w:tcPr>
            <w:tcW w:w="0" w:type="auto"/>
            <w:vAlign w:val="center"/>
            <w:hideMark/>
          </w:tcPr>
          <w:p w14:paraId="1AB0731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254</w:t>
            </w:r>
          </w:p>
        </w:tc>
        <w:tc>
          <w:tcPr>
            <w:tcW w:w="0" w:type="auto"/>
            <w:vAlign w:val="center"/>
            <w:hideMark/>
          </w:tcPr>
          <w:p w14:paraId="7E3CECB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0.1097666</w:t>
            </w:r>
          </w:p>
        </w:tc>
        <w:tc>
          <w:tcPr>
            <w:tcW w:w="0" w:type="auto"/>
            <w:vAlign w:val="center"/>
            <w:hideMark/>
          </w:tcPr>
          <w:p w14:paraId="0251DF6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0.8859118</w:t>
            </w:r>
          </w:p>
        </w:tc>
      </w:tr>
      <w:tr w:rsidR="0066449B" w:rsidRPr="0066449B" w14:paraId="45768B6F" w14:textId="77777777" w:rsidTr="0066449B">
        <w:trPr>
          <w:tblCellSpacing w:w="15" w:type="dxa"/>
        </w:trPr>
        <w:tc>
          <w:tcPr>
            <w:tcW w:w="0" w:type="auto"/>
            <w:vAlign w:val="center"/>
            <w:hideMark/>
          </w:tcPr>
          <w:p w14:paraId="4CF3081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Unknown</w:t>
            </w:r>
          </w:p>
        </w:tc>
        <w:tc>
          <w:tcPr>
            <w:tcW w:w="0" w:type="auto"/>
            <w:vAlign w:val="center"/>
            <w:hideMark/>
          </w:tcPr>
          <w:p w14:paraId="2289D99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174</w:t>
            </w:r>
          </w:p>
        </w:tc>
        <w:tc>
          <w:tcPr>
            <w:tcW w:w="0" w:type="auto"/>
            <w:vAlign w:val="center"/>
            <w:hideMark/>
          </w:tcPr>
          <w:p w14:paraId="1D6DF03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0.0751945</w:t>
            </w:r>
          </w:p>
        </w:tc>
        <w:tc>
          <w:tcPr>
            <w:tcW w:w="0" w:type="auto"/>
            <w:vAlign w:val="center"/>
            <w:hideMark/>
          </w:tcPr>
          <w:p w14:paraId="1DA45C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0.9611063</w:t>
            </w:r>
          </w:p>
        </w:tc>
      </w:tr>
      <w:tr w:rsidR="0066449B" w:rsidRPr="0066449B" w14:paraId="55EEF02F" w14:textId="77777777" w:rsidTr="0066449B">
        <w:trPr>
          <w:tblCellSpacing w:w="15" w:type="dxa"/>
        </w:trPr>
        <w:tc>
          <w:tcPr>
            <w:tcW w:w="0" w:type="auto"/>
            <w:vAlign w:val="center"/>
            <w:hideMark/>
          </w:tcPr>
          <w:p w14:paraId="6FCFEC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stats</w:t>
            </w:r>
          </w:p>
        </w:tc>
        <w:tc>
          <w:tcPr>
            <w:tcW w:w="0" w:type="auto"/>
            <w:vAlign w:val="center"/>
            <w:hideMark/>
          </w:tcPr>
          <w:p w14:paraId="16AD056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90</w:t>
            </w:r>
          </w:p>
        </w:tc>
        <w:tc>
          <w:tcPr>
            <w:tcW w:w="0" w:type="auto"/>
            <w:vAlign w:val="center"/>
            <w:hideMark/>
          </w:tcPr>
          <w:p w14:paraId="06B5467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0.0388937</w:t>
            </w:r>
          </w:p>
        </w:tc>
        <w:tc>
          <w:tcPr>
            <w:tcW w:w="0" w:type="auto"/>
            <w:vAlign w:val="center"/>
            <w:hideMark/>
          </w:tcPr>
          <w:p w14:paraId="735D1B5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1.0000000</w:t>
            </w:r>
          </w:p>
        </w:tc>
      </w:tr>
    </w:tbl>
    <w:p w14:paraId="4A812699"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How “Tidy” Is DRob’s Code? </w:t>
      </w:r>
    </w:p>
    <w:p w14:paraId="57B2882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saw in the package analysis that DRob is using quite a few “tidy” packages. We can extend the analysis to see how frequently he’s using “tidyverse” functions.</w:t>
      </w:r>
    </w:p>
    <w:p w14:paraId="771E58C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w:t>
      </w:r>
      <w:hyperlink r:id="rId38" w:tgtFrame="_blank" w:history="1">
        <w:r w:rsidRPr="0066449B">
          <w:rPr>
            <w:rFonts w:ascii="Times New Roman" w:eastAsia="Times New Roman" w:hAnsi="Times New Roman" w:cs="Times New Roman"/>
            <w:color w:val="0000FF"/>
            <w:sz w:val="20"/>
            <w:szCs w:val="20"/>
            <w:u w:val="single"/>
            <w:lang w:eastAsia="en-IN"/>
          </w:rPr>
          <w:t>tidyverse</w:t>
        </w:r>
      </w:hyperlink>
      <w:r w:rsidRPr="0066449B">
        <w:rPr>
          <w:rFonts w:ascii="Times New Roman" w:eastAsia="Times New Roman" w:hAnsi="Times New Roman" w:cs="Times New Roman"/>
          <w:sz w:val="20"/>
          <w:szCs w:val="20"/>
          <w:lang w:eastAsia="en-IN"/>
        </w:rPr>
        <w:t xml:space="preserve"> is a very popular set of packages that are developed specifically to do data science in an integrated and easy to understand way. Currently, the “tidyverse” consists of the following packages:</w:t>
      </w:r>
    </w:p>
    <w:p w14:paraId="6241640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tidyverse_packages(include_self = F)</w:t>
      </w:r>
    </w:p>
    <w:p w14:paraId="01A712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"broom"       "cli"         "crayon"      "dplyr"      </w:t>
      </w:r>
    </w:p>
    <w:p w14:paraId="0189D79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"dbplyr"      "forcats"     "ggplot2"     "haven"      </w:t>
      </w:r>
    </w:p>
    <w:p w14:paraId="201F578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[9] "hms"         "httr"        "jsonlite"    "lubridate"  </w:t>
      </w:r>
    </w:p>
    <w:p w14:paraId="6D6E8FF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"magrittr"    "modelr"      "purrr"       "readr"      </w:t>
      </w:r>
    </w:p>
    <w:p w14:paraId="4595590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"readxl\n(&gt;=" "reprex"      "rlang"       "rstudioapi" </w:t>
      </w:r>
    </w:p>
    <w:p w14:paraId="0D8501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[21] "rvest"       "stringr"     "tibble"      "tidyr"      </w:t>
      </w:r>
    </w:p>
    <w:p w14:paraId="428794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[25] "xml2"</w:t>
      </w:r>
    </w:p>
    <w:p w14:paraId="6667B7E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flag functions from the tidyverse package from DRob’s code base using the </w:t>
      </w:r>
      <w:r w:rsidRPr="0066449B">
        <w:rPr>
          <w:rFonts w:ascii="Courier New" w:eastAsia="Times New Roman" w:hAnsi="Courier New" w:cs="Courier New"/>
          <w:sz w:val="20"/>
          <w:szCs w:val="20"/>
          <w:lang w:eastAsia="en-IN"/>
        </w:rPr>
        <w:t>tidyverse_packages()</w:t>
      </w:r>
      <w:r w:rsidRPr="0066449B">
        <w:rPr>
          <w:rFonts w:ascii="Times New Roman" w:eastAsia="Times New Roman" w:hAnsi="Times New Roman" w:cs="Times New Roman"/>
          <w:sz w:val="20"/>
          <w:szCs w:val="20"/>
          <w:lang w:eastAsia="en-IN"/>
        </w:rPr>
        <w:t xml:space="preserve"> function. If functions are in a tidyverse package, the are flagged as “Yes” and otherwise “No”.</w:t>
      </w:r>
    </w:p>
    <w:p w14:paraId="340636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ve_tidiness_tbl &lt;- variance_explained_tbl %&gt;%</w:t>
      </w:r>
    </w:p>
    <w:p w14:paraId="6D6FB2A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select(date, function_name, package) %&gt;%</w:t>
      </w:r>
    </w:p>
    <w:p w14:paraId="7124918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mutate(tidy_function = case_when(</w:t>
      </w:r>
    </w:p>
    <w:p w14:paraId="22EF7C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%in% tidyverse_packages() ~ "Yes", </w:t>
      </w:r>
    </w:p>
    <w:p w14:paraId="588DC45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TRUE ~ "No"))</w:t>
      </w:r>
    </w:p>
    <w:p w14:paraId="51B24E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F838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ve_tidiness_tbl %&gt;% glimpse()</w:t>
      </w:r>
    </w:p>
    <w:p w14:paraId="11167D7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2,314</w:t>
      </w:r>
    </w:p>
    <w:p w14:paraId="26D7C50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4</w:t>
      </w:r>
    </w:p>
    <w:p w14:paraId="3EAF4B8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2018-02-04, 2018-02-04, 2018-02-04, 2018-0...</w:t>
      </w:r>
    </w:p>
    <w:p w14:paraId="65F06E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"theme_set", "theme_light", "dir...</w:t>
      </w:r>
    </w:p>
    <w:p w14:paraId="53BEA34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"ggplot2", "ggplot2", "base", "purr...</w:t>
      </w:r>
    </w:p>
    <w:p w14:paraId="538B0E8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tidy_function  "No", "Yes", "Yes", "No", "Yes", "Yes", "Ye...</w:t>
      </w:r>
    </w:p>
    <w:p w14:paraId="18B9E15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Here’s how easy it is to quickly see how tidy DRob is. About 60% of his functions are “tidyverse” functions.</w:t>
      </w:r>
    </w:p>
    <w:p w14:paraId="2E0656D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ve_tidiness_tbl %&gt;%</w:t>
      </w:r>
    </w:p>
    <w:p w14:paraId="443F461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count(tidy_function) %&gt;%</w:t>
      </w:r>
    </w:p>
    <w:p w14:paraId="4A707F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58E1C6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arrange(desc(n)) %&gt;%</w:t>
      </w:r>
    </w:p>
    <w:p w14:paraId="6891056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540"/>
        <w:gridCol w:w="1095"/>
      </w:tblGrid>
      <w:tr w:rsidR="0066449B" w:rsidRPr="0066449B" w14:paraId="18DE5EA8" w14:textId="77777777" w:rsidTr="0066449B">
        <w:trPr>
          <w:tblHeader/>
          <w:tblCellSpacing w:w="15" w:type="dxa"/>
        </w:trPr>
        <w:tc>
          <w:tcPr>
            <w:tcW w:w="0" w:type="auto"/>
            <w:vAlign w:val="center"/>
            <w:hideMark/>
          </w:tcPr>
          <w:p w14:paraId="1E89906C"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tidy_function</w:t>
            </w:r>
          </w:p>
        </w:tc>
        <w:tc>
          <w:tcPr>
            <w:tcW w:w="0" w:type="auto"/>
            <w:vAlign w:val="center"/>
            <w:hideMark/>
          </w:tcPr>
          <w:p w14:paraId="1E763BB4"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38DD3245"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40D9EE8E" w14:textId="77777777" w:rsidTr="0066449B">
        <w:trPr>
          <w:tblCellSpacing w:w="15" w:type="dxa"/>
        </w:trPr>
        <w:tc>
          <w:tcPr>
            <w:tcW w:w="0" w:type="auto"/>
            <w:vAlign w:val="center"/>
            <w:hideMark/>
          </w:tcPr>
          <w:p w14:paraId="25E2017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Yes</w:t>
            </w:r>
          </w:p>
        </w:tc>
        <w:tc>
          <w:tcPr>
            <w:tcW w:w="0" w:type="auto"/>
            <w:vAlign w:val="center"/>
            <w:hideMark/>
          </w:tcPr>
          <w:p w14:paraId="6A5FE39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1373</w:t>
            </w:r>
          </w:p>
        </w:tc>
        <w:tc>
          <w:tcPr>
            <w:tcW w:w="0" w:type="auto"/>
            <w:vAlign w:val="center"/>
            <w:hideMark/>
          </w:tcPr>
          <w:p w14:paraId="7BA9EC4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0.5933449</w:t>
            </w:r>
          </w:p>
        </w:tc>
      </w:tr>
      <w:tr w:rsidR="0066449B" w:rsidRPr="0066449B" w14:paraId="26AEE26D" w14:textId="77777777" w:rsidTr="0066449B">
        <w:trPr>
          <w:tblCellSpacing w:w="15" w:type="dxa"/>
        </w:trPr>
        <w:tc>
          <w:tcPr>
            <w:tcW w:w="0" w:type="auto"/>
            <w:vAlign w:val="center"/>
            <w:hideMark/>
          </w:tcPr>
          <w:p w14:paraId="03A18F3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No</w:t>
            </w:r>
          </w:p>
        </w:tc>
        <w:tc>
          <w:tcPr>
            <w:tcW w:w="0" w:type="auto"/>
            <w:vAlign w:val="center"/>
            <w:hideMark/>
          </w:tcPr>
          <w:p w14:paraId="67FED07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941</w:t>
            </w:r>
          </w:p>
        </w:tc>
        <w:tc>
          <w:tcPr>
            <w:tcW w:w="0" w:type="auto"/>
            <w:vAlign w:val="center"/>
            <w:hideMark/>
          </w:tcPr>
          <w:p w14:paraId="35916A7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0.4066551</w:t>
            </w:r>
          </w:p>
        </w:tc>
      </w:tr>
    </w:tbl>
    <w:p w14:paraId="1E313F1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How has DRob’s “tidiness” changed over time? We’ll again call upon </w:t>
      </w:r>
      <w:r w:rsidRPr="0066449B">
        <w:rPr>
          <w:rFonts w:ascii="Courier New" w:eastAsia="Times New Roman" w:hAnsi="Courier New" w:cs="Courier New"/>
          <w:sz w:val="20"/>
          <w:szCs w:val="20"/>
          <w:lang w:eastAsia="en-IN"/>
        </w:rPr>
        <w:t>tibbletime</w:t>
      </w:r>
      <w:r w:rsidRPr="0066449B">
        <w:rPr>
          <w:rFonts w:ascii="Times New Roman" w:eastAsia="Times New Roman" w:hAnsi="Times New Roman" w:cs="Times New Roman"/>
          <w:sz w:val="20"/>
          <w:szCs w:val="20"/>
          <w:lang w:eastAsia="en-IN"/>
        </w:rPr>
        <w:t xml:space="preserve"> to help transform the data using </w:t>
      </w:r>
      <w:r w:rsidRPr="0066449B">
        <w:rPr>
          <w:rFonts w:ascii="Courier New" w:eastAsia="Times New Roman" w:hAnsi="Courier New" w:cs="Courier New"/>
          <w:sz w:val="20"/>
          <w:szCs w:val="20"/>
          <w:lang w:eastAsia="en-IN"/>
        </w:rPr>
        <w:t>collapse_by()</w:t>
      </w:r>
      <w:r w:rsidRPr="0066449B">
        <w:rPr>
          <w:rFonts w:ascii="Times New Roman" w:eastAsia="Times New Roman" w:hAnsi="Times New Roman" w:cs="Times New Roman"/>
          <w:sz w:val="20"/>
          <w:szCs w:val="20"/>
          <w:lang w:eastAsia="en-IN"/>
        </w:rPr>
        <w:t>.</w:t>
      </w:r>
    </w:p>
    <w:p w14:paraId="624E71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ve_tidiness_over_time_tbl &lt;- ve_tidiness_tbl %&gt;%</w:t>
      </w:r>
    </w:p>
    <w:p w14:paraId="7659D0E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select(date, tidy_function, function_name, package) %&gt;%</w:t>
      </w:r>
    </w:p>
    <w:p w14:paraId="6EAFEEC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arrange(date) %&gt;%</w:t>
      </w:r>
    </w:p>
    <w:p w14:paraId="6E693A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as_tbl_time(index = date) %&gt;%</w:t>
      </w:r>
    </w:p>
    <w:p w14:paraId="55F0E06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collapse_by(period = "6 m", clean = TRUE) %&gt;%</w:t>
      </w:r>
    </w:p>
    <w:p w14:paraId="14DE529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count(date, tidy_function) %&gt;%</w:t>
      </w:r>
    </w:p>
    <w:p w14:paraId="301376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count_to_pct(date) %&gt;%</w:t>
      </w:r>
    </w:p>
    <w:p w14:paraId="75B0FC9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filter(tidy_function == "Yes") %&gt;%</w:t>
      </w:r>
    </w:p>
    <w:p w14:paraId="21D7242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mutate(biannual = paste0("H", semester(date)))</w:t>
      </w:r>
    </w:p>
    <w:p w14:paraId="559259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0C7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glimpse(ve_tidiness_over_time_tbl)</w:t>
      </w:r>
    </w:p>
    <w:p w14:paraId="69788C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8</w:t>
      </w:r>
    </w:p>
    <w:p w14:paraId="50BD040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5</w:t>
      </w:r>
    </w:p>
    <w:p w14:paraId="7E50960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2015-01-01, 2015-07-01, 2016-01-01, 2016-0...</w:t>
      </w:r>
    </w:p>
    <w:p w14:paraId="74984C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tidy_function  "Yes", "Yes", "Yes", "Yes", "Yes", "Yes", "...</w:t>
      </w:r>
    </w:p>
    <w:p w14:paraId="11B51EF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n              29, 53, 189, 133, 310, 427, 140, 92</w:t>
      </w:r>
    </w:p>
    <w:p w14:paraId="6C70B0B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0.3717949, 0.5578947, 0.4921875, 0.5277778,...</w:t>
      </w:r>
    </w:p>
    <w:p w14:paraId="3A38E41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biannual       "H1", "H2", "H1", "H2", "H1", "H2", "H1", "H2"</w:t>
      </w:r>
    </w:p>
    <w:p w14:paraId="3392ADB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Here’s a fun fact… According to this graph, DRob is over twice as “tidy” now as when he started blogging in 2015. This should tell us that we really need to give the “tidyverse” a shot if we aren’t using it now.</w:t>
      </w:r>
    </w:p>
    <w:p w14:paraId="1D1EB57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ve_tidiness_over_time_tbl %&gt;%</w:t>
      </w:r>
    </w:p>
    <w:p w14:paraId="3E23B5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ggplot(aes(date, pct)) +</w:t>
      </w:r>
    </w:p>
    <w:p w14:paraId="7AEB36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geom_bar(stat = "identity", fill = palette_light()[[1]], color = "white") +</w:t>
      </w:r>
    </w:p>
    <w:p w14:paraId="2CA039B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geom_text(aes(x = date, y = pct, label = biannual), </w:t>
      </w:r>
    </w:p>
    <w:p w14:paraId="19D222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vjust = -1, color = palette_light()[[1]], size = 3) +</w:t>
      </w:r>
    </w:p>
    <w:p w14:paraId="2D7BC0F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geom_text(aes(x = date, y = pct, label = scales::percent(pct)), </w:t>
      </w:r>
    </w:p>
    <w:p w14:paraId="7FA786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vjust = 2, color = "white", size = 3) +</w:t>
      </w:r>
    </w:p>
    <w:p w14:paraId="58EEE8F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geom_smooth(method = "lm", se = FALSE) +</w:t>
      </w:r>
    </w:p>
    <w:p w14:paraId="606D1E0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scale_y_continuous(labels = scales::percent) +</w:t>
      </w:r>
    </w:p>
    <w:p w14:paraId="5525F6D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scale_fill_tq() +</w:t>
      </w:r>
    </w:p>
    <w:p w14:paraId="2C7C73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theme_tq() +</w:t>
      </w:r>
    </w:p>
    <w:p w14:paraId="3D78E7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labs(</w:t>
      </w:r>
    </w:p>
    <w:p w14:paraId="62626C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'How "Tidy" Is DRobs Code?',</w:t>
      </w:r>
    </w:p>
    <w:p w14:paraId="74E89A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1A8C53B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"Date (Bi-Annual Aggregation)", y = "% of Total R Functions [n / sum(n)]"</w:t>
      </w:r>
    </w:p>
    <w:p w14:paraId="1473357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
    <w:p w14:paraId="22D70EB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expand_limits(y = 1)</w:t>
      </w:r>
    </w:p>
    <w:p w14:paraId="2F5C5F5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CF41E56" wp14:editId="0C3C815E">
            <wp:extent cx="4335780" cy="1897380"/>
            <wp:effectExtent l="0" t="0" r="7620" b="7620"/>
            <wp:docPr id="22" name="Picture 22" descr="plot of chunk unnamed-chunk-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5780" cy="1897380"/>
                    </a:xfrm>
                    <a:prstGeom prst="rect">
                      <a:avLst/>
                    </a:prstGeom>
                    <a:noFill/>
                    <a:ln>
                      <a:noFill/>
                    </a:ln>
                  </pic:spPr>
                </pic:pic>
              </a:graphicData>
            </a:graphic>
          </wp:inline>
        </w:drawing>
      </w:r>
    </w:p>
    <w:p w14:paraId="05C1824B"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Which Functions and Packages Should We Focus On For Learning R? </w:t>
      </w:r>
    </w:p>
    <w:p w14:paraId="6BB01EE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Now the million dollar question: What should we focus on if we are just starting out in R? We’ll use the 80/20 Rule, which boils down to which top functions build 80% of DRob’s code. Ideally this should be around 20% according to the rule. The question is actually really easy to answer using the </w:t>
      </w:r>
      <w:r w:rsidRPr="0066449B">
        <w:rPr>
          <w:rFonts w:ascii="Courier New" w:eastAsia="Times New Roman" w:hAnsi="Courier New" w:cs="Courier New"/>
          <w:sz w:val="20"/>
          <w:szCs w:val="20"/>
          <w:lang w:eastAsia="en-IN"/>
        </w:rPr>
        <w:t>cumsum()</w:t>
      </w:r>
      <w:r w:rsidRPr="0066449B">
        <w:rPr>
          <w:rFonts w:ascii="Times New Roman" w:eastAsia="Times New Roman" w:hAnsi="Times New Roman" w:cs="Times New Roman"/>
          <w:sz w:val="20"/>
          <w:szCs w:val="20"/>
          <w:lang w:eastAsia="en-IN"/>
        </w:rPr>
        <w:t xml:space="preserve"> function from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We can flag any cumulative percentages that are less than or equal to 80% as “high usage”.</w:t>
      </w:r>
    </w:p>
    <w:p w14:paraId="5E9DA15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ve_eighty_twenty_tbl &lt;- variance_explained_tbl %&gt;%</w:t>
      </w:r>
    </w:p>
    <w:p w14:paraId="6042526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count(package, function_name) %&gt;%</w:t>
      </w:r>
    </w:p>
    <w:p w14:paraId="6B60192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60B2B26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arrange(desc(pct)) %&gt;%</w:t>
      </w:r>
    </w:p>
    <w:p w14:paraId="427413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w:t>
      </w:r>
    </w:p>
    <w:p w14:paraId="7A0ECBC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pct_cum = cumsum(pct),</w:t>
      </w:r>
    </w:p>
    <w:p w14:paraId="24AC75A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high_usage = case_when(</w:t>
      </w:r>
    </w:p>
    <w:p w14:paraId="072936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pct_cum &lt;= 0.8 ~ "Yes",</w:t>
      </w:r>
    </w:p>
    <w:p w14:paraId="532F8D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TRUE ~ "No"</w:t>
      </w:r>
    </w:p>
    <w:p w14:paraId="624629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
    <w:p w14:paraId="38B48B5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189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ve_eighty_twenty_tbl %&gt;% glimpse()</w:t>
      </w:r>
    </w:p>
    <w:p w14:paraId="301E771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312</w:t>
      </w:r>
    </w:p>
    <w:p w14:paraId="1BCBC69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6</w:t>
      </w:r>
    </w:p>
    <w:p w14:paraId="738E38E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"dplyr", "ggplot2", "dplyr", "ggplo...</w:t>
      </w:r>
    </w:p>
    <w:p w14:paraId="322AC8C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"filter", "aes", "mutate", "ggpl...</w:t>
      </w:r>
    </w:p>
    <w:p w14:paraId="2E65797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n              171, 123, 123, 122, 83, 62, 61, 59, 41, 38,...</w:t>
      </w:r>
    </w:p>
    <w:p w14:paraId="05F0ED9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0.073898012, 0.053154710, 0.053154710, 0.05...</w:t>
      </w:r>
    </w:p>
    <w:p w14:paraId="06D8B3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pct_cum        0.07389801, 0.12705272, 0.18020743, 0.23292...</w:t>
      </w:r>
    </w:p>
    <w:p w14:paraId="425C753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high_usage     "Yes", "Yes", "Yes", "Yes", "Yes", "Yes", "...</w:t>
      </w:r>
    </w:p>
    <w:p w14:paraId="700AA23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Next, we just count our high usage flags and turn the count to percent. We can see that 28.2% of functions create 80% of DRob’s code.</w:t>
      </w:r>
    </w:p>
    <w:p w14:paraId="62FDF7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ve_eighty_twenty_tbl %&gt;%</w:t>
      </w:r>
    </w:p>
    <w:p w14:paraId="441BAC7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count(high_usage) %&gt;%</w:t>
      </w:r>
    </w:p>
    <w:p w14:paraId="74B4F5E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count_to_pct(col = nn) %&gt;%</w:t>
      </w:r>
    </w:p>
    <w:p w14:paraId="5D4A65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420"/>
        <w:gridCol w:w="1095"/>
      </w:tblGrid>
      <w:tr w:rsidR="0066449B" w:rsidRPr="0066449B" w14:paraId="24A6D89C" w14:textId="77777777" w:rsidTr="0066449B">
        <w:trPr>
          <w:tblHeader/>
          <w:tblCellSpacing w:w="15" w:type="dxa"/>
        </w:trPr>
        <w:tc>
          <w:tcPr>
            <w:tcW w:w="0" w:type="auto"/>
            <w:vAlign w:val="center"/>
            <w:hideMark/>
          </w:tcPr>
          <w:p w14:paraId="0A165E1C"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high_usage</w:t>
            </w:r>
          </w:p>
        </w:tc>
        <w:tc>
          <w:tcPr>
            <w:tcW w:w="0" w:type="auto"/>
            <w:vAlign w:val="center"/>
            <w:hideMark/>
          </w:tcPr>
          <w:p w14:paraId="172517B7"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nn</w:t>
            </w:r>
          </w:p>
        </w:tc>
        <w:tc>
          <w:tcPr>
            <w:tcW w:w="0" w:type="auto"/>
            <w:vAlign w:val="center"/>
            <w:hideMark/>
          </w:tcPr>
          <w:p w14:paraId="050B7C29"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4532E466" w14:textId="77777777" w:rsidTr="0066449B">
        <w:trPr>
          <w:tblCellSpacing w:w="15" w:type="dxa"/>
        </w:trPr>
        <w:tc>
          <w:tcPr>
            <w:tcW w:w="0" w:type="auto"/>
            <w:vAlign w:val="center"/>
            <w:hideMark/>
          </w:tcPr>
          <w:p w14:paraId="2FD0967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No</w:t>
            </w:r>
          </w:p>
        </w:tc>
        <w:tc>
          <w:tcPr>
            <w:tcW w:w="0" w:type="auto"/>
            <w:vAlign w:val="center"/>
            <w:hideMark/>
          </w:tcPr>
          <w:p w14:paraId="702A0DA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224</w:t>
            </w:r>
          </w:p>
        </w:tc>
        <w:tc>
          <w:tcPr>
            <w:tcW w:w="0" w:type="auto"/>
            <w:vAlign w:val="center"/>
            <w:hideMark/>
          </w:tcPr>
          <w:p w14:paraId="1859B9A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0.7179487</w:t>
            </w:r>
          </w:p>
        </w:tc>
      </w:tr>
      <w:tr w:rsidR="0066449B" w:rsidRPr="0066449B" w14:paraId="475F7548" w14:textId="77777777" w:rsidTr="0066449B">
        <w:trPr>
          <w:tblCellSpacing w:w="15" w:type="dxa"/>
        </w:trPr>
        <w:tc>
          <w:tcPr>
            <w:tcW w:w="0" w:type="auto"/>
            <w:vAlign w:val="center"/>
            <w:hideMark/>
          </w:tcPr>
          <w:p w14:paraId="4C70FC8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Yes</w:t>
            </w:r>
          </w:p>
        </w:tc>
        <w:tc>
          <w:tcPr>
            <w:tcW w:w="0" w:type="auto"/>
            <w:vAlign w:val="center"/>
            <w:hideMark/>
          </w:tcPr>
          <w:p w14:paraId="2594172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88</w:t>
            </w:r>
          </w:p>
        </w:tc>
        <w:tc>
          <w:tcPr>
            <w:tcW w:w="0" w:type="auto"/>
            <w:vAlign w:val="center"/>
            <w:hideMark/>
          </w:tcPr>
          <w:p w14:paraId="3D497D7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0.2820513</w:t>
            </w:r>
          </w:p>
        </w:tc>
      </w:tr>
    </w:tbl>
    <w:p w14:paraId="34231B5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Finally, here are the functions by package that we should focus on if we are just starting out. Keep in mind this is just DRob and we may want to expand to other masters of data science to get an even better picture of the high usage functions.</w:t>
      </w:r>
    </w:p>
    <w:p w14:paraId="41DC4CF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ve_eighty_twenty_tbl %&gt;%</w:t>
      </w:r>
    </w:p>
    <w:p w14:paraId="3B8280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filter(high_usage == "Yes") %&gt;%</w:t>
      </w:r>
    </w:p>
    <w:p w14:paraId="187CC26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split(.$package)</w:t>
      </w:r>
    </w:p>
    <w:p w14:paraId="053B954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$base</w:t>
      </w:r>
    </w:p>
    <w:p w14:paraId="59DAC2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23 x 6</w:t>
      </w:r>
    </w:p>
    <w:p w14:paraId="3857013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7CD6C4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63364E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base    library         171 0.0739   0.0739 Yes       </w:t>
      </w:r>
    </w:p>
    <w:p w14:paraId="0CB1C40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base    c                61 0.0264   0.322  Yes       </w:t>
      </w:r>
    </w:p>
    <w:p w14:paraId="1AB96A6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base    sum              59 0.0255   0.347  Yes       </w:t>
      </w:r>
    </w:p>
    <w:p w14:paraId="5632C30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base    mean             38 0.0164   0.382  Yes       </w:t>
      </w:r>
    </w:p>
    <w:p w14:paraId="7471FC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base    function         23 0.00994  0.519  Yes       </w:t>
      </w:r>
    </w:p>
    <w:p w14:paraId="53F663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6 base    list             18 0.00778  0.537  Yes       </w:t>
      </w:r>
    </w:p>
    <w:p w14:paraId="2E49190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7 base    seq              17 0.00735  0.552  Yes       </w:t>
      </w:r>
    </w:p>
    <w:p w14:paraId="45514E5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8 base    set.seed         14 0.00605  0.585  Yes       </w:t>
      </w:r>
    </w:p>
    <w:p w14:paraId="5B387A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9 base    seq_len          12 0.00519  0.619  Yes       </w:t>
      </w:r>
    </w:p>
    <w:p w14:paraId="20CF314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10 base    log10            11 0.00475  0.634  Yes       </w:t>
      </w:r>
    </w:p>
    <w:p w14:paraId="47A250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11 base    sample           11 0.00475  0.639  Yes       </w:t>
      </w:r>
    </w:p>
    <w:p w14:paraId="38F070B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12 base    cbind            10 0.00432  0.653  Yes       </w:t>
      </w:r>
    </w:p>
    <w:p w14:paraId="7B202F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base    log              10 0.00432  0.657  Yes       </w:t>
      </w:r>
    </w:p>
    <w:p w14:paraId="1CD5102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14 base    is.na             9 0.00389  0.674  Yes       </w:t>
      </w:r>
    </w:p>
    <w:p w14:paraId="34DA5B0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15 base    min               9 0.00389  0.678  Yes       </w:t>
      </w:r>
    </w:p>
    <w:p w14:paraId="37E1E1D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16 base    cumsum            8 0.00346  0.720  Yes       </w:t>
      </w:r>
    </w:p>
    <w:p w14:paraId="6FA2FD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base    paste0            8 0.00346  0.724  Yes       </w:t>
      </w:r>
    </w:p>
    <w:p w14:paraId="5AEFA0D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18 base    matrix            7 0.00303  0.741  Yes       </w:t>
      </w:r>
    </w:p>
    <w:p w14:paraId="35FA9CF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19 base    colSums           6 0.00259  0.768  Yes       </w:t>
      </w:r>
    </w:p>
    <w:p w14:paraId="6A63A9E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20 base    max               6 0.00259  0.770  Yes       </w:t>
      </w:r>
    </w:p>
    <w:p w14:paraId="0C7A19C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21 base    as.Date           5 0.00216  0.788  Yes       </w:t>
      </w:r>
    </w:p>
    <w:p w14:paraId="433AA6E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22 base    replicate         5 0.00216  0.790  Yes       </w:t>
      </w:r>
    </w:p>
    <w:p w14:paraId="3C20CE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23 base    t                 5 0.00216  0.792  Yes       </w:t>
      </w:r>
    </w:p>
    <w:p w14:paraId="519320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450657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$broom</w:t>
      </w:r>
    </w:p>
    <w:p w14:paraId="6B508A7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2 x 6</w:t>
      </w:r>
    </w:p>
    <w:p w14:paraId="0BDC34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19E6FEC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DC9D9B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broom   tidy             24 0.0104    0.509 Yes       </w:t>
      </w:r>
    </w:p>
    <w:p w14:paraId="53B2E44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broom   augment           7 0.00303   0.744 Yes       </w:t>
      </w:r>
    </w:p>
    <w:p w14:paraId="10EC4F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4B6E9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$dplyr</w:t>
      </w:r>
    </w:p>
    <w:p w14:paraId="0816140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20 x 6</w:t>
      </w:r>
    </w:p>
    <w:p w14:paraId="520AEE4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08646A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F6971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dplyr   filter          123 0.0532    0.127 Yes       </w:t>
      </w:r>
    </w:p>
    <w:p w14:paraId="5B345C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dplyr   mutate          122 0.0527    0.233 Yes       </w:t>
      </w:r>
    </w:p>
    <w:p w14:paraId="02DCA0C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3 dplyr   group_by         62 0.0268    0.296 Yes       </w:t>
      </w:r>
    </w:p>
    <w:p w14:paraId="65108EC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dplyr   summarize        41 0.0177    0.365 Yes       </w:t>
      </w:r>
    </w:p>
    <w:p w14:paraId="4741CF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dplyr   select           35 0.0151    0.397 Yes       </w:t>
      </w:r>
    </w:p>
    <w:p w14:paraId="42D3401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6 dplyr   count            31 0.0134    0.439 Yes       </w:t>
      </w:r>
    </w:p>
    <w:p w14:paraId="3D4FAA7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7 dplyr   inner_join       28 0.0121    0.477 Yes       </w:t>
      </w:r>
    </w:p>
    <w:p w14:paraId="344C9D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8 dplyr   arrange          25 0.0108    0.488 Yes       </w:t>
      </w:r>
    </w:p>
    <w:p w14:paraId="7A4A0A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9 dplyr   ungroup          25 0.0108    0.499 Yes       </w:t>
      </w:r>
    </w:p>
    <w:p w14:paraId="057C1F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10 dplyr   n                23 0.00994   0.529 Yes       </w:t>
      </w:r>
    </w:p>
    <w:p w14:paraId="05CB6E8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11 dplyr   desc             15 0.00648   0.573 Yes       </w:t>
      </w:r>
    </w:p>
    <w:p w14:paraId="685BF8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12 dplyr   tbl_df           14 0.00605   0.591 Yes       </w:t>
      </w:r>
    </w:p>
    <w:p w14:paraId="2B5FD1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dplyr   funs             11 0.00475   0.644 Yes       </w:t>
      </w:r>
    </w:p>
    <w:p w14:paraId="15E96E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14 dplyr   anti_join         9 0.00389   0.682 Yes       </w:t>
      </w:r>
    </w:p>
    <w:p w14:paraId="374FE0B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15 dplyr   mutate_each       8 0.00346   0.727 Yes       </w:t>
      </w:r>
    </w:p>
    <w:p w14:paraId="0E6DB08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16 dplyr   rename            8 0.00346   0.731 Yes       </w:t>
      </w:r>
    </w:p>
    <w:p w14:paraId="211A7D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dplyr   top_n             8 0.00346   0.734 Yes       </w:t>
      </w:r>
    </w:p>
    <w:p w14:paraId="105F52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18 dplyr   data_frame        7 0.00303   0.747 Yes       </w:t>
      </w:r>
    </w:p>
    <w:p w14:paraId="33F7ABA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19 dplyr   distinct          7 0.00303   0.750 Yes       </w:t>
      </w:r>
    </w:p>
    <w:p w14:paraId="3F802B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20 dplyr   do                6 0.00259   0.773 Yes       </w:t>
      </w:r>
    </w:p>
    <w:p w14:paraId="3318BD8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2ACB0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$ggplot2</w:t>
      </w:r>
    </w:p>
    <w:p w14:paraId="1FBC1B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23 x 6</w:t>
      </w:r>
    </w:p>
    <w:p w14:paraId="0E87E5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0E831F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69A74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ggplot2 aes                  123 0.0532    0.180 Yes       </w:t>
      </w:r>
    </w:p>
    <w:p w14:paraId="0B43AB7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ggplot2 ggplot                83 0.0359    0.269 Yes       </w:t>
      </w:r>
    </w:p>
    <w:p w14:paraId="3E157EB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ggplot2 labs                  35 0.0151    0.412 Yes       </w:t>
      </w:r>
    </w:p>
    <w:p w14:paraId="59AB432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ggplot2 geom_line             32 0.0138    0.426 Yes       </w:t>
      </w:r>
    </w:p>
    <w:p w14:paraId="1A3C98C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ggplot2 facet_wrap            30 0.0130    0.452 Yes       </w:t>
      </w:r>
    </w:p>
    <w:p w14:paraId="21BE8B3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6 ggplot2 geom_point            30 0.0130    0.465 Yes       </w:t>
      </w:r>
    </w:p>
    <w:p w14:paraId="25EFDDA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7 ggplot2 geom_histogram        14 0.00605   0.597 Yes       </w:t>
      </w:r>
    </w:p>
    <w:p w14:paraId="7E162D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8 ggplot2 geom_smooth           13 0.00562   0.603 Yes       </w:t>
      </w:r>
    </w:p>
    <w:p w14:paraId="33E5E4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9 ggplot2 scale_y_continuous    13 0.00562   0.608 Yes       </w:t>
      </w:r>
    </w:p>
    <w:p w14:paraId="15794D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10 ggplot2 theme                 12 0.00519   0.624 Yes       </w:t>
      </w:r>
    </w:p>
    <w:p w14:paraId="699DB1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11 ggplot2 theme_set             10 0.00432   0.662 Yes       </w:t>
      </w:r>
    </w:p>
    <w:p w14:paraId="61B29B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12 ggplot2 ylab                  10 0.00432   0.666 Yes       </w:t>
      </w:r>
    </w:p>
    <w:p w14:paraId="1C0F55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ggplot2 element_text           9 0.00389   0.686 Yes       </w:t>
      </w:r>
    </w:p>
    <w:p w14:paraId="13415D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14 ggplot2 geom_bar               9 0.00389   0.690 Yes       </w:t>
      </w:r>
    </w:p>
    <w:p w14:paraId="4DB49B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15 ggplot2 geom_text              9 0.00389   0.694 Yes       </w:t>
      </w:r>
    </w:p>
    <w:p w14:paraId="24B4F6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16 ggplot2 scale_x_log10          9 0.00389   0.697 Yes       </w:t>
      </w:r>
    </w:p>
    <w:p w14:paraId="4D6C659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ggplot2 theme_bw               9 0.00389   0.701 Yes       </w:t>
      </w:r>
    </w:p>
    <w:p w14:paraId="52834E1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18 ggplot2 geom_tile              7 0.00303   0.753 Yes       </w:t>
      </w:r>
    </w:p>
    <w:p w14:paraId="1258A81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19 ggplot2 geom_abline            6 0.00259   0.775 Yes       </w:t>
      </w:r>
    </w:p>
    <w:p w14:paraId="6E3485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20 ggplot2 geom_vline             6 0.00259   0.778 Yes       </w:t>
      </w:r>
    </w:p>
    <w:p w14:paraId="6FFF77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21 ggplot2 geom_boxplot           5 0.00216   0.794 Yes       </w:t>
      </w:r>
    </w:p>
    <w:p w14:paraId="36AB6B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22 ggplot2 geom_hline             5 0.00216   0.796 Yes       </w:t>
      </w:r>
    </w:p>
    <w:p w14:paraId="693E223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23 ggplot2 theme_void             5 0.00216   0.799 Yes       </w:t>
      </w:r>
    </w:p>
    <w:p w14:paraId="0FB423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CB644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$lubridate</w:t>
      </w:r>
    </w:p>
    <w:p w14:paraId="477C07F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1 x 6</w:t>
      </w:r>
    </w:p>
    <w:p w14:paraId="7C4A14A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41070B8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6532C1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lubridate round_date        7 0.00303   0.756 Yes       </w:t>
      </w:r>
    </w:p>
    <w:p w14:paraId="7FD033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145026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$purrr</w:t>
      </w:r>
    </w:p>
    <w:p w14:paraId="7F79E5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1 x 6</w:t>
      </w:r>
    </w:p>
    <w:p w14:paraId="0263C0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47D1152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B2574F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purrr   map               9 0.00389   0.705 Yes       </w:t>
      </w:r>
    </w:p>
    <w:p w14:paraId="270481D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2F50C3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$stats</w:t>
      </w:r>
    </w:p>
    <w:p w14:paraId="3DE252E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5 x 6</w:t>
      </w:r>
    </w:p>
    <w:p w14:paraId="2E9429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package function_name     n     pct pct_cum high_usage</w:t>
      </w:r>
    </w:p>
    <w:p w14:paraId="0511F0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C4E05B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stats   reorder          16 0.00691   0.566 Yes       </w:t>
      </w:r>
    </w:p>
    <w:p w14:paraId="783D08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stats   qbeta            12 0.00519   0.630 Yes       </w:t>
      </w:r>
    </w:p>
    <w:p w14:paraId="586EAA7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stats   lm               10 0.00432   0.670 Yes       </w:t>
      </w:r>
    </w:p>
    <w:p w14:paraId="288F740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stats   dbeta             7 0.00303   0.759 Yes       </w:t>
      </w:r>
    </w:p>
    <w:p w14:paraId="2262D24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stats   rbeta             6 0.00259   0.780 Yes       </w:t>
      </w:r>
    </w:p>
    <w:p w14:paraId="4429242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95C3DB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$stringr</w:t>
      </w:r>
    </w:p>
    <w:p w14:paraId="62B857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1 x 6</w:t>
      </w:r>
    </w:p>
    <w:p w14:paraId="5507176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0C19A8A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F68E2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stringr str_detect       17 0.00735   0.559 Yes       </w:t>
      </w:r>
    </w:p>
    <w:p w14:paraId="05B3A6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FD7C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$tibble</w:t>
      </w:r>
    </w:p>
    <w:p w14:paraId="32AB99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1 x 6</w:t>
      </w:r>
    </w:p>
    <w:p w14:paraId="7C26E9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7BDBFB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157DF4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tibble  data_frame        7 0.00303   0.762 Yes       </w:t>
      </w:r>
    </w:p>
    <w:p w14:paraId="631DB81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62BB8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$tidyr</w:t>
      </w:r>
    </w:p>
    <w:p w14:paraId="565E3D2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5 x 6</w:t>
      </w:r>
    </w:p>
    <w:p w14:paraId="785D24C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285A0E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1D869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tidyr   separate         18 0.00778   0.545 Yes       </w:t>
      </w:r>
    </w:p>
    <w:p w14:paraId="06608A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tidyr   gather           15 0.00648   0.579 Yes       </w:t>
      </w:r>
    </w:p>
    <w:p w14:paraId="40A3FD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tidyr   crossing         13 0.00562   0.614 Yes       </w:t>
      </w:r>
    </w:p>
    <w:p w14:paraId="6E47ECE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tidyr   unite             9 0.00389   0.709 Yes       </w:t>
      </w:r>
    </w:p>
    <w:p w14:paraId="58583AF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tidyr   unnest            9 0.00389   0.713 Yes       </w:t>
      </w:r>
    </w:p>
    <w:p w14:paraId="4BDA5EC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373FF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$Unknown</w:t>
      </w:r>
    </w:p>
    <w:p w14:paraId="64204BB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5 x 6</w:t>
      </w:r>
    </w:p>
    <w:p w14:paraId="4606B1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09DC45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27607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Unknown percent_format     9 0.00389   0.717 Yes       </w:t>
      </w:r>
    </w:p>
    <w:p w14:paraId="651AE3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Unknown ebb_fit_prior      8 0.00346   0.738 Yes       </w:t>
      </w:r>
    </w:p>
    <w:p w14:paraId="5386DA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Unknown unnest_tokens      7 0.00303   0.765 Yes       </w:t>
      </w:r>
    </w:p>
    <w:p w14:paraId="778A5D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Unknown dbetabinom.ab      6 0.00259   0.783 Yes       </w:t>
      </w:r>
    </w:p>
    <w:p w14:paraId="123ED87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Unknown mcbind             6 0.00259   0.786 Yes       </w:t>
      </w:r>
    </w:p>
    <w:p w14:paraId="10036C0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E53383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$utils</w:t>
      </w:r>
    </w:p>
    <w:p w14:paraId="09A10F6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A tibble: 1 x 6</w:t>
      </w:r>
    </w:p>
    <w:p w14:paraId="02D9499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package function_name     n     pct pct_cum high_usage</w:t>
      </w:r>
    </w:p>
    <w:p w14:paraId="64E84D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EFB347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1 utils   head             11 0.00475   0.649 Yes</w:t>
      </w:r>
    </w:p>
    <w:p w14:paraId="46196E4F"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Takeaways From DRob’s Code</w:t>
      </w:r>
    </w:p>
    <w:p w14:paraId="58A9B0CD" w14:textId="77777777" w:rsidR="0066449B" w:rsidRPr="0066449B" w:rsidRDefault="0066449B" w:rsidP="0066449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 is using quite a bit of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code. </w:t>
      </w:r>
      <w:r w:rsidRPr="0066449B">
        <w:rPr>
          <w:rFonts w:ascii="Times New Roman" w:eastAsia="Times New Roman" w:hAnsi="Times New Roman" w:cs="Times New Roman"/>
          <w:b/>
          <w:bCs/>
          <w:sz w:val="20"/>
          <w:szCs w:val="20"/>
          <w:lang w:eastAsia="en-IN"/>
        </w:rPr>
        <w:t>In fact, these three libraries account for 77.6% of his code on Variance Explained.</w:t>
      </w:r>
    </w:p>
    <w:p w14:paraId="00F09C17" w14:textId="77777777" w:rsidR="0066449B" w:rsidRPr="0066449B" w:rsidRDefault="0066449B" w:rsidP="0066449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DRob’s code is getting… tidier! </w:t>
      </w:r>
      <w:r w:rsidRPr="0066449B">
        <w:rPr>
          <w:rFonts w:ascii="Times New Roman" w:eastAsia="Times New Roman" w:hAnsi="Times New Roman" w:cs="Times New Roman"/>
          <w:b/>
          <w:bCs/>
          <w:sz w:val="20"/>
          <w:szCs w:val="20"/>
          <w:lang w:eastAsia="en-IN"/>
        </w:rPr>
        <w:t>DRob is using approximately 80% tidyverse code in the most recent half-year of blogging.</w:t>
      </w:r>
      <w:r w:rsidRPr="0066449B">
        <w:rPr>
          <w:rFonts w:ascii="Times New Roman" w:eastAsia="Times New Roman" w:hAnsi="Times New Roman" w:cs="Times New Roman"/>
          <w:sz w:val="20"/>
          <w:szCs w:val="20"/>
          <w:lang w:eastAsia="en-IN"/>
        </w:rPr>
        <w:t xml:space="preserve"> This trend is increasing, although it will eventually top out. This compares to around 37% tidy code when he began blogging in 2015.</w:t>
      </w:r>
    </w:p>
    <w:p w14:paraId="29A0DC3F" w14:textId="77777777" w:rsidR="0066449B" w:rsidRPr="0066449B" w:rsidRDefault="0066449B" w:rsidP="0066449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If DRob is getting tidier, which area is getting impacted the most? It’s the packages I’ve categorized as “Unknown”. These are non-tidyverse or pre-loaded packages. In other words, these are uncommonly used packages that may serve a specialized need. I do not currently have these loaded, which is why they are considered “Unknown”. It’s worth mentioning that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stats</w:t>
      </w:r>
      <w:r w:rsidRPr="0066449B">
        <w:rPr>
          <w:rFonts w:ascii="Times New Roman" w:eastAsia="Times New Roman" w:hAnsi="Times New Roman" w:cs="Times New Roman"/>
          <w:sz w:val="20"/>
          <w:szCs w:val="20"/>
          <w:lang w:eastAsia="en-IN"/>
        </w:rPr>
        <w:t xml:space="preserve"> libraries are declining slightly, but not to the extent that specialized packages are declining. </w:t>
      </w:r>
      <w:r w:rsidRPr="0066449B">
        <w:rPr>
          <w:rFonts w:ascii="Times New Roman" w:eastAsia="Times New Roman" w:hAnsi="Times New Roman" w:cs="Times New Roman"/>
          <w:b/>
          <w:bCs/>
          <w:sz w:val="20"/>
          <w:szCs w:val="20"/>
          <w:lang w:eastAsia="en-IN"/>
        </w:rPr>
        <w:t>The bottom line – DRob is using less specialized packages and more tidyverse.</w:t>
      </w:r>
    </w:p>
    <w:p w14:paraId="1B2E3814"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lastRenderedPageBreak/>
        <w:t>Analysis Risks</w:t>
      </w:r>
    </w:p>
    <w:p w14:paraId="572A186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One point I have not discussed is that DRob is just one </w:t>
      </w:r>
      <w:r w:rsidRPr="0066449B">
        <w:rPr>
          <w:rFonts w:ascii="Times New Roman" w:eastAsia="Times New Roman" w:hAnsi="Times New Roman" w:cs="Times New Roman"/>
          <w:i/>
          <w:iCs/>
          <w:sz w:val="20"/>
          <w:szCs w:val="20"/>
          <w:lang w:eastAsia="en-IN"/>
        </w:rPr>
        <w:t>really good</w:t>
      </w:r>
      <w:r w:rsidRPr="0066449B">
        <w:rPr>
          <w:rFonts w:ascii="Times New Roman" w:eastAsia="Times New Roman" w:hAnsi="Times New Roman" w:cs="Times New Roman"/>
          <w:sz w:val="20"/>
          <w:szCs w:val="20"/>
          <w:lang w:eastAsia="en-IN"/>
        </w:rPr>
        <w:t xml:space="preserve"> data scientist. His code is clearly representative of the tidyverse-style, which resonates with many future data scientists coming into the industry. If one wishes to emulate DRob, this is probably a good analysis to take and run with. However, it may make sense to also view other “masters” that exist as part of a future endeavor.</w:t>
      </w:r>
    </w:p>
    <w:p w14:paraId="04F7851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Another point is that we got 2,314 functions out of 58 posts. While this is by no means a small sample, we certainly may wish to increase the sample size to get more confidence in the most high usage functions. Personally, I’d like to see a 100X ratio between top functions and total observations, meaning the top 100 functions would be from at a minimum 10,000 functions. With that said, the analysis was performed accross a large sample of projects (58 posts less those that do not contain code) and multiple years which is another factor that improves confidence.</w:t>
      </w:r>
    </w:p>
    <w:p w14:paraId="26B9BF24"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 xml:space="preserve">Bonus: Analyze Your Code </w:t>
      </w:r>
    </w:p>
    <w:p w14:paraId="3EE67E4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spoke a lot about analyzing DRob’s code, but with a few modifications you can apply this analysis to your own code stored in .R or .Rmd files! Here’s how with the </w:t>
      </w:r>
      <w:r w:rsidRPr="0066449B">
        <w:rPr>
          <w:rFonts w:ascii="Courier New" w:eastAsia="Times New Roman" w:hAnsi="Courier New" w:cs="Courier New"/>
          <w:sz w:val="20"/>
          <w:szCs w:val="20"/>
          <w:lang w:eastAsia="en-IN"/>
        </w:rPr>
        <w:t>fs</w:t>
      </w:r>
      <w:r w:rsidRPr="0066449B">
        <w:rPr>
          <w:rFonts w:ascii="Times New Roman" w:eastAsia="Times New Roman" w:hAnsi="Times New Roman" w:cs="Times New Roman"/>
          <w:sz w:val="20"/>
          <w:szCs w:val="20"/>
          <w:lang w:eastAsia="en-IN"/>
        </w:rPr>
        <w:t xml:space="preserve"> package.</w:t>
      </w:r>
    </w:p>
    <w:p w14:paraId="2B86439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We’ll begin with a relatively large code base from a project I’m working on, which is a new course called </w:t>
      </w:r>
      <w:r w:rsidRPr="0066449B">
        <w:rPr>
          <w:rFonts w:ascii="Times New Roman" w:eastAsia="Times New Roman" w:hAnsi="Times New Roman" w:cs="Times New Roman"/>
          <w:b/>
          <w:bCs/>
          <w:sz w:val="20"/>
          <w:szCs w:val="20"/>
          <w:lang w:eastAsia="en-IN"/>
        </w:rPr>
        <w:t>HR 201: Predicting Employee Attrition</w:t>
      </w:r>
      <w:r w:rsidRPr="0066449B">
        <w:rPr>
          <w:rFonts w:ascii="Times New Roman" w:eastAsia="Times New Roman" w:hAnsi="Times New Roman" w:cs="Times New Roman"/>
          <w:sz w:val="20"/>
          <w:szCs w:val="20"/>
          <w:lang w:eastAsia="en-IN"/>
        </w:rPr>
        <w:t xml:space="preserve">. It’s part of our brand new </w:t>
      </w:r>
      <w:hyperlink r:id="rId40" w:anchor="bsu" w:tgtFrame="_blank" w:history="1">
        <w:r w:rsidRPr="0066449B">
          <w:rPr>
            <w:rFonts w:ascii="Times New Roman" w:eastAsia="Times New Roman" w:hAnsi="Times New Roman" w:cs="Times New Roman"/>
            <w:color w:val="0000FF"/>
            <w:sz w:val="20"/>
            <w:szCs w:val="20"/>
            <w:u w:val="single"/>
            <w:lang w:eastAsia="en-IN"/>
          </w:rPr>
          <w:t>Business Science University Virtual Workshop</w:t>
        </w:r>
      </w:hyperlink>
      <w:r w:rsidRPr="0066449B">
        <w:rPr>
          <w:rFonts w:ascii="Times New Roman" w:eastAsia="Times New Roman" w:hAnsi="Times New Roman" w:cs="Times New Roman"/>
          <w:sz w:val="20"/>
          <w:szCs w:val="20"/>
          <w:lang w:eastAsia="en-IN"/>
        </w:rPr>
        <w:t>, which will be released soon! This code base (directory containing R code) is not available to you, but you can follow along if you have a code base of .R or .Rmd files stored in a directory of your own. Just change the directory path to your own.</w:t>
      </w:r>
    </w:p>
    <w:p w14:paraId="58DC496E"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Part 1: Extracting Your Functions From Your Code Base</w:t>
      </w:r>
    </w:p>
    <w:p w14:paraId="15F9DCAD"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First, load the </w:t>
      </w:r>
      <w:r w:rsidRPr="0066449B">
        <w:rPr>
          <w:rFonts w:ascii="Courier New" w:eastAsia="Times New Roman" w:hAnsi="Courier New" w:cs="Courier New"/>
          <w:sz w:val="20"/>
          <w:szCs w:val="20"/>
          <w:lang w:eastAsia="en-IN"/>
        </w:rPr>
        <w:t>fs</w:t>
      </w:r>
      <w:r w:rsidRPr="0066449B">
        <w:rPr>
          <w:rFonts w:ascii="Times New Roman" w:eastAsia="Times New Roman" w:hAnsi="Times New Roman" w:cs="Times New Roman"/>
          <w:sz w:val="20"/>
          <w:szCs w:val="20"/>
          <w:lang w:eastAsia="en-IN"/>
        </w:rPr>
        <w:t xml:space="preserve"> package. This is a great package for working with the file system on you computer.</w:t>
      </w:r>
    </w:p>
    <w:p w14:paraId="2D9398E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library(fs)</w:t>
      </w:r>
    </w:p>
    <w:p w14:paraId="125E081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Next, collect the path for YOUR code base directory. I will use my R Project directory for the HR 201 Course.</w:t>
      </w:r>
    </w:p>
    <w:p w14:paraId="3C697E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dir_path &lt;- "../../../Business Science/Courses/Teachable/HR201_Employee_Turnover_H2O/HR201_Employee_Turnover_Project/"</w:t>
      </w:r>
    </w:p>
    <w:p w14:paraId="362D734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Use a function called </w:t>
      </w:r>
      <w:r w:rsidRPr="0066449B">
        <w:rPr>
          <w:rFonts w:ascii="Courier New" w:eastAsia="Times New Roman" w:hAnsi="Courier New" w:cs="Courier New"/>
          <w:sz w:val="20"/>
          <w:szCs w:val="20"/>
          <w:lang w:eastAsia="en-IN"/>
        </w:rPr>
        <w:t>dir_info()</w:t>
      </w:r>
      <w:r w:rsidRPr="0066449B">
        <w:rPr>
          <w:rFonts w:ascii="Times New Roman" w:eastAsia="Times New Roman" w:hAnsi="Times New Roman" w:cs="Times New Roman"/>
          <w:sz w:val="20"/>
          <w:szCs w:val="20"/>
          <w:lang w:eastAsia="en-IN"/>
        </w:rPr>
        <w:t xml:space="preserve"> to retrieve the contents of the directory. Add the argument, </w:t>
      </w:r>
      <w:r w:rsidRPr="0066449B">
        <w:rPr>
          <w:rFonts w:ascii="Courier New" w:eastAsia="Times New Roman" w:hAnsi="Courier New" w:cs="Courier New"/>
          <w:sz w:val="20"/>
          <w:szCs w:val="20"/>
          <w:lang w:eastAsia="en-IN"/>
        </w:rPr>
        <w:t>recursive = TRUE</w:t>
      </w:r>
      <w:r w:rsidRPr="0066449B">
        <w:rPr>
          <w:rFonts w:ascii="Times New Roman" w:eastAsia="Times New Roman" w:hAnsi="Times New Roman" w:cs="Times New Roman"/>
          <w:sz w:val="20"/>
          <w:szCs w:val="20"/>
          <w:lang w:eastAsia="en-IN"/>
        </w:rPr>
        <w:t xml:space="preserve">, to collect all the files from the sub-directories. Use </w:t>
      </w:r>
      <w:r w:rsidRPr="0066449B">
        <w:rPr>
          <w:rFonts w:ascii="Courier New" w:eastAsia="Times New Roman" w:hAnsi="Courier New" w:cs="Courier New"/>
          <w:sz w:val="20"/>
          <w:szCs w:val="20"/>
          <w:lang w:eastAsia="en-IN"/>
        </w:rPr>
        <w:t>head()</w:t>
      </w:r>
      <w:r w:rsidRPr="0066449B">
        <w:rPr>
          <w:rFonts w:ascii="Times New Roman" w:eastAsia="Times New Roman" w:hAnsi="Times New Roman" w:cs="Times New Roman"/>
          <w:sz w:val="20"/>
          <w:szCs w:val="20"/>
          <w:lang w:eastAsia="en-IN"/>
        </w:rPr>
        <w:t xml:space="preserve"> to return the first six rows only.</w:t>
      </w:r>
    </w:p>
    <w:p w14:paraId="08AC997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dir_info(dir_path, recursive = TRUE) %&gt;% </w:t>
      </w:r>
    </w:p>
    <w:p w14:paraId="6087BA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head() %&gt;%</w:t>
      </w:r>
    </w:p>
    <w:p w14:paraId="51FC464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284"/>
        <w:gridCol w:w="244"/>
        <w:gridCol w:w="373"/>
        <w:gridCol w:w="542"/>
        <w:gridCol w:w="174"/>
        <w:gridCol w:w="219"/>
        <w:gridCol w:w="370"/>
        <w:gridCol w:w="346"/>
        <w:gridCol w:w="518"/>
        <w:gridCol w:w="417"/>
        <w:gridCol w:w="332"/>
        <w:gridCol w:w="229"/>
        <w:gridCol w:w="184"/>
        <w:gridCol w:w="343"/>
        <w:gridCol w:w="370"/>
        <w:gridCol w:w="394"/>
        <w:gridCol w:w="358"/>
      </w:tblGrid>
      <w:tr w:rsidR="0066449B" w:rsidRPr="0066449B" w14:paraId="4716353A" w14:textId="77777777" w:rsidTr="0066449B">
        <w:trPr>
          <w:tblHeader/>
          <w:tblCellSpacing w:w="15" w:type="dxa"/>
        </w:trPr>
        <w:tc>
          <w:tcPr>
            <w:tcW w:w="0" w:type="auto"/>
            <w:vAlign w:val="center"/>
            <w:hideMark/>
          </w:tcPr>
          <w:p w14:paraId="5621C84B"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path</w:t>
            </w:r>
          </w:p>
        </w:tc>
        <w:tc>
          <w:tcPr>
            <w:tcW w:w="0" w:type="auto"/>
            <w:vAlign w:val="center"/>
            <w:hideMark/>
          </w:tcPr>
          <w:p w14:paraId="690DDAA8"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type</w:t>
            </w:r>
          </w:p>
        </w:tc>
        <w:tc>
          <w:tcPr>
            <w:tcW w:w="0" w:type="auto"/>
            <w:vAlign w:val="center"/>
            <w:hideMark/>
          </w:tcPr>
          <w:p w14:paraId="538A5112"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size</w:t>
            </w:r>
          </w:p>
        </w:tc>
        <w:tc>
          <w:tcPr>
            <w:tcW w:w="0" w:type="auto"/>
            <w:vAlign w:val="center"/>
            <w:hideMark/>
          </w:tcPr>
          <w:p w14:paraId="7C550AE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permissions</w:t>
            </w:r>
          </w:p>
        </w:tc>
        <w:tc>
          <w:tcPr>
            <w:tcW w:w="0" w:type="auto"/>
            <w:vAlign w:val="center"/>
            <w:hideMark/>
          </w:tcPr>
          <w:p w14:paraId="659071A5"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modification_time</w:t>
            </w:r>
          </w:p>
        </w:tc>
        <w:tc>
          <w:tcPr>
            <w:tcW w:w="0" w:type="auto"/>
            <w:vAlign w:val="center"/>
            <w:hideMark/>
          </w:tcPr>
          <w:p w14:paraId="7164C172"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user</w:t>
            </w:r>
          </w:p>
        </w:tc>
        <w:tc>
          <w:tcPr>
            <w:tcW w:w="0" w:type="auto"/>
            <w:vAlign w:val="center"/>
            <w:hideMark/>
          </w:tcPr>
          <w:p w14:paraId="415E31F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group</w:t>
            </w:r>
          </w:p>
        </w:tc>
        <w:tc>
          <w:tcPr>
            <w:tcW w:w="0" w:type="auto"/>
            <w:vAlign w:val="center"/>
            <w:hideMark/>
          </w:tcPr>
          <w:p w14:paraId="55AECA62"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device_id</w:t>
            </w:r>
          </w:p>
        </w:tc>
        <w:tc>
          <w:tcPr>
            <w:tcW w:w="0" w:type="auto"/>
            <w:vAlign w:val="center"/>
            <w:hideMark/>
          </w:tcPr>
          <w:p w14:paraId="2D96F7A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hard_links</w:t>
            </w:r>
          </w:p>
        </w:tc>
        <w:tc>
          <w:tcPr>
            <w:tcW w:w="0" w:type="auto"/>
            <w:vAlign w:val="center"/>
            <w:hideMark/>
          </w:tcPr>
          <w:p w14:paraId="13A7AAA5"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special_device_id</w:t>
            </w:r>
          </w:p>
        </w:tc>
        <w:tc>
          <w:tcPr>
            <w:tcW w:w="0" w:type="auto"/>
            <w:vAlign w:val="center"/>
            <w:hideMark/>
          </w:tcPr>
          <w:p w14:paraId="224A41C7"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inode</w:t>
            </w:r>
          </w:p>
        </w:tc>
        <w:tc>
          <w:tcPr>
            <w:tcW w:w="0" w:type="auto"/>
            <w:vAlign w:val="center"/>
            <w:hideMark/>
          </w:tcPr>
          <w:p w14:paraId="15CA2DDC"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block_size</w:t>
            </w:r>
          </w:p>
        </w:tc>
        <w:tc>
          <w:tcPr>
            <w:tcW w:w="0" w:type="auto"/>
            <w:vAlign w:val="center"/>
            <w:hideMark/>
          </w:tcPr>
          <w:p w14:paraId="084E1E1A"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blocks</w:t>
            </w:r>
          </w:p>
        </w:tc>
        <w:tc>
          <w:tcPr>
            <w:tcW w:w="0" w:type="auto"/>
            <w:vAlign w:val="center"/>
            <w:hideMark/>
          </w:tcPr>
          <w:p w14:paraId="37E5825E"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flags</w:t>
            </w:r>
          </w:p>
        </w:tc>
        <w:tc>
          <w:tcPr>
            <w:tcW w:w="0" w:type="auto"/>
            <w:vAlign w:val="center"/>
            <w:hideMark/>
          </w:tcPr>
          <w:p w14:paraId="7AC72F74"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generation</w:t>
            </w:r>
          </w:p>
        </w:tc>
        <w:tc>
          <w:tcPr>
            <w:tcW w:w="0" w:type="auto"/>
            <w:vAlign w:val="center"/>
            <w:hideMark/>
          </w:tcPr>
          <w:p w14:paraId="46747724"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access_time</w:t>
            </w:r>
          </w:p>
        </w:tc>
        <w:tc>
          <w:tcPr>
            <w:tcW w:w="0" w:type="auto"/>
            <w:vAlign w:val="center"/>
            <w:hideMark/>
          </w:tcPr>
          <w:p w14:paraId="7D0B7F9C"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change_time</w:t>
            </w:r>
          </w:p>
        </w:tc>
        <w:tc>
          <w:tcPr>
            <w:tcW w:w="0" w:type="auto"/>
            <w:vAlign w:val="center"/>
            <w:hideMark/>
          </w:tcPr>
          <w:p w14:paraId="3D2B7437"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birth_time</w:t>
            </w:r>
          </w:p>
        </w:tc>
      </w:tr>
      <w:tr w:rsidR="0066449B" w:rsidRPr="0066449B" w14:paraId="24D53C18" w14:textId="77777777" w:rsidTr="0066449B">
        <w:trPr>
          <w:tblCellSpacing w:w="15" w:type="dxa"/>
        </w:trPr>
        <w:tc>
          <w:tcPr>
            <w:tcW w:w="0" w:type="auto"/>
            <w:vAlign w:val="center"/>
            <w:hideMark/>
          </w:tcPr>
          <w:p w14:paraId="3A04C45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w:t>
            </w:r>
            <w:r w:rsidRPr="0066449B">
              <w:rPr>
                <w:rFonts w:ascii="Times New Roman" w:eastAsia="Times New Roman" w:hAnsi="Times New Roman" w:cs="Times New Roman"/>
                <w:sz w:val="24"/>
                <w:szCs w:val="24"/>
                <w:lang w:eastAsia="en-IN"/>
              </w:rPr>
              <w:lastRenderedPageBreak/>
              <w:t>R201_Employee_Turnover_Project/00_Data</w:t>
            </w:r>
          </w:p>
        </w:tc>
        <w:tc>
          <w:tcPr>
            <w:tcW w:w="0" w:type="auto"/>
            <w:vAlign w:val="center"/>
            <w:hideMark/>
          </w:tcPr>
          <w:p w14:paraId="63ED286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direct</w:t>
            </w:r>
            <w:r w:rsidRPr="0066449B">
              <w:rPr>
                <w:rFonts w:ascii="Times New Roman" w:eastAsia="Times New Roman" w:hAnsi="Times New Roman" w:cs="Times New Roman"/>
                <w:sz w:val="24"/>
                <w:szCs w:val="24"/>
                <w:lang w:eastAsia="en-IN"/>
              </w:rPr>
              <w:lastRenderedPageBreak/>
              <w:t>ory</w:t>
            </w:r>
          </w:p>
        </w:tc>
        <w:tc>
          <w:tcPr>
            <w:tcW w:w="0" w:type="auto"/>
            <w:vAlign w:val="center"/>
            <w:hideMark/>
          </w:tcPr>
          <w:p w14:paraId="1C32E4D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0</w:t>
            </w:r>
          </w:p>
        </w:tc>
        <w:tc>
          <w:tcPr>
            <w:tcW w:w="0" w:type="auto"/>
            <w:vAlign w:val="center"/>
            <w:hideMark/>
          </w:tcPr>
          <w:p w14:paraId="67829AA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t>
            </w:r>
          </w:p>
        </w:tc>
        <w:tc>
          <w:tcPr>
            <w:tcW w:w="0" w:type="auto"/>
            <w:vAlign w:val="center"/>
            <w:hideMark/>
          </w:tcPr>
          <w:p w14:paraId="18748EA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 xml:space="preserve">2018-02-18 </w:t>
            </w:r>
            <w:r w:rsidRPr="0066449B">
              <w:rPr>
                <w:rFonts w:ascii="Times New Roman" w:eastAsia="Times New Roman" w:hAnsi="Times New Roman" w:cs="Times New Roman"/>
                <w:sz w:val="24"/>
                <w:szCs w:val="24"/>
                <w:lang w:eastAsia="en-IN"/>
              </w:rPr>
              <w:lastRenderedPageBreak/>
              <w:t>08:25:04</w:t>
            </w:r>
          </w:p>
        </w:tc>
        <w:tc>
          <w:tcPr>
            <w:tcW w:w="0" w:type="auto"/>
            <w:vAlign w:val="center"/>
            <w:hideMark/>
          </w:tcPr>
          <w:p w14:paraId="4A9172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NA</w:t>
            </w:r>
          </w:p>
        </w:tc>
        <w:tc>
          <w:tcPr>
            <w:tcW w:w="0" w:type="auto"/>
            <w:vAlign w:val="center"/>
            <w:hideMark/>
          </w:tcPr>
          <w:p w14:paraId="48D572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3F92954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w:t>
            </w:r>
            <w:r w:rsidRPr="0066449B">
              <w:rPr>
                <w:rFonts w:ascii="Times New Roman" w:eastAsia="Times New Roman" w:hAnsi="Times New Roman" w:cs="Times New Roman"/>
                <w:sz w:val="24"/>
                <w:szCs w:val="24"/>
                <w:lang w:eastAsia="en-IN"/>
              </w:rPr>
              <w:lastRenderedPageBreak/>
              <w:t>8886</w:t>
            </w:r>
          </w:p>
        </w:tc>
        <w:tc>
          <w:tcPr>
            <w:tcW w:w="0" w:type="auto"/>
            <w:vAlign w:val="center"/>
            <w:hideMark/>
          </w:tcPr>
          <w:p w14:paraId="7575F06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1</w:t>
            </w:r>
          </w:p>
        </w:tc>
        <w:tc>
          <w:tcPr>
            <w:tcW w:w="0" w:type="auto"/>
            <w:vAlign w:val="center"/>
            <w:hideMark/>
          </w:tcPr>
          <w:p w14:paraId="4893916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603EFAD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1.322932e</w:t>
            </w:r>
            <w:r w:rsidRPr="0066449B">
              <w:rPr>
                <w:rFonts w:ascii="Times New Roman" w:eastAsia="Times New Roman" w:hAnsi="Times New Roman" w:cs="Times New Roman"/>
                <w:sz w:val="24"/>
                <w:szCs w:val="24"/>
                <w:lang w:eastAsia="en-IN"/>
              </w:rPr>
              <w:lastRenderedPageBreak/>
              <w:t>+16</w:t>
            </w:r>
          </w:p>
        </w:tc>
        <w:tc>
          <w:tcPr>
            <w:tcW w:w="0" w:type="auto"/>
            <w:vAlign w:val="center"/>
            <w:hideMark/>
          </w:tcPr>
          <w:p w14:paraId="6B2A91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4096</w:t>
            </w:r>
          </w:p>
        </w:tc>
        <w:tc>
          <w:tcPr>
            <w:tcW w:w="0" w:type="auto"/>
            <w:vAlign w:val="center"/>
            <w:hideMark/>
          </w:tcPr>
          <w:p w14:paraId="5B2A406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7EF63C2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76FC5D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604CEC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w:t>
            </w:r>
            <w:r w:rsidRPr="0066449B">
              <w:rPr>
                <w:rFonts w:ascii="Times New Roman" w:eastAsia="Times New Roman" w:hAnsi="Times New Roman" w:cs="Times New Roman"/>
                <w:sz w:val="24"/>
                <w:szCs w:val="24"/>
                <w:lang w:eastAsia="en-IN"/>
              </w:rPr>
              <w:lastRenderedPageBreak/>
              <w:t>-18 08:25:04</w:t>
            </w:r>
          </w:p>
        </w:tc>
        <w:tc>
          <w:tcPr>
            <w:tcW w:w="0" w:type="auto"/>
            <w:vAlign w:val="center"/>
            <w:hideMark/>
          </w:tcPr>
          <w:p w14:paraId="217C5DD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 xml:space="preserve">2018-02-18 </w:t>
            </w:r>
            <w:r w:rsidRPr="0066449B">
              <w:rPr>
                <w:rFonts w:ascii="Times New Roman" w:eastAsia="Times New Roman" w:hAnsi="Times New Roman" w:cs="Times New Roman"/>
                <w:sz w:val="24"/>
                <w:szCs w:val="24"/>
                <w:lang w:eastAsia="en-IN"/>
              </w:rPr>
              <w:lastRenderedPageBreak/>
              <w:t>08:25:04</w:t>
            </w:r>
          </w:p>
        </w:tc>
        <w:tc>
          <w:tcPr>
            <w:tcW w:w="0" w:type="auto"/>
            <w:vAlign w:val="center"/>
            <w:hideMark/>
          </w:tcPr>
          <w:p w14:paraId="3B28BC8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2018-02</w:t>
            </w:r>
            <w:r w:rsidRPr="0066449B">
              <w:rPr>
                <w:rFonts w:ascii="Times New Roman" w:eastAsia="Times New Roman" w:hAnsi="Times New Roman" w:cs="Times New Roman"/>
                <w:sz w:val="24"/>
                <w:szCs w:val="24"/>
                <w:lang w:eastAsia="en-IN"/>
              </w:rPr>
              <w:lastRenderedPageBreak/>
              <w:t>-02 16:43:35</w:t>
            </w:r>
          </w:p>
        </w:tc>
      </w:tr>
      <w:tr w:rsidR="0066449B" w:rsidRPr="0066449B" w14:paraId="4360B6BA" w14:textId="77777777" w:rsidTr="0066449B">
        <w:trPr>
          <w:tblCellSpacing w:w="15" w:type="dxa"/>
        </w:trPr>
        <w:tc>
          <w:tcPr>
            <w:tcW w:w="0" w:type="auto"/>
            <w:vAlign w:val="center"/>
            <w:hideMark/>
          </w:tcPr>
          <w:p w14:paraId="236F2F4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Science/Courses/Teachable/HR201_Employee_Turnover_H2O/HR201_Employee_Turnover_Project/00_Data/desktop.ini</w:t>
            </w:r>
          </w:p>
        </w:tc>
        <w:tc>
          <w:tcPr>
            <w:tcW w:w="0" w:type="auto"/>
            <w:vAlign w:val="center"/>
            <w:hideMark/>
          </w:tcPr>
          <w:p w14:paraId="7B75600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60F0DC7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142</w:t>
            </w:r>
          </w:p>
        </w:tc>
        <w:tc>
          <w:tcPr>
            <w:tcW w:w="0" w:type="auto"/>
            <w:vAlign w:val="center"/>
            <w:hideMark/>
          </w:tcPr>
          <w:p w14:paraId="1346431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w:t>
            </w:r>
          </w:p>
        </w:tc>
        <w:tc>
          <w:tcPr>
            <w:tcW w:w="0" w:type="auto"/>
            <w:vAlign w:val="center"/>
            <w:hideMark/>
          </w:tcPr>
          <w:p w14:paraId="09892B0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6E44FC5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79284E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7B017B5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02E5A84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3F746B9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7050D04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2.589570e+16</w:t>
            </w:r>
          </w:p>
        </w:tc>
        <w:tc>
          <w:tcPr>
            <w:tcW w:w="0" w:type="auto"/>
            <w:vAlign w:val="center"/>
            <w:hideMark/>
          </w:tcPr>
          <w:p w14:paraId="67543D9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25CCA4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36DCF97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565C166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5D3B5F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45F8DB6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77062FB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r>
      <w:tr w:rsidR="0066449B" w:rsidRPr="0066449B" w14:paraId="15D9A7C2" w14:textId="77777777" w:rsidTr="0066449B">
        <w:trPr>
          <w:tblCellSpacing w:w="15" w:type="dxa"/>
        </w:trPr>
        <w:tc>
          <w:tcPr>
            <w:tcW w:w="0" w:type="auto"/>
            <w:vAlign w:val="center"/>
            <w:hideMark/>
          </w:tcPr>
          <w:p w14:paraId="704EC92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w:t>
            </w:r>
            <w:r w:rsidRPr="0066449B">
              <w:rPr>
                <w:rFonts w:ascii="Times New Roman" w:eastAsia="Times New Roman" w:hAnsi="Times New Roman" w:cs="Times New Roman"/>
                <w:i/>
                <w:iCs/>
                <w:sz w:val="24"/>
                <w:szCs w:val="24"/>
                <w:lang w:eastAsia="en-IN"/>
              </w:rPr>
              <w:t>Employee_Turnover_H2O/HR201_Employee_Turnover_Project/00_Data/WA_Fn-UseC</w:t>
            </w:r>
            <w:r w:rsidRPr="0066449B">
              <w:rPr>
                <w:rFonts w:ascii="Times New Roman" w:eastAsia="Times New Roman" w:hAnsi="Times New Roman" w:cs="Times New Roman"/>
                <w:sz w:val="24"/>
                <w:szCs w:val="24"/>
                <w:lang w:eastAsia="en-IN"/>
              </w:rPr>
              <w:t>-HR-Employee-Attrition.xlsx</w:t>
            </w:r>
          </w:p>
        </w:tc>
        <w:tc>
          <w:tcPr>
            <w:tcW w:w="0" w:type="auto"/>
            <w:vAlign w:val="center"/>
            <w:hideMark/>
          </w:tcPr>
          <w:p w14:paraId="1988816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24D89C1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255.7K</w:t>
            </w:r>
          </w:p>
        </w:tc>
        <w:tc>
          <w:tcPr>
            <w:tcW w:w="0" w:type="auto"/>
            <w:vAlign w:val="center"/>
            <w:hideMark/>
          </w:tcPr>
          <w:p w14:paraId="24E8F22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w:t>
            </w:r>
          </w:p>
        </w:tc>
        <w:tc>
          <w:tcPr>
            <w:tcW w:w="0" w:type="auto"/>
            <w:vAlign w:val="center"/>
            <w:hideMark/>
          </w:tcPr>
          <w:p w14:paraId="179D925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2017-11-26 06:37:44</w:t>
            </w:r>
          </w:p>
        </w:tc>
        <w:tc>
          <w:tcPr>
            <w:tcW w:w="0" w:type="auto"/>
            <w:vAlign w:val="center"/>
            <w:hideMark/>
          </w:tcPr>
          <w:p w14:paraId="1302D4F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EB1C42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34BEE8A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1AEF480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68AAD85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7D3B148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1.857735e+16</w:t>
            </w:r>
          </w:p>
        </w:tc>
        <w:tc>
          <w:tcPr>
            <w:tcW w:w="0" w:type="auto"/>
            <w:vAlign w:val="center"/>
            <w:hideMark/>
          </w:tcPr>
          <w:p w14:paraId="5E8EF6A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2D99315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512</w:t>
            </w:r>
          </w:p>
        </w:tc>
        <w:tc>
          <w:tcPr>
            <w:tcW w:w="0" w:type="auto"/>
            <w:vAlign w:val="center"/>
            <w:hideMark/>
          </w:tcPr>
          <w:p w14:paraId="6905E9A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2E1CE3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BAFE07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16:43:35</w:t>
            </w:r>
          </w:p>
        </w:tc>
        <w:tc>
          <w:tcPr>
            <w:tcW w:w="0" w:type="auto"/>
            <w:vAlign w:val="center"/>
            <w:hideMark/>
          </w:tcPr>
          <w:p w14:paraId="354293E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2018-02-08 15:43:31</w:t>
            </w:r>
          </w:p>
        </w:tc>
        <w:tc>
          <w:tcPr>
            <w:tcW w:w="0" w:type="auto"/>
            <w:vAlign w:val="center"/>
            <w:hideMark/>
          </w:tcPr>
          <w:p w14:paraId="56304B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16:43:35</w:t>
            </w:r>
          </w:p>
        </w:tc>
      </w:tr>
      <w:tr w:rsidR="0066449B" w:rsidRPr="0066449B" w14:paraId="26AAFD95" w14:textId="77777777" w:rsidTr="0066449B">
        <w:trPr>
          <w:tblCellSpacing w:w="15" w:type="dxa"/>
        </w:trPr>
        <w:tc>
          <w:tcPr>
            <w:tcW w:w="0" w:type="auto"/>
            <w:vAlign w:val="center"/>
            <w:hideMark/>
          </w:tcPr>
          <w:p w14:paraId="5A05899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w:t>
            </w:r>
          </w:p>
        </w:tc>
        <w:tc>
          <w:tcPr>
            <w:tcW w:w="0" w:type="auto"/>
            <w:vAlign w:val="center"/>
            <w:hideMark/>
          </w:tcPr>
          <w:p w14:paraId="217CC7C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directory</w:t>
            </w:r>
          </w:p>
        </w:tc>
        <w:tc>
          <w:tcPr>
            <w:tcW w:w="0" w:type="auto"/>
            <w:vAlign w:val="center"/>
            <w:hideMark/>
          </w:tcPr>
          <w:p w14:paraId="4B08767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1EB6231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t>
            </w:r>
          </w:p>
        </w:tc>
        <w:tc>
          <w:tcPr>
            <w:tcW w:w="0" w:type="auto"/>
            <w:vAlign w:val="center"/>
            <w:hideMark/>
          </w:tcPr>
          <w:p w14:paraId="4C6C7A4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2018-02-26 09:28:32</w:t>
            </w:r>
          </w:p>
        </w:tc>
        <w:tc>
          <w:tcPr>
            <w:tcW w:w="0" w:type="auto"/>
            <w:vAlign w:val="center"/>
            <w:hideMark/>
          </w:tcPr>
          <w:p w14:paraId="789CB31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2E9042E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F62F94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4301C11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3559F82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5791FE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4.053240e+16</w:t>
            </w:r>
          </w:p>
        </w:tc>
        <w:tc>
          <w:tcPr>
            <w:tcW w:w="0" w:type="auto"/>
            <w:vAlign w:val="center"/>
            <w:hideMark/>
          </w:tcPr>
          <w:p w14:paraId="16CD468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5C171C7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7DAB7A8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3689B9C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5CA914F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2018-02-26 09:28:32</w:t>
            </w:r>
          </w:p>
        </w:tc>
        <w:tc>
          <w:tcPr>
            <w:tcW w:w="0" w:type="auto"/>
            <w:vAlign w:val="center"/>
            <w:hideMark/>
          </w:tcPr>
          <w:p w14:paraId="5D96CD8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2018-02-26 09:28:32</w:t>
            </w:r>
          </w:p>
        </w:tc>
        <w:tc>
          <w:tcPr>
            <w:tcW w:w="0" w:type="auto"/>
            <w:vAlign w:val="center"/>
            <w:hideMark/>
          </w:tcPr>
          <w:p w14:paraId="7D57A6E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16:43:35</w:t>
            </w:r>
          </w:p>
        </w:tc>
      </w:tr>
      <w:tr w:rsidR="0066449B" w:rsidRPr="0066449B" w14:paraId="102C71C9" w14:textId="77777777" w:rsidTr="0066449B">
        <w:trPr>
          <w:tblCellSpacing w:w="15" w:type="dxa"/>
        </w:trPr>
        <w:tc>
          <w:tcPr>
            <w:tcW w:w="0" w:type="auto"/>
            <w:vAlign w:val="center"/>
            <w:hideMark/>
          </w:tcPr>
          <w:p w14:paraId="08CEF4C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Science/Courses/Teachable/HR201_Employee_Turnover_H2O/HR201_Employee_Turnover_Project/00_Scripts/assess_attrition.R</w:t>
            </w:r>
          </w:p>
        </w:tc>
        <w:tc>
          <w:tcPr>
            <w:tcW w:w="0" w:type="auto"/>
            <w:vAlign w:val="center"/>
            <w:hideMark/>
          </w:tcPr>
          <w:p w14:paraId="069234B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31FE0F7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4.01K</w:t>
            </w:r>
          </w:p>
        </w:tc>
        <w:tc>
          <w:tcPr>
            <w:tcW w:w="0" w:type="auto"/>
            <w:vAlign w:val="center"/>
            <w:hideMark/>
          </w:tcPr>
          <w:p w14:paraId="7AA391F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w:t>
            </w:r>
          </w:p>
        </w:tc>
        <w:tc>
          <w:tcPr>
            <w:tcW w:w="0" w:type="auto"/>
            <w:vAlign w:val="center"/>
            <w:hideMark/>
          </w:tcPr>
          <w:p w14:paraId="702436E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2018-02-27 21:22:11</w:t>
            </w:r>
          </w:p>
        </w:tc>
        <w:tc>
          <w:tcPr>
            <w:tcW w:w="0" w:type="auto"/>
            <w:vAlign w:val="center"/>
            <w:hideMark/>
          </w:tcPr>
          <w:p w14:paraId="385B2B5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1C9A5FF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960DC9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43FADCA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09F0BA8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7331AE0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9.007199e+15</w:t>
            </w:r>
          </w:p>
        </w:tc>
        <w:tc>
          <w:tcPr>
            <w:tcW w:w="0" w:type="auto"/>
            <w:vAlign w:val="center"/>
            <w:hideMark/>
          </w:tcPr>
          <w:p w14:paraId="53EE379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74D71E7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16</w:t>
            </w:r>
          </w:p>
        </w:tc>
        <w:tc>
          <w:tcPr>
            <w:tcW w:w="0" w:type="auto"/>
            <w:vAlign w:val="center"/>
            <w:hideMark/>
          </w:tcPr>
          <w:p w14:paraId="7BB915D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0688E70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D14ABD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2018-02-27 21:</w:t>
            </w:r>
            <w:r w:rsidRPr="0066449B">
              <w:rPr>
                <w:rFonts w:ascii="Times New Roman" w:eastAsia="Times New Roman" w:hAnsi="Times New Roman" w:cs="Times New Roman"/>
                <w:sz w:val="24"/>
                <w:szCs w:val="24"/>
                <w:lang w:eastAsia="en-IN"/>
              </w:rPr>
              <w:lastRenderedPageBreak/>
              <w:t>22:11</w:t>
            </w:r>
          </w:p>
        </w:tc>
        <w:tc>
          <w:tcPr>
            <w:tcW w:w="0" w:type="auto"/>
            <w:vAlign w:val="center"/>
            <w:hideMark/>
          </w:tcPr>
          <w:p w14:paraId="2D1275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2018-02-27 21:22:24</w:t>
            </w:r>
          </w:p>
        </w:tc>
        <w:tc>
          <w:tcPr>
            <w:tcW w:w="0" w:type="auto"/>
            <w:vAlign w:val="center"/>
            <w:hideMark/>
          </w:tcPr>
          <w:p w14:paraId="382575F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2018-02-05 16</w:t>
            </w:r>
            <w:r w:rsidRPr="0066449B">
              <w:rPr>
                <w:rFonts w:ascii="Times New Roman" w:eastAsia="Times New Roman" w:hAnsi="Times New Roman" w:cs="Times New Roman"/>
                <w:sz w:val="24"/>
                <w:szCs w:val="24"/>
                <w:lang w:eastAsia="en-IN"/>
              </w:rPr>
              <w:lastRenderedPageBreak/>
              <w:t>:36:02</w:t>
            </w:r>
          </w:p>
        </w:tc>
      </w:tr>
      <w:tr w:rsidR="0066449B" w:rsidRPr="0066449B" w14:paraId="388357B9" w14:textId="77777777" w:rsidTr="0066449B">
        <w:trPr>
          <w:tblCellSpacing w:w="15" w:type="dxa"/>
        </w:trPr>
        <w:tc>
          <w:tcPr>
            <w:tcW w:w="0" w:type="auto"/>
            <w:vAlign w:val="center"/>
            <w:hideMark/>
          </w:tcPr>
          <w:p w14:paraId="1415DDB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Science/Courses/Teachable/HR201_Employee_Turnover_H2O/HR201_Employee_Turnover_Project/00_Scripts/desktop.ini</w:t>
            </w:r>
          </w:p>
        </w:tc>
        <w:tc>
          <w:tcPr>
            <w:tcW w:w="0" w:type="auto"/>
            <w:vAlign w:val="center"/>
            <w:hideMark/>
          </w:tcPr>
          <w:p w14:paraId="25E6DFE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2528DD3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142</w:t>
            </w:r>
          </w:p>
        </w:tc>
        <w:tc>
          <w:tcPr>
            <w:tcW w:w="0" w:type="auto"/>
            <w:vAlign w:val="center"/>
            <w:hideMark/>
          </w:tcPr>
          <w:p w14:paraId="2BBB4C3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w:t>
            </w:r>
          </w:p>
        </w:tc>
        <w:tc>
          <w:tcPr>
            <w:tcW w:w="0" w:type="auto"/>
            <w:vAlign w:val="center"/>
            <w:hideMark/>
          </w:tcPr>
          <w:p w14:paraId="4B67AD8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6378DBD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2E9607F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4CBB7DA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4FD0F02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1D99B24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C592AC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4.503600e+15</w:t>
            </w:r>
          </w:p>
        </w:tc>
        <w:tc>
          <w:tcPr>
            <w:tcW w:w="0" w:type="auto"/>
            <w:vAlign w:val="center"/>
            <w:hideMark/>
          </w:tcPr>
          <w:p w14:paraId="73CAFE1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4D82A47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7ECBA5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3FB60D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62A01F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54995DC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1AAEA1D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r>
    </w:tbl>
    <w:p w14:paraId="21C92AE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Now that we see how </w:t>
      </w:r>
      <w:r w:rsidRPr="0066449B">
        <w:rPr>
          <w:rFonts w:ascii="Courier New" w:eastAsia="Times New Roman" w:hAnsi="Courier New" w:cs="Courier New"/>
          <w:sz w:val="20"/>
          <w:szCs w:val="20"/>
          <w:lang w:eastAsia="en-IN"/>
        </w:rPr>
        <w:t>dir_info()</w:t>
      </w:r>
      <w:r w:rsidRPr="0066449B">
        <w:rPr>
          <w:rFonts w:ascii="Times New Roman" w:eastAsia="Times New Roman" w:hAnsi="Times New Roman" w:cs="Times New Roman"/>
          <w:sz w:val="20"/>
          <w:szCs w:val="20"/>
          <w:lang w:eastAsia="en-IN"/>
        </w:rPr>
        <w:t xml:space="preserve"> works, we can use one more function called </w:t>
      </w:r>
      <w:r w:rsidRPr="0066449B">
        <w:rPr>
          <w:rFonts w:ascii="Courier New" w:eastAsia="Times New Roman" w:hAnsi="Courier New" w:cs="Courier New"/>
          <w:sz w:val="20"/>
          <w:szCs w:val="20"/>
          <w:lang w:eastAsia="en-IN"/>
        </w:rPr>
        <w:t>path_file()</w:t>
      </w:r>
      <w:r w:rsidRPr="0066449B">
        <w:rPr>
          <w:rFonts w:ascii="Times New Roman" w:eastAsia="Times New Roman" w:hAnsi="Times New Roman" w:cs="Times New Roman"/>
          <w:sz w:val="20"/>
          <w:szCs w:val="20"/>
          <w:lang w:eastAsia="en-IN"/>
        </w:rPr>
        <w:t xml:space="preserve"> to retrieve just the file portion of the path. We can then use the file name with </w:t>
      </w:r>
      <w:r w:rsidRPr="0066449B">
        <w:rPr>
          <w:rFonts w:ascii="Courier New" w:eastAsia="Times New Roman" w:hAnsi="Courier New" w:cs="Courier New"/>
          <w:sz w:val="20"/>
          <w:szCs w:val="20"/>
          <w:lang w:eastAsia="en-IN"/>
        </w:rPr>
        <w:t>str_detect()</w:t>
      </w:r>
      <w:r w:rsidRPr="0066449B">
        <w:rPr>
          <w:rFonts w:ascii="Times New Roman" w:eastAsia="Times New Roman" w:hAnsi="Times New Roman" w:cs="Times New Roman"/>
          <w:sz w:val="20"/>
          <w:szCs w:val="20"/>
          <w:lang w:eastAsia="en-IN"/>
        </w:rPr>
        <w:t xml:space="preserve"> to detect only files with “.R” or “.Rmd” at the end. We’ll create a tibble of the file names and paths.</w:t>
      </w:r>
    </w:p>
    <w:p w14:paraId="3D7F99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rmd_or_r_file_paths_tbl &lt;- dir_info(dir_path, recursive = T) %&gt;%</w:t>
      </w:r>
    </w:p>
    <w:p w14:paraId="632F30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mutate(file_name = path_file(path)) %&gt;%</w:t>
      </w:r>
    </w:p>
    <w:p w14:paraId="2473595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select(file_name, path) %&gt;%</w:t>
      </w:r>
    </w:p>
    <w:p w14:paraId="783664F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filter(str_detect(file_name, "(\\.R|\\.Rmd)$")) </w:t>
      </w:r>
    </w:p>
    <w:p w14:paraId="59CD6C0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6C0E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rmd_or_r_file_paths_tbl %&gt;%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7066"/>
      </w:tblGrid>
      <w:tr w:rsidR="0066449B" w:rsidRPr="0066449B" w14:paraId="6E256491" w14:textId="77777777" w:rsidTr="0066449B">
        <w:trPr>
          <w:tblHeader/>
          <w:tblCellSpacing w:w="15" w:type="dxa"/>
        </w:trPr>
        <w:tc>
          <w:tcPr>
            <w:tcW w:w="0" w:type="auto"/>
            <w:vAlign w:val="center"/>
            <w:hideMark/>
          </w:tcPr>
          <w:p w14:paraId="5614499E"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file_name</w:t>
            </w:r>
          </w:p>
        </w:tc>
        <w:tc>
          <w:tcPr>
            <w:tcW w:w="0" w:type="auto"/>
            <w:vAlign w:val="center"/>
            <w:hideMark/>
          </w:tcPr>
          <w:p w14:paraId="63592676"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path</w:t>
            </w:r>
          </w:p>
        </w:tc>
      </w:tr>
      <w:tr w:rsidR="0066449B" w:rsidRPr="0066449B" w14:paraId="7DFD2A84" w14:textId="77777777" w:rsidTr="0066449B">
        <w:trPr>
          <w:tblCellSpacing w:w="15" w:type="dxa"/>
        </w:trPr>
        <w:tc>
          <w:tcPr>
            <w:tcW w:w="0" w:type="auto"/>
            <w:vAlign w:val="center"/>
            <w:hideMark/>
          </w:tcPr>
          <w:p w14:paraId="2B8FF78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assess_attrition.R</w:t>
            </w:r>
          </w:p>
        </w:tc>
        <w:tc>
          <w:tcPr>
            <w:tcW w:w="0" w:type="auto"/>
            <w:vAlign w:val="center"/>
            <w:hideMark/>
          </w:tcPr>
          <w:p w14:paraId="4D16C7D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Science/Courses/Teachable/HR201_Employee_Turnover_H2O/HR201_Employee_Turnover_Project/00_Scripts/assess_attrition.R</w:t>
            </w:r>
          </w:p>
        </w:tc>
      </w:tr>
      <w:tr w:rsidR="0066449B" w:rsidRPr="0066449B" w14:paraId="049723D1" w14:textId="77777777" w:rsidTr="0066449B">
        <w:trPr>
          <w:tblCellSpacing w:w="15" w:type="dxa"/>
        </w:trPr>
        <w:tc>
          <w:tcPr>
            <w:tcW w:w="0" w:type="auto"/>
            <w:vAlign w:val="center"/>
            <w:hideMark/>
          </w:tcPr>
          <w:p w14:paraId="7454F89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make_directory.R</w:t>
            </w:r>
          </w:p>
        </w:tc>
        <w:tc>
          <w:tcPr>
            <w:tcW w:w="0" w:type="auto"/>
            <w:vAlign w:val="center"/>
            <w:hideMark/>
          </w:tcPr>
          <w:p w14:paraId="7AD2D08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Science/Courses/Teachable/HR201_Employee_Turnover_H2O/HR201_Employee_Turnover_Project/00_Scripts/make_directory.R</w:t>
            </w:r>
          </w:p>
        </w:tc>
      </w:tr>
      <w:tr w:rsidR="0066449B" w:rsidRPr="0066449B" w14:paraId="5D762564" w14:textId="77777777" w:rsidTr="0066449B">
        <w:trPr>
          <w:tblCellSpacing w:w="15" w:type="dxa"/>
        </w:trPr>
        <w:tc>
          <w:tcPr>
            <w:tcW w:w="0" w:type="auto"/>
            <w:vAlign w:val="center"/>
            <w:hideMark/>
          </w:tcPr>
          <w:p w14:paraId="3545A8C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mlhelpers.R</w:t>
            </w:r>
          </w:p>
        </w:tc>
        <w:tc>
          <w:tcPr>
            <w:tcW w:w="0" w:type="auto"/>
            <w:vAlign w:val="center"/>
            <w:hideMark/>
          </w:tcPr>
          <w:p w14:paraId="4C686EF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Science/Courses/Teachable/HR201_Employee_Turnover_H2O/HR201_Employee_Turnover_Project/00_Scripts/mlhelpers.R</w:t>
            </w:r>
          </w:p>
        </w:tc>
      </w:tr>
      <w:tr w:rsidR="0066449B" w:rsidRPr="0066449B" w14:paraId="01A08AE0" w14:textId="77777777" w:rsidTr="0066449B">
        <w:trPr>
          <w:tblCellSpacing w:w="15" w:type="dxa"/>
        </w:trPr>
        <w:tc>
          <w:tcPr>
            <w:tcW w:w="0" w:type="auto"/>
            <w:vAlign w:val="center"/>
            <w:hideMark/>
          </w:tcPr>
          <w:p w14:paraId="18854C7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pipeline_for_modeling_attrition.R</w:t>
            </w:r>
          </w:p>
        </w:tc>
        <w:tc>
          <w:tcPr>
            <w:tcW w:w="0" w:type="auto"/>
            <w:vAlign w:val="center"/>
            <w:hideMark/>
          </w:tcPr>
          <w:p w14:paraId="4CD4251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Science/Courses/Teachable/HR201_Employee_Turnover_H2O/HR201_Employee_Turnover_Project/00_Scripts/pipeline_for_modeling_attrition.R</w:t>
            </w:r>
          </w:p>
        </w:tc>
      </w:tr>
      <w:tr w:rsidR="0066449B" w:rsidRPr="0066449B" w14:paraId="4F9905AC" w14:textId="77777777" w:rsidTr="0066449B">
        <w:trPr>
          <w:tblCellSpacing w:w="15" w:type="dxa"/>
        </w:trPr>
        <w:tc>
          <w:tcPr>
            <w:tcW w:w="0" w:type="auto"/>
            <w:vAlign w:val="center"/>
            <w:hideMark/>
          </w:tcPr>
          <w:p w14:paraId="06FC75D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business_understanding.R</w:t>
            </w:r>
          </w:p>
        </w:tc>
        <w:tc>
          <w:tcPr>
            <w:tcW w:w="0" w:type="auto"/>
            <w:vAlign w:val="center"/>
            <w:hideMark/>
          </w:tcPr>
          <w:p w14:paraId="1E41710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Science/Courses/Teachable/HR201_Employee_Turnover_H2O/HR201_Employee_Turnover_Project/01_Business_Understanding/business_understanding.R</w:t>
            </w:r>
          </w:p>
        </w:tc>
      </w:tr>
      <w:tr w:rsidR="0066449B" w:rsidRPr="0066449B" w14:paraId="3CE0314E" w14:textId="77777777" w:rsidTr="0066449B">
        <w:trPr>
          <w:tblCellSpacing w:w="15" w:type="dxa"/>
        </w:trPr>
        <w:tc>
          <w:tcPr>
            <w:tcW w:w="0" w:type="auto"/>
            <w:vAlign w:val="center"/>
            <w:hideMark/>
          </w:tcPr>
          <w:p w14:paraId="3C7B728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data_understanding.R</w:t>
            </w:r>
          </w:p>
        </w:tc>
        <w:tc>
          <w:tcPr>
            <w:tcW w:w="0" w:type="auto"/>
            <w:vAlign w:val="center"/>
            <w:hideMark/>
          </w:tcPr>
          <w:p w14:paraId="66E6BCA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Science/Courses/Teachable/HR201_Employee_Turnover_H2O/HR201_Employee_Turnover_Project/02_Data_Understanding/data_understanding.R</w:t>
            </w:r>
          </w:p>
        </w:tc>
      </w:tr>
      <w:tr w:rsidR="0066449B" w:rsidRPr="0066449B" w14:paraId="438DB731" w14:textId="77777777" w:rsidTr="0066449B">
        <w:trPr>
          <w:tblCellSpacing w:w="15" w:type="dxa"/>
        </w:trPr>
        <w:tc>
          <w:tcPr>
            <w:tcW w:w="0" w:type="auto"/>
            <w:vAlign w:val="center"/>
            <w:hideMark/>
          </w:tcPr>
          <w:p w14:paraId="7FD0409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data_preparation_part_1_readable.R</w:t>
            </w:r>
          </w:p>
        </w:tc>
        <w:tc>
          <w:tcPr>
            <w:tcW w:w="0" w:type="auto"/>
            <w:vAlign w:val="center"/>
            <w:hideMark/>
          </w:tcPr>
          <w:p w14:paraId="734BF1F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Science/Courses/Teachable/HR201_Employee_Turnover_H2O/HR201_Employee_Turnover_Project/03_Data_Preparation/data_preparation_part_1_readable.R</w:t>
            </w:r>
          </w:p>
        </w:tc>
      </w:tr>
      <w:tr w:rsidR="0066449B" w:rsidRPr="0066449B" w14:paraId="302DC4EC" w14:textId="77777777" w:rsidTr="0066449B">
        <w:trPr>
          <w:tblCellSpacing w:w="15" w:type="dxa"/>
        </w:trPr>
        <w:tc>
          <w:tcPr>
            <w:tcW w:w="0" w:type="auto"/>
            <w:vAlign w:val="center"/>
            <w:hideMark/>
          </w:tcPr>
          <w:p w14:paraId="2EB9AA6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data_preparation_part_2_machine_learning.R</w:t>
            </w:r>
          </w:p>
        </w:tc>
        <w:tc>
          <w:tcPr>
            <w:tcW w:w="0" w:type="auto"/>
            <w:vAlign w:val="center"/>
            <w:hideMark/>
          </w:tcPr>
          <w:p w14:paraId="23CAA52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Science/Courses/Teachable/HR201_Employee_Turnover_H2O/HR201_Employee_Turnover_Project/03_Data_Preparation/data_preparation_part_2_machine_learning.R</w:t>
            </w:r>
          </w:p>
        </w:tc>
      </w:tr>
      <w:tr w:rsidR="0066449B" w:rsidRPr="0066449B" w14:paraId="798561A3" w14:textId="77777777" w:rsidTr="0066449B">
        <w:trPr>
          <w:tblCellSpacing w:w="15" w:type="dxa"/>
        </w:trPr>
        <w:tc>
          <w:tcPr>
            <w:tcW w:w="0" w:type="auto"/>
            <w:vAlign w:val="center"/>
            <w:hideMark/>
          </w:tcPr>
          <w:p w14:paraId="66E854B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modeling_part_1_h2o.R</w:t>
            </w:r>
          </w:p>
        </w:tc>
        <w:tc>
          <w:tcPr>
            <w:tcW w:w="0" w:type="auto"/>
            <w:vAlign w:val="center"/>
            <w:hideMark/>
          </w:tcPr>
          <w:p w14:paraId="7A06FF8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Science/Courses/Teachable/HR201_Employee_Turnover_H2O/HR201_Employee_Turnover_Project/04_Modeling/modeling_part_1_h2o.R</w:t>
            </w:r>
          </w:p>
        </w:tc>
      </w:tr>
      <w:tr w:rsidR="0066449B" w:rsidRPr="0066449B" w14:paraId="009EA981" w14:textId="77777777" w:rsidTr="0066449B">
        <w:trPr>
          <w:tblCellSpacing w:w="15" w:type="dxa"/>
        </w:trPr>
        <w:tc>
          <w:tcPr>
            <w:tcW w:w="0" w:type="auto"/>
            <w:vAlign w:val="center"/>
            <w:hideMark/>
          </w:tcPr>
          <w:p w14:paraId="0CFF9FA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modeling_part_2_lime.R</w:t>
            </w:r>
          </w:p>
        </w:tc>
        <w:tc>
          <w:tcPr>
            <w:tcW w:w="0" w:type="auto"/>
            <w:vAlign w:val="center"/>
            <w:hideMark/>
          </w:tcPr>
          <w:p w14:paraId="459BAF3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Science/Courses/Teachable/HR201_Employee_Turnover_H2O/HR201_Employee_Turnover_Project/04_Modeling/modeling_part_2_lime.R</w:t>
            </w:r>
          </w:p>
        </w:tc>
      </w:tr>
      <w:tr w:rsidR="0066449B" w:rsidRPr="0066449B" w14:paraId="74088E5E" w14:textId="77777777" w:rsidTr="0066449B">
        <w:trPr>
          <w:tblCellSpacing w:w="15" w:type="dxa"/>
        </w:trPr>
        <w:tc>
          <w:tcPr>
            <w:tcW w:w="0" w:type="auto"/>
            <w:vAlign w:val="center"/>
            <w:hideMark/>
          </w:tcPr>
          <w:p w14:paraId="61D9746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evaluation_expected_value.R</w:t>
            </w:r>
          </w:p>
        </w:tc>
        <w:tc>
          <w:tcPr>
            <w:tcW w:w="0" w:type="auto"/>
            <w:vAlign w:val="center"/>
            <w:hideMark/>
          </w:tcPr>
          <w:p w14:paraId="6E52A81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../../../Business Science/Courses/Teachable/HR201_Employee_Turnover_H2O/HR201_Employee_Turnover_Project/05_Evaluation/evaluation_expected_value.R</w:t>
            </w:r>
          </w:p>
        </w:tc>
      </w:tr>
    </w:tbl>
    <w:p w14:paraId="074A959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create a custom function called, </w:t>
      </w:r>
      <w:r w:rsidRPr="0066449B">
        <w:rPr>
          <w:rFonts w:ascii="Courier New" w:eastAsia="Times New Roman" w:hAnsi="Courier New" w:cs="Courier New"/>
          <w:sz w:val="20"/>
          <w:szCs w:val="20"/>
          <w:lang w:eastAsia="en-IN"/>
        </w:rPr>
        <w:t>build_function_names_tbl_from_file_path()</w:t>
      </w:r>
      <w:r w:rsidRPr="0066449B">
        <w:rPr>
          <w:rFonts w:ascii="Times New Roman" w:eastAsia="Times New Roman" w:hAnsi="Times New Roman" w:cs="Times New Roman"/>
          <w:sz w:val="20"/>
          <w:szCs w:val="20"/>
          <w:lang w:eastAsia="en-IN"/>
        </w:rPr>
        <w:t xml:space="preserve">, which is very similar function to the url builder before. The main difference is that the HTML extraction code is replaced with </w:t>
      </w:r>
      <w:r w:rsidRPr="0066449B">
        <w:rPr>
          <w:rFonts w:ascii="Courier New" w:eastAsia="Times New Roman" w:hAnsi="Courier New" w:cs="Courier New"/>
          <w:sz w:val="20"/>
          <w:szCs w:val="20"/>
          <w:lang w:eastAsia="en-IN"/>
        </w:rPr>
        <w:t>readLines()</w:t>
      </w:r>
      <w:r w:rsidRPr="0066449B">
        <w:rPr>
          <w:rFonts w:ascii="Times New Roman" w:eastAsia="Times New Roman" w:hAnsi="Times New Roman" w:cs="Times New Roman"/>
          <w:sz w:val="20"/>
          <w:szCs w:val="20"/>
          <w:lang w:eastAsia="en-IN"/>
        </w:rPr>
        <w:t>.</w:t>
      </w:r>
    </w:p>
    <w:p w14:paraId="5358F1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build_function_names_tbl_from_file_path &lt;- function(path, loaded_functions_tbl) {</w:t>
      </w:r>
    </w:p>
    <w:p w14:paraId="163F72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B1E159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builder &lt;- function(path, loaded_functions_tbl) {</w:t>
      </w:r>
    </w:p>
    <w:p w14:paraId="6C2FCA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readLines(path) %&gt;%</w:t>
      </w:r>
    </w:p>
    <w:p w14:paraId="006D002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parse_function_names() %&gt;%</w:t>
      </w:r>
    </w:p>
    <w:p w14:paraId="70AB110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left_join(loaded_functions_tbl) %&gt;%</w:t>
      </w:r>
    </w:p>
    <w:p w14:paraId="6DBA5E3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w:t>
      </w:r>
    </w:p>
    <w:p w14:paraId="21BC58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!(function_name == "filter" &amp; !(package == "dplyr"))</w:t>
      </w:r>
    </w:p>
    <w:p w14:paraId="51A8FE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5B2EEE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mutate(package = ifelse(is.na(package), "Unknown", package))</w:t>
      </w:r>
    </w:p>
    <w:p w14:paraId="328A7E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6349DB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B928D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safe_builder &lt;- possibly(builder, otherwise = NA)</w:t>
      </w:r>
    </w:p>
    <w:p w14:paraId="30531C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F7E88C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safe_builder(path, loaded_functions_tbl)</w:t>
      </w:r>
    </w:p>
    <w:p w14:paraId="34524C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54442D2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test it with one of the file paths.</w:t>
      </w:r>
    </w:p>
    <w:p w14:paraId="568545A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file_path_1 &lt;- rmd_or_r_file_paths_tbl$path[[1]]</w:t>
      </w:r>
    </w:p>
    <w:p w14:paraId="51CED82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file_path_1</w:t>
      </w:r>
    </w:p>
    <w:p w14:paraId="07468B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[1] "../../../Business Science/Courses/Teachable/HR201_Employee_Turnover_H2O/HR201_Employee_Turnover_Project/00_Scripts/assess_attrition.R"</w:t>
      </w:r>
    </w:p>
    <w:p w14:paraId="386F516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Let’s see what it returns.</w:t>
      </w:r>
    </w:p>
    <w:p w14:paraId="2192D34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build_function_names_tbl_from_file_path(file_path_1, loaded_functions_tbl) %&gt;%</w:t>
      </w:r>
    </w:p>
    <w:p w14:paraId="18BF419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glimpse()</w:t>
      </w:r>
    </w:p>
    <w:p w14:paraId="7C44746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57</w:t>
      </w:r>
    </w:p>
    <w:p w14:paraId="693199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2ED53C7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"count", "function", "quos", "en...</w:t>
      </w:r>
    </w:p>
    <w:p w14:paraId="457D2CC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"dplyr", "base", "dplyr", "dplyr", ...</w:t>
      </w:r>
    </w:p>
    <w:p w14:paraId="6E2B5A5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Great, it works identically to the web scraping version but with local file paths. We have 57 functions just in the first file.</w:t>
      </w:r>
    </w:p>
    <w:p w14:paraId="1036384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scale it to all code in the code base using the file paths. The process is almost identical to the web scraping process.</w:t>
      </w:r>
    </w:p>
    <w:p w14:paraId="0B194F1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local_function_names_tbl &lt;- rmd_or_r_file_paths_tbl %&gt;%</w:t>
      </w:r>
    </w:p>
    <w:p w14:paraId="64FAE1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mutate(</w:t>
      </w:r>
    </w:p>
    <w:p w14:paraId="07B4FF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function_name = map(path, build_function_names_tbl_from_file_path, loaded_functions_tbl),</w:t>
      </w:r>
    </w:p>
    <w:p w14:paraId="45B84B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is_logical    = map_dbl(function_name, is.logical)</w:t>
      </w:r>
    </w:p>
    <w:p w14:paraId="4A38F3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05D850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filter(is_logical != 1) %&gt;%</w:t>
      </w:r>
    </w:p>
    <w:p w14:paraId="56826F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select(file_name, function_name) %&gt;%</w:t>
      </w:r>
    </w:p>
    <w:p w14:paraId="650287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unnest() %&gt;%</w:t>
      </w:r>
    </w:p>
    <w:p w14:paraId="2D20A26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left_join(loaded_functions_tbl)</w:t>
      </w:r>
    </w:p>
    <w:p w14:paraId="58034E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841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local_function_names_tbl %&gt;% glimpse()</w:t>
      </w:r>
    </w:p>
    <w:p w14:paraId="7BEC1BF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1,422</w:t>
      </w:r>
    </w:p>
    <w:p w14:paraId="2BF922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3</w:t>
      </w:r>
    </w:p>
    <w:p w14:paraId="0F9E1D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file_name      "assess_attrition.R", "assess_attritio...</w:t>
      </w:r>
    </w:p>
    <w:p w14:paraId="3FE94F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function_name  "library", "count", "function", "quos", "en...</w:t>
      </w:r>
    </w:p>
    <w:p w14:paraId="74991DA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"dplyr", "base", "dplyr", "dplyr", ...</w:t>
      </w:r>
    </w:p>
    <w:p w14:paraId="31128E31"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Part 2: Analyzing Your Code</w:t>
      </w:r>
    </w:p>
    <w:p w14:paraId="2FE5CC7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You can run through the same process with your code. Here are my top 20 functions.</w:t>
      </w:r>
    </w:p>
    <w:p w14:paraId="1DE0A7F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&lt;- local_function_names_tbl %&gt;%</w:t>
      </w:r>
    </w:p>
    <w:p w14:paraId="4E98D9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count(package, function_name) %&gt;%</w:t>
      </w:r>
    </w:p>
    <w:p w14:paraId="58E24EC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count_to_pct() %&gt;%</w:t>
      </w:r>
    </w:p>
    <w:p w14:paraId="7CF51F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arrange(desc(n)) %&gt;%</w:t>
      </w:r>
    </w:p>
    <w:p w14:paraId="62BAF1D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top_n(20) %&gt;%</w:t>
      </w:r>
    </w:p>
    <w:p w14:paraId="38DCD14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rowid_to_column(var = "rank")</w:t>
      </w:r>
    </w:p>
    <w:p w14:paraId="0A5624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9F96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%&gt;%</w:t>
      </w:r>
    </w:p>
    <w:p w14:paraId="5071EE9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ggplot(aes(x = n, y = fct_reorder(function_name, n), color = package)) +</w:t>
      </w:r>
    </w:p>
    <w:p w14:paraId="3DDAC83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geom_segment(aes(xend = 0, yend = function_name), size = 2) +</w:t>
      </w:r>
    </w:p>
    <w:p w14:paraId="0D40742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geom_point(size = 4) +</w:t>
      </w:r>
    </w:p>
    <w:p w14:paraId="7CB595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geom_label(aes(label = paste0(function_name, "(), ", package, ", ", scales::percent(pct))), </w:t>
      </w:r>
    </w:p>
    <w:p w14:paraId="5D3BD1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hjust = "inward", size = 3.5) +</w:t>
      </w:r>
    </w:p>
    <w:p w14:paraId="5AE422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expand_limits(x = 0) +</w:t>
      </w:r>
    </w:p>
    <w:p w14:paraId="7D16605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labs(</w:t>
      </w:r>
    </w:p>
    <w:p w14:paraId="5E79D6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Functions Are Most Frequently Used by DRob?",</w:t>
      </w:r>
    </w:p>
    <w:p w14:paraId="031C179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67C2796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"Function Count (n)", y = "Count of R Functions (n)") +</w:t>
      </w:r>
    </w:p>
    <w:p w14:paraId="2AB8A4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scale_color_tq() +</w:t>
      </w:r>
    </w:p>
    <w:p w14:paraId="0895A1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theme_tq() +</w:t>
      </w:r>
    </w:p>
    <w:p w14:paraId="6F6A7B6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theme(legend.position = "none")</w:t>
      </w:r>
    </w:p>
    <w:p w14:paraId="630D94B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83BA880" wp14:editId="73BBF690">
            <wp:extent cx="4335780" cy="3802380"/>
            <wp:effectExtent l="0" t="0" r="7620" b="7620"/>
            <wp:docPr id="23" name="Picture 23" descr="plot of chunk unnamed-chun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1B0EBFB2"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Similarities</w:t>
      </w:r>
    </w:p>
    <w:p w14:paraId="1FDCBE4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You can assess the similarities and differences between you and DRob. For example, DRob and I both use quite a bit of </w:t>
      </w:r>
      <w:r w:rsidRPr="0066449B">
        <w:rPr>
          <w:rFonts w:ascii="Courier New" w:eastAsia="Times New Roman" w:hAnsi="Courier New" w:cs="Courier New"/>
          <w:sz w:val="20"/>
          <w:szCs w:val="20"/>
          <w:lang w:eastAsia="en-IN"/>
        </w:rPr>
        <w:t>dplyr</w:t>
      </w:r>
      <w:r w:rsidRPr="0066449B">
        <w:rPr>
          <w:rFonts w:ascii="Times New Roman" w:eastAsia="Times New Roman" w:hAnsi="Times New Roman" w:cs="Times New Roman"/>
          <w:sz w:val="20"/>
          <w:szCs w:val="20"/>
          <w:lang w:eastAsia="en-IN"/>
        </w:rPr>
        <w:t xml:space="preserve"> for data manipulation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for visualization.</w:t>
      </w:r>
    </w:p>
    <w:p w14:paraId="727C36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%&gt;%</w:t>
      </w:r>
    </w:p>
    <w:p w14:paraId="2236754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filter(function_name %in% ve_functions_top_20_tbl$function_name) %&gt;%</w:t>
      </w:r>
    </w:p>
    <w:p w14:paraId="1E3CCE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00"/>
        <w:gridCol w:w="1594"/>
        <w:gridCol w:w="300"/>
        <w:gridCol w:w="1095"/>
      </w:tblGrid>
      <w:tr w:rsidR="0066449B" w:rsidRPr="0066449B" w14:paraId="7786F238" w14:textId="77777777" w:rsidTr="0066449B">
        <w:trPr>
          <w:tblHeader/>
          <w:tblCellSpacing w:w="15" w:type="dxa"/>
        </w:trPr>
        <w:tc>
          <w:tcPr>
            <w:tcW w:w="0" w:type="auto"/>
            <w:vAlign w:val="center"/>
            <w:hideMark/>
          </w:tcPr>
          <w:p w14:paraId="1DBC6C1B"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rank</w:t>
            </w:r>
          </w:p>
        </w:tc>
        <w:tc>
          <w:tcPr>
            <w:tcW w:w="0" w:type="auto"/>
            <w:vAlign w:val="center"/>
            <w:hideMark/>
          </w:tcPr>
          <w:p w14:paraId="608C106A"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785E8CB8"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function_name</w:t>
            </w:r>
          </w:p>
        </w:tc>
        <w:tc>
          <w:tcPr>
            <w:tcW w:w="0" w:type="auto"/>
            <w:vAlign w:val="center"/>
            <w:hideMark/>
          </w:tcPr>
          <w:p w14:paraId="5E49635B"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4075854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382C36CE" w14:textId="77777777" w:rsidTr="0066449B">
        <w:trPr>
          <w:tblCellSpacing w:w="15" w:type="dxa"/>
        </w:trPr>
        <w:tc>
          <w:tcPr>
            <w:tcW w:w="0" w:type="auto"/>
            <w:vAlign w:val="center"/>
            <w:hideMark/>
          </w:tcPr>
          <w:p w14:paraId="0F07511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26BEDE3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035F84F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mutate</w:t>
            </w:r>
          </w:p>
        </w:tc>
        <w:tc>
          <w:tcPr>
            <w:tcW w:w="0" w:type="auto"/>
            <w:vAlign w:val="center"/>
            <w:hideMark/>
          </w:tcPr>
          <w:p w14:paraId="027C352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88</w:t>
            </w:r>
          </w:p>
        </w:tc>
        <w:tc>
          <w:tcPr>
            <w:tcW w:w="0" w:type="auto"/>
            <w:vAlign w:val="center"/>
            <w:hideMark/>
          </w:tcPr>
          <w:p w14:paraId="720EADB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0.0618847</w:t>
            </w:r>
          </w:p>
        </w:tc>
      </w:tr>
      <w:tr w:rsidR="0066449B" w:rsidRPr="0066449B" w14:paraId="64561D8B" w14:textId="77777777" w:rsidTr="0066449B">
        <w:trPr>
          <w:tblCellSpacing w:w="15" w:type="dxa"/>
        </w:trPr>
        <w:tc>
          <w:tcPr>
            <w:tcW w:w="0" w:type="auto"/>
            <w:vAlign w:val="center"/>
            <w:hideMark/>
          </w:tcPr>
          <w:p w14:paraId="133F53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w:t>
            </w:r>
          </w:p>
        </w:tc>
        <w:tc>
          <w:tcPr>
            <w:tcW w:w="0" w:type="auto"/>
            <w:vAlign w:val="center"/>
            <w:hideMark/>
          </w:tcPr>
          <w:p w14:paraId="7F6302B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146C78F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aes</w:t>
            </w:r>
          </w:p>
        </w:tc>
        <w:tc>
          <w:tcPr>
            <w:tcW w:w="0" w:type="auto"/>
            <w:vAlign w:val="center"/>
            <w:hideMark/>
          </w:tcPr>
          <w:p w14:paraId="20690B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62</w:t>
            </w:r>
          </w:p>
        </w:tc>
        <w:tc>
          <w:tcPr>
            <w:tcW w:w="0" w:type="auto"/>
            <w:vAlign w:val="center"/>
            <w:hideMark/>
          </w:tcPr>
          <w:p w14:paraId="78E42B1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0.0436006</w:t>
            </w:r>
          </w:p>
        </w:tc>
      </w:tr>
      <w:tr w:rsidR="0066449B" w:rsidRPr="0066449B" w14:paraId="1D6EB4B9" w14:textId="77777777" w:rsidTr="0066449B">
        <w:trPr>
          <w:tblCellSpacing w:w="15" w:type="dxa"/>
        </w:trPr>
        <w:tc>
          <w:tcPr>
            <w:tcW w:w="0" w:type="auto"/>
            <w:vAlign w:val="center"/>
            <w:hideMark/>
          </w:tcPr>
          <w:p w14:paraId="56B8580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w:t>
            </w:r>
          </w:p>
        </w:tc>
        <w:tc>
          <w:tcPr>
            <w:tcW w:w="0" w:type="auto"/>
            <w:vAlign w:val="center"/>
            <w:hideMark/>
          </w:tcPr>
          <w:p w14:paraId="7914F78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3468D5B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select</w:t>
            </w:r>
          </w:p>
        </w:tc>
        <w:tc>
          <w:tcPr>
            <w:tcW w:w="0" w:type="auto"/>
            <w:vAlign w:val="center"/>
            <w:hideMark/>
          </w:tcPr>
          <w:p w14:paraId="34DC18C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57</w:t>
            </w:r>
          </w:p>
        </w:tc>
        <w:tc>
          <w:tcPr>
            <w:tcW w:w="0" w:type="auto"/>
            <w:vAlign w:val="center"/>
            <w:hideMark/>
          </w:tcPr>
          <w:p w14:paraId="7AAEC2A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0.0400844</w:t>
            </w:r>
          </w:p>
        </w:tc>
      </w:tr>
      <w:tr w:rsidR="0066449B" w:rsidRPr="0066449B" w14:paraId="78AB7BE3" w14:textId="77777777" w:rsidTr="0066449B">
        <w:trPr>
          <w:tblCellSpacing w:w="15" w:type="dxa"/>
        </w:trPr>
        <w:tc>
          <w:tcPr>
            <w:tcW w:w="0" w:type="auto"/>
            <w:vAlign w:val="center"/>
            <w:hideMark/>
          </w:tcPr>
          <w:p w14:paraId="3B17E34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w:t>
            </w:r>
          </w:p>
        </w:tc>
        <w:tc>
          <w:tcPr>
            <w:tcW w:w="0" w:type="auto"/>
            <w:vAlign w:val="center"/>
            <w:hideMark/>
          </w:tcPr>
          <w:p w14:paraId="1E767B2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42602E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library</w:t>
            </w:r>
          </w:p>
        </w:tc>
        <w:tc>
          <w:tcPr>
            <w:tcW w:w="0" w:type="auto"/>
            <w:vAlign w:val="center"/>
            <w:hideMark/>
          </w:tcPr>
          <w:p w14:paraId="7ED7B94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35</w:t>
            </w:r>
          </w:p>
        </w:tc>
        <w:tc>
          <w:tcPr>
            <w:tcW w:w="0" w:type="auto"/>
            <w:vAlign w:val="center"/>
            <w:hideMark/>
          </w:tcPr>
          <w:p w14:paraId="34ECBA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0.0246132</w:t>
            </w:r>
          </w:p>
        </w:tc>
      </w:tr>
      <w:tr w:rsidR="0066449B" w:rsidRPr="0066449B" w14:paraId="24073F38" w14:textId="77777777" w:rsidTr="0066449B">
        <w:trPr>
          <w:tblCellSpacing w:w="15" w:type="dxa"/>
        </w:trPr>
        <w:tc>
          <w:tcPr>
            <w:tcW w:w="0" w:type="auto"/>
            <w:vAlign w:val="center"/>
            <w:hideMark/>
          </w:tcPr>
          <w:p w14:paraId="65BC9F8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7</w:t>
            </w:r>
          </w:p>
        </w:tc>
        <w:tc>
          <w:tcPr>
            <w:tcW w:w="0" w:type="auto"/>
            <w:vAlign w:val="center"/>
            <w:hideMark/>
          </w:tcPr>
          <w:p w14:paraId="10403BB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0B40584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labs</w:t>
            </w:r>
          </w:p>
        </w:tc>
        <w:tc>
          <w:tcPr>
            <w:tcW w:w="0" w:type="auto"/>
            <w:vAlign w:val="center"/>
            <w:hideMark/>
          </w:tcPr>
          <w:p w14:paraId="3E87E32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34</w:t>
            </w:r>
          </w:p>
        </w:tc>
        <w:tc>
          <w:tcPr>
            <w:tcW w:w="0" w:type="auto"/>
            <w:vAlign w:val="center"/>
            <w:hideMark/>
          </w:tcPr>
          <w:p w14:paraId="7E231C7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0.0239100</w:t>
            </w:r>
          </w:p>
        </w:tc>
      </w:tr>
      <w:tr w:rsidR="0066449B" w:rsidRPr="0066449B" w14:paraId="7ABD0EB6" w14:textId="77777777" w:rsidTr="0066449B">
        <w:trPr>
          <w:tblCellSpacing w:w="15" w:type="dxa"/>
        </w:trPr>
        <w:tc>
          <w:tcPr>
            <w:tcW w:w="0" w:type="auto"/>
            <w:vAlign w:val="center"/>
            <w:hideMark/>
          </w:tcPr>
          <w:p w14:paraId="4511204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3D105B4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378B571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w:t>
            </w:r>
          </w:p>
        </w:tc>
        <w:tc>
          <w:tcPr>
            <w:tcW w:w="0" w:type="auto"/>
            <w:vAlign w:val="center"/>
            <w:hideMark/>
          </w:tcPr>
          <w:p w14:paraId="7798D7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27</w:t>
            </w:r>
          </w:p>
        </w:tc>
        <w:tc>
          <w:tcPr>
            <w:tcW w:w="0" w:type="auto"/>
            <w:vAlign w:val="center"/>
            <w:hideMark/>
          </w:tcPr>
          <w:p w14:paraId="3D8036A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0.0189873</w:t>
            </w:r>
          </w:p>
        </w:tc>
      </w:tr>
      <w:tr w:rsidR="0066449B" w:rsidRPr="0066449B" w14:paraId="28FCAB1A" w14:textId="77777777" w:rsidTr="0066449B">
        <w:trPr>
          <w:tblCellSpacing w:w="15" w:type="dxa"/>
        </w:trPr>
        <w:tc>
          <w:tcPr>
            <w:tcW w:w="0" w:type="auto"/>
            <w:vAlign w:val="center"/>
            <w:hideMark/>
          </w:tcPr>
          <w:p w14:paraId="41EA53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11</w:t>
            </w:r>
          </w:p>
        </w:tc>
        <w:tc>
          <w:tcPr>
            <w:tcW w:w="0" w:type="auto"/>
            <w:vAlign w:val="center"/>
            <w:hideMark/>
          </w:tcPr>
          <w:p w14:paraId="559FB63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6B1E955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w:t>
            </w:r>
          </w:p>
        </w:tc>
        <w:tc>
          <w:tcPr>
            <w:tcW w:w="0" w:type="auto"/>
            <w:vAlign w:val="center"/>
            <w:hideMark/>
          </w:tcPr>
          <w:p w14:paraId="0F54861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26</w:t>
            </w:r>
          </w:p>
        </w:tc>
        <w:tc>
          <w:tcPr>
            <w:tcW w:w="0" w:type="auto"/>
            <w:vAlign w:val="center"/>
            <w:hideMark/>
          </w:tcPr>
          <w:p w14:paraId="38A83B6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0.0182841</w:t>
            </w:r>
          </w:p>
        </w:tc>
      </w:tr>
      <w:tr w:rsidR="0066449B" w:rsidRPr="0066449B" w14:paraId="72EBDD4B" w14:textId="77777777" w:rsidTr="0066449B">
        <w:trPr>
          <w:tblCellSpacing w:w="15" w:type="dxa"/>
        </w:trPr>
        <w:tc>
          <w:tcPr>
            <w:tcW w:w="0" w:type="auto"/>
            <w:vAlign w:val="center"/>
            <w:hideMark/>
          </w:tcPr>
          <w:p w14:paraId="003CCA8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w:t>
            </w:r>
          </w:p>
        </w:tc>
        <w:tc>
          <w:tcPr>
            <w:tcW w:w="0" w:type="auto"/>
            <w:vAlign w:val="center"/>
            <w:hideMark/>
          </w:tcPr>
          <w:p w14:paraId="37318A5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0294C61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geom_line</w:t>
            </w:r>
          </w:p>
        </w:tc>
        <w:tc>
          <w:tcPr>
            <w:tcW w:w="0" w:type="auto"/>
            <w:vAlign w:val="center"/>
            <w:hideMark/>
          </w:tcPr>
          <w:p w14:paraId="207EF3E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23</w:t>
            </w:r>
          </w:p>
        </w:tc>
        <w:tc>
          <w:tcPr>
            <w:tcW w:w="0" w:type="auto"/>
            <w:vAlign w:val="center"/>
            <w:hideMark/>
          </w:tcPr>
          <w:p w14:paraId="415EF50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0.0161744</w:t>
            </w:r>
          </w:p>
        </w:tc>
      </w:tr>
      <w:tr w:rsidR="0066449B" w:rsidRPr="0066449B" w14:paraId="7EB4BBBE" w14:textId="77777777" w:rsidTr="0066449B">
        <w:trPr>
          <w:tblCellSpacing w:w="15" w:type="dxa"/>
        </w:trPr>
        <w:tc>
          <w:tcPr>
            <w:tcW w:w="0" w:type="auto"/>
            <w:vAlign w:val="center"/>
            <w:hideMark/>
          </w:tcPr>
          <w:p w14:paraId="5D9583D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w:t>
            </w:r>
          </w:p>
        </w:tc>
        <w:tc>
          <w:tcPr>
            <w:tcW w:w="0" w:type="auto"/>
            <w:vAlign w:val="center"/>
            <w:hideMark/>
          </w:tcPr>
          <w:p w14:paraId="4BEF1FF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2FAA89F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filter</w:t>
            </w:r>
          </w:p>
        </w:tc>
        <w:tc>
          <w:tcPr>
            <w:tcW w:w="0" w:type="auto"/>
            <w:vAlign w:val="center"/>
            <w:hideMark/>
          </w:tcPr>
          <w:p w14:paraId="3C7CBCC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w:t>
            </w:r>
          </w:p>
        </w:tc>
        <w:tc>
          <w:tcPr>
            <w:tcW w:w="0" w:type="auto"/>
            <w:vAlign w:val="center"/>
            <w:hideMark/>
          </w:tcPr>
          <w:p w14:paraId="1861E5A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0.0126582</w:t>
            </w:r>
          </w:p>
        </w:tc>
      </w:tr>
    </w:tbl>
    <w:p w14:paraId="76935411"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Differences</w:t>
      </w:r>
    </w:p>
    <w:p w14:paraId="0D0D0DA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 have a few differences related to my coding techniques. I do quite a bit of programming so </w:t>
      </w:r>
      <w:r w:rsidRPr="0066449B">
        <w:rPr>
          <w:rFonts w:ascii="Courier New" w:eastAsia="Times New Roman" w:hAnsi="Courier New" w:cs="Courier New"/>
          <w:sz w:val="20"/>
          <w:szCs w:val="20"/>
          <w:lang w:eastAsia="en-IN"/>
        </w:rPr>
        <w:t>base::function()</w:t>
      </w:r>
      <w:r w:rsidRPr="0066449B">
        <w:rPr>
          <w:rFonts w:ascii="Times New Roman" w:eastAsia="Times New Roman" w:hAnsi="Times New Roman" w:cs="Times New Roman"/>
          <w:sz w:val="20"/>
          <w:szCs w:val="20"/>
          <w:lang w:eastAsia="en-IN"/>
        </w:rPr>
        <w:t xml:space="preserve"> is in fourth place and </w:t>
      </w:r>
      <w:r w:rsidRPr="0066449B">
        <w:rPr>
          <w:rFonts w:ascii="Courier New" w:eastAsia="Times New Roman" w:hAnsi="Courier New" w:cs="Courier New"/>
          <w:sz w:val="20"/>
          <w:szCs w:val="20"/>
          <w:lang w:eastAsia="en-IN"/>
        </w:rPr>
        <w:t>dplyr::enquo()</w:t>
      </w:r>
      <w:r w:rsidRPr="0066449B">
        <w:rPr>
          <w:rFonts w:ascii="Times New Roman" w:eastAsia="Times New Roman" w:hAnsi="Times New Roman" w:cs="Times New Roman"/>
          <w:sz w:val="20"/>
          <w:szCs w:val="20"/>
          <w:lang w:eastAsia="en-IN"/>
        </w:rPr>
        <w:t xml:space="preserve"> (part of the new </w:t>
      </w:r>
      <w:hyperlink r:id="rId42" w:tgtFrame="_blank" w:history="1">
        <w:r w:rsidRPr="0066449B">
          <w:rPr>
            <w:rFonts w:ascii="Times New Roman" w:eastAsia="Times New Roman" w:hAnsi="Times New Roman" w:cs="Times New Roman"/>
            <w:color w:val="0000FF"/>
            <w:sz w:val="20"/>
            <w:szCs w:val="20"/>
            <w:u w:val="single"/>
            <w:lang w:eastAsia="en-IN"/>
          </w:rPr>
          <w:t>tidy eval</w:t>
        </w:r>
      </w:hyperlink>
      <w:r w:rsidRPr="0066449B">
        <w:rPr>
          <w:rFonts w:ascii="Times New Roman" w:eastAsia="Times New Roman" w:hAnsi="Times New Roman" w:cs="Times New Roman"/>
          <w:sz w:val="20"/>
          <w:szCs w:val="20"/>
          <w:lang w:eastAsia="en-IN"/>
        </w:rPr>
        <w:t xml:space="preserve"> framework) is in </w:t>
      </w:r>
      <w:r w:rsidRPr="0066449B">
        <w:rPr>
          <w:rFonts w:ascii="Times New Roman" w:eastAsia="Times New Roman" w:hAnsi="Times New Roman" w:cs="Times New Roman"/>
          <w:sz w:val="20"/>
          <w:szCs w:val="20"/>
          <w:lang w:eastAsia="en-IN"/>
        </w:rPr>
        <w:lastRenderedPageBreak/>
        <w:t xml:space="preserve">15th place. I also have </w:t>
      </w:r>
      <w:r w:rsidRPr="0066449B">
        <w:rPr>
          <w:rFonts w:ascii="Courier New" w:eastAsia="Times New Roman" w:hAnsi="Courier New" w:cs="Courier New"/>
          <w:sz w:val="20"/>
          <w:szCs w:val="20"/>
          <w:lang w:eastAsia="en-IN"/>
        </w:rPr>
        <w:t>tidyquant::palette_light()</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tidyquant::theme_tq()</w:t>
      </w:r>
      <w:r w:rsidRPr="0066449B">
        <w:rPr>
          <w:rFonts w:ascii="Times New Roman" w:eastAsia="Times New Roman" w:hAnsi="Times New Roman" w:cs="Times New Roman"/>
          <w:sz w:val="20"/>
          <w:szCs w:val="20"/>
          <w:lang w:eastAsia="en-IN"/>
        </w:rPr>
        <w:t xml:space="preserve"> related to my preference for </w:t>
      </w:r>
      <w:r w:rsidRPr="0066449B">
        <w:rPr>
          <w:rFonts w:ascii="Courier New" w:eastAsia="Times New Roman" w:hAnsi="Courier New" w:cs="Courier New"/>
          <w:sz w:val="20"/>
          <w:szCs w:val="20"/>
          <w:lang w:eastAsia="en-IN"/>
        </w:rPr>
        <w:t>tidyquant</w:t>
      </w:r>
      <w:r w:rsidRPr="0066449B">
        <w:rPr>
          <w:rFonts w:ascii="Times New Roman" w:eastAsia="Times New Roman" w:hAnsi="Times New Roman" w:cs="Times New Roman"/>
          <w:sz w:val="20"/>
          <w:szCs w:val="20"/>
          <w:lang w:eastAsia="en-IN"/>
        </w:rPr>
        <w:t xml:space="preserve"> ggplot2 themes.</w:t>
      </w:r>
    </w:p>
    <w:p w14:paraId="48D2AF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%&gt;%</w:t>
      </w:r>
    </w:p>
    <w:p w14:paraId="55A901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filter(!function_name %in% ve_functions_top_20_tbl$function_name) %&gt;%</w:t>
      </w:r>
    </w:p>
    <w:p w14:paraId="4FB8781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67"/>
        <w:gridCol w:w="1594"/>
        <w:gridCol w:w="300"/>
        <w:gridCol w:w="1095"/>
      </w:tblGrid>
      <w:tr w:rsidR="0066449B" w:rsidRPr="0066449B" w14:paraId="75E460EC" w14:textId="77777777" w:rsidTr="0066449B">
        <w:trPr>
          <w:tblHeader/>
          <w:tblCellSpacing w:w="15" w:type="dxa"/>
        </w:trPr>
        <w:tc>
          <w:tcPr>
            <w:tcW w:w="0" w:type="auto"/>
            <w:vAlign w:val="center"/>
            <w:hideMark/>
          </w:tcPr>
          <w:p w14:paraId="72E3BBCE"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rank</w:t>
            </w:r>
          </w:p>
        </w:tc>
        <w:tc>
          <w:tcPr>
            <w:tcW w:w="0" w:type="auto"/>
            <w:vAlign w:val="center"/>
            <w:hideMark/>
          </w:tcPr>
          <w:p w14:paraId="25A8C98B"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5748AF23"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function_name</w:t>
            </w:r>
          </w:p>
        </w:tc>
        <w:tc>
          <w:tcPr>
            <w:tcW w:w="0" w:type="auto"/>
            <w:vAlign w:val="center"/>
            <w:hideMark/>
          </w:tcPr>
          <w:p w14:paraId="1A73C329"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6612AF85"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5D63E632" w14:textId="77777777" w:rsidTr="0066449B">
        <w:trPr>
          <w:tblCellSpacing w:w="15" w:type="dxa"/>
        </w:trPr>
        <w:tc>
          <w:tcPr>
            <w:tcW w:w="0" w:type="auto"/>
            <w:vAlign w:val="center"/>
            <w:hideMark/>
          </w:tcPr>
          <w:p w14:paraId="5567353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w:t>
            </w:r>
          </w:p>
        </w:tc>
        <w:tc>
          <w:tcPr>
            <w:tcW w:w="0" w:type="auto"/>
            <w:vAlign w:val="center"/>
            <w:hideMark/>
          </w:tcPr>
          <w:p w14:paraId="737280E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0AC942D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function</w:t>
            </w:r>
          </w:p>
        </w:tc>
        <w:tc>
          <w:tcPr>
            <w:tcW w:w="0" w:type="auto"/>
            <w:vAlign w:val="center"/>
            <w:hideMark/>
          </w:tcPr>
          <w:p w14:paraId="661703C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48</w:t>
            </w:r>
          </w:p>
        </w:tc>
        <w:tc>
          <w:tcPr>
            <w:tcW w:w="0" w:type="auto"/>
            <w:vAlign w:val="center"/>
            <w:hideMark/>
          </w:tcPr>
          <w:p w14:paraId="1BF9E8C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0.0337553</w:t>
            </w:r>
          </w:p>
        </w:tc>
      </w:tr>
      <w:tr w:rsidR="0066449B" w:rsidRPr="0066449B" w14:paraId="0187E2D7" w14:textId="77777777" w:rsidTr="0066449B">
        <w:trPr>
          <w:tblCellSpacing w:w="15" w:type="dxa"/>
        </w:trPr>
        <w:tc>
          <w:tcPr>
            <w:tcW w:w="0" w:type="auto"/>
            <w:vAlign w:val="center"/>
            <w:hideMark/>
          </w:tcPr>
          <w:p w14:paraId="5C82E61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24C165E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tidyquant</w:t>
            </w:r>
          </w:p>
        </w:tc>
        <w:tc>
          <w:tcPr>
            <w:tcW w:w="0" w:type="auto"/>
            <w:vAlign w:val="center"/>
            <w:hideMark/>
          </w:tcPr>
          <w:p w14:paraId="2A6F4A8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palette_light</w:t>
            </w:r>
          </w:p>
        </w:tc>
        <w:tc>
          <w:tcPr>
            <w:tcW w:w="0" w:type="auto"/>
            <w:vAlign w:val="center"/>
            <w:hideMark/>
          </w:tcPr>
          <w:p w14:paraId="0A8BD1D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35</w:t>
            </w:r>
          </w:p>
        </w:tc>
        <w:tc>
          <w:tcPr>
            <w:tcW w:w="0" w:type="auto"/>
            <w:vAlign w:val="center"/>
            <w:hideMark/>
          </w:tcPr>
          <w:p w14:paraId="30FD53E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0.0246132</w:t>
            </w:r>
          </w:p>
        </w:tc>
      </w:tr>
      <w:tr w:rsidR="0066449B" w:rsidRPr="0066449B" w14:paraId="0F4394D7" w14:textId="77777777" w:rsidTr="0066449B">
        <w:trPr>
          <w:tblCellSpacing w:w="15" w:type="dxa"/>
        </w:trPr>
        <w:tc>
          <w:tcPr>
            <w:tcW w:w="0" w:type="auto"/>
            <w:vAlign w:val="center"/>
            <w:hideMark/>
          </w:tcPr>
          <w:p w14:paraId="55160E7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4A37076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3C24345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as.factor</w:t>
            </w:r>
          </w:p>
        </w:tc>
        <w:tc>
          <w:tcPr>
            <w:tcW w:w="0" w:type="auto"/>
            <w:vAlign w:val="center"/>
            <w:hideMark/>
          </w:tcPr>
          <w:p w14:paraId="53F7D3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28</w:t>
            </w:r>
          </w:p>
        </w:tc>
        <w:tc>
          <w:tcPr>
            <w:tcW w:w="0" w:type="auto"/>
            <w:vAlign w:val="center"/>
            <w:hideMark/>
          </w:tcPr>
          <w:p w14:paraId="6587368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0.0196906</w:t>
            </w:r>
          </w:p>
        </w:tc>
      </w:tr>
      <w:tr w:rsidR="0066449B" w:rsidRPr="0066449B" w14:paraId="54F68C6B" w14:textId="77777777" w:rsidTr="0066449B">
        <w:trPr>
          <w:tblCellSpacing w:w="15" w:type="dxa"/>
        </w:trPr>
        <w:tc>
          <w:tcPr>
            <w:tcW w:w="0" w:type="auto"/>
            <w:vAlign w:val="center"/>
            <w:hideMark/>
          </w:tcPr>
          <w:p w14:paraId="2EB1ADA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10</w:t>
            </w:r>
          </w:p>
        </w:tc>
        <w:tc>
          <w:tcPr>
            <w:tcW w:w="0" w:type="auto"/>
            <w:vAlign w:val="center"/>
            <w:hideMark/>
          </w:tcPr>
          <w:p w14:paraId="715EFC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tidyquant</w:t>
            </w:r>
          </w:p>
        </w:tc>
        <w:tc>
          <w:tcPr>
            <w:tcW w:w="0" w:type="auto"/>
            <w:vAlign w:val="center"/>
            <w:hideMark/>
          </w:tcPr>
          <w:p w14:paraId="63FCA8B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theme_tq</w:t>
            </w:r>
          </w:p>
        </w:tc>
        <w:tc>
          <w:tcPr>
            <w:tcW w:w="0" w:type="auto"/>
            <w:vAlign w:val="center"/>
            <w:hideMark/>
          </w:tcPr>
          <w:p w14:paraId="6EE0EC5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27</w:t>
            </w:r>
          </w:p>
        </w:tc>
        <w:tc>
          <w:tcPr>
            <w:tcW w:w="0" w:type="auto"/>
            <w:vAlign w:val="center"/>
            <w:hideMark/>
          </w:tcPr>
          <w:p w14:paraId="45D69A9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0.0189873</w:t>
            </w:r>
          </w:p>
        </w:tc>
      </w:tr>
      <w:tr w:rsidR="0066449B" w:rsidRPr="0066449B" w14:paraId="67D796BE" w14:textId="77777777" w:rsidTr="0066449B">
        <w:trPr>
          <w:tblCellSpacing w:w="15" w:type="dxa"/>
        </w:trPr>
        <w:tc>
          <w:tcPr>
            <w:tcW w:w="0" w:type="auto"/>
            <w:vAlign w:val="center"/>
            <w:hideMark/>
          </w:tcPr>
          <w:p w14:paraId="1175C9B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12</w:t>
            </w:r>
          </w:p>
        </w:tc>
        <w:tc>
          <w:tcPr>
            <w:tcW w:w="0" w:type="auto"/>
            <w:vAlign w:val="center"/>
            <w:hideMark/>
          </w:tcPr>
          <w:p w14:paraId="6EC8AAC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tibble</w:t>
            </w:r>
          </w:p>
        </w:tc>
        <w:tc>
          <w:tcPr>
            <w:tcW w:w="0" w:type="auto"/>
            <w:vAlign w:val="center"/>
            <w:hideMark/>
          </w:tcPr>
          <w:p w14:paraId="234C75B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as.tibble</w:t>
            </w:r>
          </w:p>
        </w:tc>
        <w:tc>
          <w:tcPr>
            <w:tcW w:w="0" w:type="auto"/>
            <w:vAlign w:val="center"/>
            <w:hideMark/>
          </w:tcPr>
          <w:p w14:paraId="474C32F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26</w:t>
            </w:r>
          </w:p>
        </w:tc>
        <w:tc>
          <w:tcPr>
            <w:tcW w:w="0" w:type="auto"/>
            <w:vAlign w:val="center"/>
            <w:hideMark/>
          </w:tcPr>
          <w:p w14:paraId="514BE68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0.0182841</w:t>
            </w:r>
          </w:p>
        </w:tc>
      </w:tr>
      <w:tr w:rsidR="0066449B" w:rsidRPr="0066449B" w14:paraId="5881F74B" w14:textId="77777777" w:rsidTr="0066449B">
        <w:trPr>
          <w:tblCellSpacing w:w="15" w:type="dxa"/>
        </w:trPr>
        <w:tc>
          <w:tcPr>
            <w:tcW w:w="0" w:type="auto"/>
            <w:vAlign w:val="center"/>
            <w:hideMark/>
          </w:tcPr>
          <w:p w14:paraId="54BEDEB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13</w:t>
            </w:r>
          </w:p>
        </w:tc>
        <w:tc>
          <w:tcPr>
            <w:tcW w:w="0" w:type="auto"/>
            <w:vAlign w:val="center"/>
            <w:hideMark/>
          </w:tcPr>
          <w:p w14:paraId="3973480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forcats</w:t>
            </w:r>
          </w:p>
        </w:tc>
        <w:tc>
          <w:tcPr>
            <w:tcW w:w="0" w:type="auto"/>
            <w:vAlign w:val="center"/>
            <w:hideMark/>
          </w:tcPr>
          <w:p w14:paraId="169F392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fct_relevel</w:t>
            </w:r>
          </w:p>
        </w:tc>
        <w:tc>
          <w:tcPr>
            <w:tcW w:w="0" w:type="auto"/>
            <w:vAlign w:val="center"/>
            <w:hideMark/>
          </w:tcPr>
          <w:p w14:paraId="7560ED6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24</w:t>
            </w:r>
          </w:p>
        </w:tc>
        <w:tc>
          <w:tcPr>
            <w:tcW w:w="0" w:type="auto"/>
            <w:vAlign w:val="center"/>
            <w:hideMark/>
          </w:tcPr>
          <w:p w14:paraId="2281616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0.0168776</w:t>
            </w:r>
          </w:p>
        </w:tc>
      </w:tr>
      <w:tr w:rsidR="0066449B" w:rsidRPr="0066449B" w14:paraId="5F499DFC" w14:textId="77777777" w:rsidTr="0066449B">
        <w:trPr>
          <w:tblCellSpacing w:w="15" w:type="dxa"/>
        </w:trPr>
        <w:tc>
          <w:tcPr>
            <w:tcW w:w="0" w:type="auto"/>
            <w:vAlign w:val="center"/>
            <w:hideMark/>
          </w:tcPr>
          <w:p w14:paraId="0CF8DA6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15</w:t>
            </w:r>
          </w:p>
        </w:tc>
        <w:tc>
          <w:tcPr>
            <w:tcW w:w="0" w:type="auto"/>
            <w:vAlign w:val="center"/>
            <w:hideMark/>
          </w:tcPr>
          <w:p w14:paraId="41DF794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353DA80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enquo</w:t>
            </w:r>
          </w:p>
        </w:tc>
        <w:tc>
          <w:tcPr>
            <w:tcW w:w="0" w:type="auto"/>
            <w:vAlign w:val="center"/>
            <w:hideMark/>
          </w:tcPr>
          <w:p w14:paraId="19634C8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w:t>
            </w:r>
          </w:p>
        </w:tc>
        <w:tc>
          <w:tcPr>
            <w:tcW w:w="0" w:type="auto"/>
            <w:vAlign w:val="center"/>
            <w:hideMark/>
          </w:tcPr>
          <w:p w14:paraId="117C0E9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0.0140647</w:t>
            </w:r>
          </w:p>
        </w:tc>
      </w:tr>
      <w:tr w:rsidR="0066449B" w:rsidRPr="0066449B" w14:paraId="654574BF" w14:textId="77777777" w:rsidTr="0066449B">
        <w:trPr>
          <w:tblCellSpacing w:w="15" w:type="dxa"/>
        </w:trPr>
        <w:tc>
          <w:tcPr>
            <w:tcW w:w="0" w:type="auto"/>
            <w:vAlign w:val="center"/>
            <w:hideMark/>
          </w:tcPr>
          <w:p w14:paraId="263EBD8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16</w:t>
            </w:r>
          </w:p>
        </w:tc>
        <w:tc>
          <w:tcPr>
            <w:tcW w:w="0" w:type="auto"/>
            <w:vAlign w:val="center"/>
            <w:hideMark/>
          </w:tcPr>
          <w:p w14:paraId="4FFA2DA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4BB717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names</w:t>
            </w:r>
          </w:p>
        </w:tc>
        <w:tc>
          <w:tcPr>
            <w:tcW w:w="0" w:type="auto"/>
            <w:vAlign w:val="center"/>
            <w:hideMark/>
          </w:tcPr>
          <w:p w14:paraId="4A19A23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546FEF8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r w:rsidR="0066449B" w:rsidRPr="0066449B" w14:paraId="7CC26FB1" w14:textId="77777777" w:rsidTr="0066449B">
        <w:trPr>
          <w:tblCellSpacing w:w="15" w:type="dxa"/>
        </w:trPr>
        <w:tc>
          <w:tcPr>
            <w:tcW w:w="0" w:type="auto"/>
            <w:vAlign w:val="center"/>
            <w:hideMark/>
          </w:tcPr>
          <w:p w14:paraId="349CA7A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17</w:t>
            </w:r>
          </w:p>
        </w:tc>
        <w:tc>
          <w:tcPr>
            <w:tcW w:w="0" w:type="auto"/>
            <w:vAlign w:val="center"/>
            <w:hideMark/>
          </w:tcPr>
          <w:p w14:paraId="78D819C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1561503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contains</w:t>
            </w:r>
          </w:p>
        </w:tc>
        <w:tc>
          <w:tcPr>
            <w:tcW w:w="0" w:type="auto"/>
            <w:vAlign w:val="center"/>
            <w:hideMark/>
          </w:tcPr>
          <w:p w14:paraId="514F29E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6507F15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r w:rsidR="0066449B" w:rsidRPr="0066449B" w14:paraId="4A9721D5" w14:textId="77777777" w:rsidTr="0066449B">
        <w:trPr>
          <w:tblCellSpacing w:w="15" w:type="dxa"/>
        </w:trPr>
        <w:tc>
          <w:tcPr>
            <w:tcW w:w="0" w:type="auto"/>
            <w:vAlign w:val="center"/>
            <w:hideMark/>
          </w:tcPr>
          <w:p w14:paraId="4A43D86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w:t>
            </w:r>
          </w:p>
        </w:tc>
        <w:tc>
          <w:tcPr>
            <w:tcW w:w="0" w:type="auto"/>
            <w:vAlign w:val="center"/>
            <w:hideMark/>
          </w:tcPr>
          <w:p w14:paraId="27D0DD7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12CD5BC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glimpse</w:t>
            </w:r>
          </w:p>
        </w:tc>
        <w:tc>
          <w:tcPr>
            <w:tcW w:w="0" w:type="auto"/>
            <w:vAlign w:val="center"/>
            <w:hideMark/>
          </w:tcPr>
          <w:p w14:paraId="6B47901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336F297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r w:rsidR="0066449B" w:rsidRPr="0066449B" w14:paraId="378C423D" w14:textId="77777777" w:rsidTr="0066449B">
        <w:trPr>
          <w:tblCellSpacing w:w="15" w:type="dxa"/>
        </w:trPr>
        <w:tc>
          <w:tcPr>
            <w:tcW w:w="0" w:type="auto"/>
            <w:vAlign w:val="center"/>
            <w:hideMark/>
          </w:tcPr>
          <w:p w14:paraId="22F9D38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6534B22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tibble</w:t>
            </w:r>
          </w:p>
        </w:tc>
        <w:tc>
          <w:tcPr>
            <w:tcW w:w="0" w:type="auto"/>
            <w:vAlign w:val="center"/>
            <w:hideMark/>
          </w:tcPr>
          <w:p w14:paraId="31A2EF9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glimpse</w:t>
            </w:r>
          </w:p>
        </w:tc>
        <w:tc>
          <w:tcPr>
            <w:tcW w:w="0" w:type="auto"/>
            <w:vAlign w:val="center"/>
            <w:hideMark/>
          </w:tcPr>
          <w:p w14:paraId="52CE258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4982BCA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bl>
    <w:p w14:paraId="1AD5E36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And, we can also see how DRob’s top 20 differs from mine. Most of these functions are ones I use frequently, just not in my top 20. And, this is likely the case for DRob with the dissimilar functions in the table above.</w:t>
      </w:r>
    </w:p>
    <w:p w14:paraId="1A816D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ve_functions_top_20_tbl %&gt;%</w:t>
      </w:r>
    </w:p>
    <w:p w14:paraId="724884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rowid_to_column(var = "rank") %&gt;%</w:t>
      </w:r>
    </w:p>
    <w:p w14:paraId="6320EB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filter(!function_name %in% local_functions_top_20_tbl$function_name) %&gt;%</w:t>
      </w:r>
    </w:p>
    <w:p w14:paraId="01046C4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00"/>
        <w:gridCol w:w="1594"/>
        <w:gridCol w:w="300"/>
        <w:gridCol w:w="1095"/>
      </w:tblGrid>
      <w:tr w:rsidR="0066449B" w:rsidRPr="0066449B" w14:paraId="52008D4F" w14:textId="77777777" w:rsidTr="0066449B">
        <w:trPr>
          <w:tblHeader/>
          <w:tblCellSpacing w:w="15" w:type="dxa"/>
        </w:trPr>
        <w:tc>
          <w:tcPr>
            <w:tcW w:w="0" w:type="auto"/>
            <w:vAlign w:val="center"/>
            <w:hideMark/>
          </w:tcPr>
          <w:p w14:paraId="21BB8D9B"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rank</w:t>
            </w:r>
          </w:p>
        </w:tc>
        <w:tc>
          <w:tcPr>
            <w:tcW w:w="0" w:type="auto"/>
            <w:vAlign w:val="center"/>
            <w:hideMark/>
          </w:tcPr>
          <w:p w14:paraId="33343FAA"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767B1F4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function_name</w:t>
            </w:r>
          </w:p>
        </w:tc>
        <w:tc>
          <w:tcPr>
            <w:tcW w:w="0" w:type="auto"/>
            <w:vAlign w:val="center"/>
            <w:hideMark/>
          </w:tcPr>
          <w:p w14:paraId="6C6AF589"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5E5A872C"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5A0B1B08" w14:textId="77777777" w:rsidTr="0066449B">
        <w:trPr>
          <w:tblCellSpacing w:w="15" w:type="dxa"/>
        </w:trPr>
        <w:tc>
          <w:tcPr>
            <w:tcW w:w="0" w:type="auto"/>
            <w:vAlign w:val="center"/>
            <w:hideMark/>
          </w:tcPr>
          <w:p w14:paraId="7A39DFD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194E557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6D32706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group_by</w:t>
            </w:r>
          </w:p>
        </w:tc>
        <w:tc>
          <w:tcPr>
            <w:tcW w:w="0" w:type="auto"/>
            <w:vAlign w:val="center"/>
            <w:hideMark/>
          </w:tcPr>
          <w:p w14:paraId="430F110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62</w:t>
            </w:r>
          </w:p>
        </w:tc>
        <w:tc>
          <w:tcPr>
            <w:tcW w:w="0" w:type="auto"/>
            <w:vAlign w:val="center"/>
            <w:hideMark/>
          </w:tcPr>
          <w:p w14:paraId="340C61A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0.0267934</w:t>
            </w:r>
          </w:p>
        </w:tc>
      </w:tr>
      <w:tr w:rsidR="0066449B" w:rsidRPr="0066449B" w14:paraId="0DBFC4D9" w14:textId="77777777" w:rsidTr="0066449B">
        <w:trPr>
          <w:tblCellSpacing w:w="15" w:type="dxa"/>
        </w:trPr>
        <w:tc>
          <w:tcPr>
            <w:tcW w:w="0" w:type="auto"/>
            <w:vAlign w:val="center"/>
            <w:hideMark/>
          </w:tcPr>
          <w:p w14:paraId="7718FA2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14420B8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44C2087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sum</w:t>
            </w:r>
          </w:p>
        </w:tc>
        <w:tc>
          <w:tcPr>
            <w:tcW w:w="0" w:type="auto"/>
            <w:vAlign w:val="center"/>
            <w:hideMark/>
          </w:tcPr>
          <w:p w14:paraId="62CAF0A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59</w:t>
            </w:r>
          </w:p>
        </w:tc>
        <w:tc>
          <w:tcPr>
            <w:tcW w:w="0" w:type="auto"/>
            <w:vAlign w:val="center"/>
            <w:hideMark/>
          </w:tcPr>
          <w:p w14:paraId="1E7F1E7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0.0254970</w:t>
            </w:r>
          </w:p>
        </w:tc>
      </w:tr>
      <w:tr w:rsidR="0066449B" w:rsidRPr="0066449B" w14:paraId="2CD849C5" w14:textId="77777777" w:rsidTr="0066449B">
        <w:trPr>
          <w:tblCellSpacing w:w="15" w:type="dxa"/>
        </w:trPr>
        <w:tc>
          <w:tcPr>
            <w:tcW w:w="0" w:type="auto"/>
            <w:vAlign w:val="center"/>
            <w:hideMark/>
          </w:tcPr>
          <w:p w14:paraId="10EF6C9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4C2663D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77D1917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summarize</w:t>
            </w:r>
          </w:p>
        </w:tc>
        <w:tc>
          <w:tcPr>
            <w:tcW w:w="0" w:type="auto"/>
            <w:vAlign w:val="center"/>
            <w:hideMark/>
          </w:tcPr>
          <w:p w14:paraId="3DC651F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41</w:t>
            </w:r>
          </w:p>
        </w:tc>
        <w:tc>
          <w:tcPr>
            <w:tcW w:w="0" w:type="auto"/>
            <w:vAlign w:val="center"/>
            <w:hideMark/>
          </w:tcPr>
          <w:p w14:paraId="7C42E1A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0.0177182</w:t>
            </w:r>
          </w:p>
        </w:tc>
      </w:tr>
      <w:tr w:rsidR="0066449B" w:rsidRPr="0066449B" w14:paraId="2CC3B112" w14:textId="77777777" w:rsidTr="0066449B">
        <w:trPr>
          <w:tblCellSpacing w:w="15" w:type="dxa"/>
        </w:trPr>
        <w:tc>
          <w:tcPr>
            <w:tcW w:w="0" w:type="auto"/>
            <w:vAlign w:val="center"/>
            <w:hideMark/>
          </w:tcPr>
          <w:p w14:paraId="0092CCB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10</w:t>
            </w:r>
          </w:p>
        </w:tc>
        <w:tc>
          <w:tcPr>
            <w:tcW w:w="0" w:type="auto"/>
            <w:vAlign w:val="center"/>
            <w:hideMark/>
          </w:tcPr>
          <w:p w14:paraId="1AC4E45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0E77F51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mean</w:t>
            </w:r>
          </w:p>
        </w:tc>
        <w:tc>
          <w:tcPr>
            <w:tcW w:w="0" w:type="auto"/>
            <w:vAlign w:val="center"/>
            <w:hideMark/>
          </w:tcPr>
          <w:p w14:paraId="2B01FD0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38</w:t>
            </w:r>
          </w:p>
        </w:tc>
        <w:tc>
          <w:tcPr>
            <w:tcW w:w="0" w:type="auto"/>
            <w:vAlign w:val="center"/>
            <w:hideMark/>
          </w:tcPr>
          <w:p w14:paraId="0656032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0.0164218</w:t>
            </w:r>
          </w:p>
        </w:tc>
      </w:tr>
      <w:tr w:rsidR="0066449B" w:rsidRPr="0066449B" w14:paraId="46414FFE" w14:textId="77777777" w:rsidTr="0066449B">
        <w:trPr>
          <w:tblCellSpacing w:w="15" w:type="dxa"/>
        </w:trPr>
        <w:tc>
          <w:tcPr>
            <w:tcW w:w="0" w:type="auto"/>
            <w:vAlign w:val="center"/>
            <w:hideMark/>
          </w:tcPr>
          <w:p w14:paraId="6A6CBCB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w:t>
            </w:r>
          </w:p>
        </w:tc>
        <w:tc>
          <w:tcPr>
            <w:tcW w:w="0" w:type="auto"/>
            <w:vAlign w:val="center"/>
            <w:hideMark/>
          </w:tcPr>
          <w:p w14:paraId="6890B16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11F19F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count</w:t>
            </w:r>
          </w:p>
        </w:tc>
        <w:tc>
          <w:tcPr>
            <w:tcW w:w="0" w:type="auto"/>
            <w:vAlign w:val="center"/>
            <w:hideMark/>
          </w:tcPr>
          <w:p w14:paraId="7D8CFCF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31</w:t>
            </w:r>
          </w:p>
        </w:tc>
        <w:tc>
          <w:tcPr>
            <w:tcW w:w="0" w:type="auto"/>
            <w:vAlign w:val="center"/>
            <w:hideMark/>
          </w:tcPr>
          <w:p w14:paraId="24D2CE4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0.0133967</w:t>
            </w:r>
          </w:p>
        </w:tc>
      </w:tr>
      <w:tr w:rsidR="0066449B" w:rsidRPr="0066449B" w14:paraId="2038DB48" w14:textId="77777777" w:rsidTr="0066449B">
        <w:trPr>
          <w:tblCellSpacing w:w="15" w:type="dxa"/>
        </w:trPr>
        <w:tc>
          <w:tcPr>
            <w:tcW w:w="0" w:type="auto"/>
            <w:vAlign w:val="center"/>
            <w:hideMark/>
          </w:tcPr>
          <w:p w14:paraId="52A68BF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15</w:t>
            </w:r>
          </w:p>
        </w:tc>
        <w:tc>
          <w:tcPr>
            <w:tcW w:w="0" w:type="auto"/>
            <w:vAlign w:val="center"/>
            <w:hideMark/>
          </w:tcPr>
          <w:p w14:paraId="5A53F0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614A98A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geom_point</w:t>
            </w:r>
          </w:p>
        </w:tc>
        <w:tc>
          <w:tcPr>
            <w:tcW w:w="0" w:type="auto"/>
            <w:vAlign w:val="center"/>
            <w:hideMark/>
          </w:tcPr>
          <w:p w14:paraId="05D036B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30</w:t>
            </w:r>
          </w:p>
        </w:tc>
        <w:tc>
          <w:tcPr>
            <w:tcW w:w="0" w:type="auto"/>
            <w:vAlign w:val="center"/>
            <w:hideMark/>
          </w:tcPr>
          <w:p w14:paraId="1FD096E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0.0129646</w:t>
            </w:r>
          </w:p>
        </w:tc>
      </w:tr>
      <w:tr w:rsidR="0066449B" w:rsidRPr="0066449B" w14:paraId="1F5DE1E4" w14:textId="77777777" w:rsidTr="0066449B">
        <w:trPr>
          <w:tblCellSpacing w:w="15" w:type="dxa"/>
        </w:trPr>
        <w:tc>
          <w:tcPr>
            <w:tcW w:w="0" w:type="auto"/>
            <w:vAlign w:val="center"/>
            <w:hideMark/>
          </w:tcPr>
          <w:p w14:paraId="40410CB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16</w:t>
            </w:r>
          </w:p>
        </w:tc>
        <w:tc>
          <w:tcPr>
            <w:tcW w:w="0" w:type="auto"/>
            <w:vAlign w:val="center"/>
            <w:hideMark/>
          </w:tcPr>
          <w:p w14:paraId="1A9154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545F7BF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facet_wrap</w:t>
            </w:r>
          </w:p>
        </w:tc>
        <w:tc>
          <w:tcPr>
            <w:tcW w:w="0" w:type="auto"/>
            <w:vAlign w:val="center"/>
            <w:hideMark/>
          </w:tcPr>
          <w:p w14:paraId="6E235AF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30</w:t>
            </w:r>
          </w:p>
        </w:tc>
        <w:tc>
          <w:tcPr>
            <w:tcW w:w="0" w:type="auto"/>
            <w:vAlign w:val="center"/>
            <w:hideMark/>
          </w:tcPr>
          <w:p w14:paraId="5D65A4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0.0129646</w:t>
            </w:r>
          </w:p>
        </w:tc>
      </w:tr>
      <w:tr w:rsidR="0066449B" w:rsidRPr="0066449B" w14:paraId="40D56E49" w14:textId="77777777" w:rsidTr="0066449B">
        <w:trPr>
          <w:tblCellSpacing w:w="15" w:type="dxa"/>
        </w:trPr>
        <w:tc>
          <w:tcPr>
            <w:tcW w:w="0" w:type="auto"/>
            <w:vAlign w:val="center"/>
            <w:hideMark/>
          </w:tcPr>
          <w:p w14:paraId="6FAFA43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17</w:t>
            </w:r>
          </w:p>
        </w:tc>
        <w:tc>
          <w:tcPr>
            <w:tcW w:w="0" w:type="auto"/>
            <w:vAlign w:val="center"/>
            <w:hideMark/>
          </w:tcPr>
          <w:p w14:paraId="403BE19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544B4C2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inner_join</w:t>
            </w:r>
          </w:p>
        </w:tc>
        <w:tc>
          <w:tcPr>
            <w:tcW w:w="0" w:type="auto"/>
            <w:vAlign w:val="center"/>
            <w:hideMark/>
          </w:tcPr>
          <w:p w14:paraId="67B65C1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28</w:t>
            </w:r>
          </w:p>
        </w:tc>
        <w:tc>
          <w:tcPr>
            <w:tcW w:w="0" w:type="auto"/>
            <w:vAlign w:val="center"/>
            <w:hideMark/>
          </w:tcPr>
          <w:p w14:paraId="59F9022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0.0121003</w:t>
            </w:r>
          </w:p>
        </w:tc>
      </w:tr>
      <w:tr w:rsidR="0066449B" w:rsidRPr="0066449B" w14:paraId="11C488EF" w14:textId="77777777" w:rsidTr="0066449B">
        <w:trPr>
          <w:tblCellSpacing w:w="15" w:type="dxa"/>
        </w:trPr>
        <w:tc>
          <w:tcPr>
            <w:tcW w:w="0" w:type="auto"/>
            <w:vAlign w:val="center"/>
            <w:hideMark/>
          </w:tcPr>
          <w:p w14:paraId="56F4BC9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w:t>
            </w:r>
          </w:p>
        </w:tc>
        <w:tc>
          <w:tcPr>
            <w:tcW w:w="0" w:type="auto"/>
            <w:vAlign w:val="center"/>
            <w:hideMark/>
          </w:tcPr>
          <w:p w14:paraId="05F4A19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14E6D29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ungroup</w:t>
            </w:r>
          </w:p>
        </w:tc>
        <w:tc>
          <w:tcPr>
            <w:tcW w:w="0" w:type="auto"/>
            <w:vAlign w:val="center"/>
            <w:hideMark/>
          </w:tcPr>
          <w:p w14:paraId="7629334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w:t>
            </w:r>
          </w:p>
        </w:tc>
        <w:tc>
          <w:tcPr>
            <w:tcW w:w="0" w:type="auto"/>
            <w:vAlign w:val="center"/>
            <w:hideMark/>
          </w:tcPr>
          <w:p w14:paraId="25A04D5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0.0108038</w:t>
            </w:r>
          </w:p>
        </w:tc>
      </w:tr>
      <w:tr w:rsidR="0066449B" w:rsidRPr="0066449B" w14:paraId="2EE212F1" w14:textId="77777777" w:rsidTr="0066449B">
        <w:trPr>
          <w:tblCellSpacing w:w="15" w:type="dxa"/>
        </w:trPr>
        <w:tc>
          <w:tcPr>
            <w:tcW w:w="0" w:type="auto"/>
            <w:vAlign w:val="center"/>
            <w:hideMark/>
          </w:tcPr>
          <w:p w14:paraId="3BC5E96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3296FCB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dplyr</w:t>
            </w:r>
          </w:p>
        </w:tc>
        <w:tc>
          <w:tcPr>
            <w:tcW w:w="0" w:type="auto"/>
            <w:vAlign w:val="center"/>
            <w:hideMark/>
          </w:tcPr>
          <w:p w14:paraId="6568CC9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arrange</w:t>
            </w:r>
          </w:p>
        </w:tc>
        <w:tc>
          <w:tcPr>
            <w:tcW w:w="0" w:type="auto"/>
            <w:vAlign w:val="center"/>
            <w:hideMark/>
          </w:tcPr>
          <w:p w14:paraId="007DC93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w:t>
            </w:r>
          </w:p>
        </w:tc>
        <w:tc>
          <w:tcPr>
            <w:tcW w:w="0" w:type="auto"/>
            <w:vAlign w:val="center"/>
            <w:hideMark/>
          </w:tcPr>
          <w:p w14:paraId="749C652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0.0108038</w:t>
            </w:r>
          </w:p>
        </w:tc>
      </w:tr>
      <w:tr w:rsidR="0066449B" w:rsidRPr="0066449B" w14:paraId="208E40AE" w14:textId="77777777" w:rsidTr="0066449B">
        <w:trPr>
          <w:tblCellSpacing w:w="15" w:type="dxa"/>
        </w:trPr>
        <w:tc>
          <w:tcPr>
            <w:tcW w:w="0" w:type="auto"/>
            <w:vAlign w:val="center"/>
            <w:hideMark/>
          </w:tcPr>
          <w:p w14:paraId="31FD715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w:t>
            </w:r>
          </w:p>
        </w:tc>
        <w:tc>
          <w:tcPr>
            <w:tcW w:w="0" w:type="auto"/>
            <w:vAlign w:val="center"/>
            <w:hideMark/>
          </w:tcPr>
          <w:p w14:paraId="62F286A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broom</w:t>
            </w:r>
          </w:p>
        </w:tc>
        <w:tc>
          <w:tcPr>
            <w:tcW w:w="0" w:type="auto"/>
            <w:vAlign w:val="center"/>
            <w:hideMark/>
          </w:tcPr>
          <w:p w14:paraId="0D2573C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tidy</w:t>
            </w:r>
          </w:p>
        </w:tc>
        <w:tc>
          <w:tcPr>
            <w:tcW w:w="0" w:type="auto"/>
            <w:vAlign w:val="center"/>
            <w:hideMark/>
          </w:tcPr>
          <w:p w14:paraId="70D7D72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24</w:t>
            </w:r>
          </w:p>
        </w:tc>
        <w:tc>
          <w:tcPr>
            <w:tcW w:w="0" w:type="auto"/>
            <w:vAlign w:val="center"/>
            <w:hideMark/>
          </w:tcPr>
          <w:p w14:paraId="2366246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0.0103717</w:t>
            </w:r>
          </w:p>
        </w:tc>
      </w:tr>
    </w:tbl>
    <w:p w14:paraId="0C5429D5"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Conclusions</w:t>
      </w:r>
    </w:p>
    <w:p w14:paraId="13D582F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are half-way on our quest to develop an optimal strategy to learn R. We picked a great candidate in DRob to learn from. He’s a tidyverse afficianado, a master data scientist, and he has a large sample of blog posts spanning multiple years to aggregate and analyze.</w:t>
      </w:r>
    </w:p>
    <w:p w14:paraId="010DBBC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We learned a bunch of cool things related to our hypothesis. To recap, we hypothesized that (1) you don’t need to learn everything to become proficient at R, and (2) we can develop a strategic plan by learning from a master data scientist. We have not proven the second point yet, but the first we can confirm with confidence given that 88 functions created 80% of the output on DRob’s blog.</w:t>
      </w:r>
    </w:p>
    <w:p w14:paraId="06E9CC2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In the next post we’ll dive deeper into the list of top functions generated to see if we can develop a program to go from zero experience in R to intermediate status quickly! </w:t>
      </w:r>
      <w:r w:rsidRPr="0066449B">
        <w:rPr>
          <w:rFonts w:ascii="Times New Roman" w:eastAsia="Times New Roman" w:hAnsi="Times New Roman" w:cs="Times New Roman"/>
          <w:b/>
          <w:bCs/>
          <w:sz w:val="20"/>
          <w:szCs w:val="20"/>
          <w:lang w:eastAsia="en-IN"/>
        </w:rPr>
        <w:t>If our 80/20 theory is right, we should be able to go from zero to intermediate in just a couple weeks by focusing on the most critical functions</w:t>
      </w:r>
      <w:r w:rsidRPr="0066449B">
        <w:rPr>
          <w:rFonts w:ascii="Times New Roman" w:eastAsia="Times New Roman" w:hAnsi="Times New Roman" w:cs="Times New Roman"/>
          <w:sz w:val="20"/>
          <w:szCs w:val="20"/>
          <w:lang w:eastAsia="en-IN"/>
        </w:rPr>
        <w:t>.</w:t>
      </w:r>
    </w:p>
    <w:p w14:paraId="52492472"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 xml:space="preserve">Business Science University </w:t>
      </w:r>
    </w:p>
    <w:p w14:paraId="5B08049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b/>
          <w:bCs/>
          <w:sz w:val="20"/>
          <w:szCs w:val="20"/>
          <w:lang w:eastAsia="en-IN"/>
        </w:rPr>
        <w:t>Interested in learning data science for business?</w:t>
      </w:r>
      <w:r w:rsidRPr="0066449B">
        <w:rPr>
          <w:rFonts w:ascii="Times New Roman" w:eastAsia="Times New Roman" w:hAnsi="Times New Roman" w:cs="Times New Roman"/>
          <w:sz w:val="20"/>
          <w:szCs w:val="20"/>
          <w:lang w:eastAsia="en-IN"/>
        </w:rPr>
        <w:t xml:space="preserve"> We are developing our Virtual Workshop on analyzing a major problem affecting companies: </w:t>
      </w:r>
      <w:r w:rsidRPr="0066449B">
        <w:rPr>
          <w:rFonts w:ascii="Times New Roman" w:eastAsia="Times New Roman" w:hAnsi="Times New Roman" w:cs="Times New Roman"/>
          <w:b/>
          <w:bCs/>
          <w:sz w:val="20"/>
          <w:szCs w:val="20"/>
          <w:lang w:eastAsia="en-IN"/>
        </w:rPr>
        <w:t>employee attrition (turnover)</w:t>
      </w:r>
      <w:r w:rsidRPr="0066449B">
        <w:rPr>
          <w:rFonts w:ascii="Times New Roman" w:eastAsia="Times New Roman" w:hAnsi="Times New Roman" w:cs="Times New Roman"/>
          <w:sz w:val="20"/>
          <w:szCs w:val="20"/>
          <w:lang w:eastAsia="en-IN"/>
        </w:rPr>
        <w:t xml:space="preserve">. Don’t wait… </w:t>
      </w:r>
      <w:hyperlink r:id="rId43" w:tgtFrame="_blank" w:history="1">
        <w:r w:rsidRPr="0066449B">
          <w:rPr>
            <w:rFonts w:ascii="Times New Roman" w:eastAsia="Times New Roman" w:hAnsi="Times New Roman" w:cs="Times New Roman"/>
            <w:b/>
            <w:bCs/>
            <w:color w:val="0000FF"/>
            <w:sz w:val="20"/>
            <w:szCs w:val="20"/>
            <w:lang w:eastAsia="en-IN"/>
          </w:rPr>
          <w:t>Enroll in Business Science University today!</w:t>
        </w:r>
      </w:hyperlink>
      <w:r w:rsidRPr="0066449B">
        <w:rPr>
          <w:rFonts w:ascii="Times New Roman" w:eastAsia="Times New Roman" w:hAnsi="Times New Roman" w:cs="Times New Roman"/>
          <w:sz w:val="20"/>
          <w:szCs w:val="20"/>
          <w:lang w:eastAsia="en-IN"/>
        </w:rPr>
        <w:t xml:space="preserve"> You’ll get an </w:t>
      </w:r>
      <w:r w:rsidRPr="0066449B">
        <w:rPr>
          <w:rFonts w:ascii="Times New Roman" w:eastAsia="Times New Roman" w:hAnsi="Times New Roman" w:cs="Times New Roman"/>
          <w:b/>
          <w:bCs/>
          <w:sz w:val="20"/>
          <w:szCs w:val="20"/>
          <w:lang w:eastAsia="en-IN"/>
        </w:rPr>
        <w:t>early-bird discount</w:t>
      </w:r>
      <w:r w:rsidRPr="0066449B">
        <w:rPr>
          <w:rFonts w:ascii="Times New Roman" w:eastAsia="Times New Roman" w:hAnsi="Times New Roman" w:cs="Times New Roman"/>
          <w:sz w:val="20"/>
          <w:szCs w:val="20"/>
          <w:lang w:eastAsia="en-IN"/>
        </w:rPr>
        <w:t xml:space="preserve"> on the first Virtual Workshop.</w:t>
      </w:r>
    </w:p>
    <w:p w14:paraId="5DA3F40F"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Virtual Workshop: Predicting Employee Attrition</w:t>
      </w:r>
    </w:p>
    <w:p w14:paraId="75D6C4E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Did you know that </w:t>
      </w:r>
      <w:r w:rsidRPr="0066449B">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66449B">
        <w:rPr>
          <w:rFonts w:ascii="Times New Roman" w:eastAsia="Times New Roman" w:hAnsi="Times New Roman" w:cs="Times New Roman"/>
          <w:sz w:val="20"/>
          <w:szCs w:val="20"/>
          <w:lang w:eastAsia="en-IN"/>
        </w:rPr>
        <w:t>? Many organizations don’t realize this because it’s an indirect cost. It goes unnoticed. What if you could use data science to predict and explain turnover in a way that managers could make better decisions and executives would see results? You will learn the tools to do so in our Virtual Workshop. Here’s an example of a Shiny app you will create.</w:t>
      </w:r>
    </w:p>
    <w:p w14:paraId="4B4DC45D"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CEED7C5" wp14:editId="41D851F2">
            <wp:extent cx="4343400" cy="2583180"/>
            <wp:effectExtent l="0" t="0" r="0" b="7620"/>
            <wp:docPr id="24" name="Picture 24" descr="HR 301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R 301 Shiny Application: Employee Predi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0172FED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Shiny App That Predicts Attrition and Recommends Management Strategies, Taught in HR 301</w:t>
      </w:r>
    </w:p>
    <w:p w14:paraId="33A6B2B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Our first Virtual Workshop teaches you how to solve this employee attrition problem using data science. We are building four courses that are fully integrated into a single virtual workshop:</w:t>
      </w:r>
    </w:p>
    <w:p w14:paraId="1D236DC1"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201: Predicting Employee Attrition with </w:t>
      </w:r>
      <w:r w:rsidRPr="0066449B">
        <w:rPr>
          <w:rFonts w:ascii="Courier New" w:eastAsia="Times New Roman" w:hAnsi="Courier New" w:cs="Courier New"/>
          <w:sz w:val="20"/>
          <w:szCs w:val="20"/>
          <w:lang w:eastAsia="en-IN"/>
        </w:rPr>
        <w:t>h2o</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lime</w:t>
      </w:r>
    </w:p>
    <w:p w14:paraId="73363E78"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301: Building A </w:t>
      </w:r>
      <w:r w:rsidRPr="0066449B">
        <w:rPr>
          <w:rFonts w:ascii="Courier New" w:eastAsia="Times New Roman" w:hAnsi="Courier New" w:cs="Courier New"/>
          <w:sz w:val="20"/>
          <w:szCs w:val="20"/>
          <w:lang w:eastAsia="en-IN"/>
        </w:rPr>
        <w:t>Shiny</w:t>
      </w:r>
      <w:r w:rsidRPr="0066449B">
        <w:rPr>
          <w:rFonts w:ascii="Times New Roman" w:eastAsia="Times New Roman" w:hAnsi="Times New Roman" w:cs="Times New Roman"/>
          <w:sz w:val="20"/>
          <w:szCs w:val="20"/>
          <w:lang w:eastAsia="en-IN"/>
        </w:rPr>
        <w:t xml:space="preserve"> Web Application</w:t>
      </w:r>
    </w:p>
    <w:p w14:paraId="03077061"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302: Data Story Telling With </w:t>
      </w:r>
      <w:r w:rsidRPr="0066449B">
        <w:rPr>
          <w:rFonts w:ascii="Courier New" w:eastAsia="Times New Roman" w:hAnsi="Courier New" w:cs="Courier New"/>
          <w:sz w:val="20"/>
          <w:szCs w:val="20"/>
          <w:lang w:eastAsia="en-IN"/>
        </w:rPr>
        <w:t>RMarkdown</w:t>
      </w:r>
      <w:r w:rsidRPr="0066449B">
        <w:rPr>
          <w:rFonts w:ascii="Times New Roman" w:eastAsia="Times New Roman" w:hAnsi="Times New Roman" w:cs="Times New Roman"/>
          <w:sz w:val="20"/>
          <w:szCs w:val="20"/>
          <w:lang w:eastAsia="en-IN"/>
        </w:rPr>
        <w:t xml:space="preserve"> Reports and Presentations</w:t>
      </w:r>
    </w:p>
    <w:p w14:paraId="4F6EEEF6"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303: Building An R Package For Your Organization, </w:t>
      </w:r>
      <w:r w:rsidRPr="0066449B">
        <w:rPr>
          <w:rFonts w:ascii="Courier New" w:eastAsia="Times New Roman" w:hAnsi="Courier New" w:cs="Courier New"/>
          <w:sz w:val="20"/>
          <w:szCs w:val="20"/>
          <w:lang w:eastAsia="en-IN"/>
        </w:rPr>
        <w:t>tidyattrition</w:t>
      </w:r>
    </w:p>
    <w:p w14:paraId="6DD2364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Virtual Workshop is intended for </w:t>
      </w:r>
      <w:r w:rsidRPr="0066449B">
        <w:rPr>
          <w:rFonts w:ascii="Times New Roman" w:eastAsia="Times New Roman" w:hAnsi="Times New Roman" w:cs="Times New Roman"/>
          <w:b/>
          <w:bCs/>
          <w:sz w:val="20"/>
          <w:szCs w:val="20"/>
          <w:lang w:eastAsia="en-IN"/>
        </w:rPr>
        <w:t>intermediate and advanced R users</w:t>
      </w:r>
      <w:r w:rsidRPr="0066449B">
        <w:rPr>
          <w:rFonts w:ascii="Times New Roman" w:eastAsia="Times New Roman" w:hAnsi="Times New Roman" w:cs="Times New Roman"/>
          <w:sz w:val="20"/>
          <w:szCs w:val="20"/>
          <w:lang w:eastAsia="en-IN"/>
        </w:rPr>
        <w:t xml:space="preserve">. It’s code intensive, but also teaches you fundamentals of data science consulting including CRISP-DM and the Business Science Problem Framework. </w:t>
      </w:r>
      <w:r w:rsidRPr="0066449B">
        <w:rPr>
          <w:rFonts w:ascii="Times New Roman" w:eastAsia="Times New Roman" w:hAnsi="Times New Roman" w:cs="Times New Roman"/>
          <w:b/>
          <w:bCs/>
          <w:sz w:val="20"/>
          <w:szCs w:val="20"/>
          <w:lang w:eastAsia="en-IN"/>
        </w:rPr>
        <w:t>The content bridges the gap between data science and the business, making you even more effective and improving your organization in the process.</w:t>
      </w:r>
    </w:p>
    <w:p w14:paraId="2B93F71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1DC"/>
    <w:multiLevelType w:val="multilevel"/>
    <w:tmpl w:val="9F3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22DE"/>
    <w:multiLevelType w:val="multilevel"/>
    <w:tmpl w:val="8E0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590F"/>
    <w:multiLevelType w:val="multilevel"/>
    <w:tmpl w:val="9D7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95F5D"/>
    <w:multiLevelType w:val="multilevel"/>
    <w:tmpl w:val="9564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01140"/>
    <w:multiLevelType w:val="multilevel"/>
    <w:tmpl w:val="D336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708FD"/>
    <w:multiLevelType w:val="multilevel"/>
    <w:tmpl w:val="08DE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46FF7"/>
    <w:multiLevelType w:val="multilevel"/>
    <w:tmpl w:val="6A02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D27E3"/>
    <w:multiLevelType w:val="multilevel"/>
    <w:tmpl w:val="BD0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CB2"/>
    <w:multiLevelType w:val="multilevel"/>
    <w:tmpl w:val="1DB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02EAF"/>
    <w:multiLevelType w:val="multilevel"/>
    <w:tmpl w:val="589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0"/>
  </w:num>
  <w:num w:numId="5">
    <w:abstractNumId w:val="4"/>
  </w:num>
  <w:num w:numId="6">
    <w:abstractNumId w:val="3"/>
  </w:num>
  <w:num w:numId="7">
    <w:abstractNumId w:val="7"/>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9B"/>
    <w:rsid w:val="003334BA"/>
    <w:rsid w:val="0066449B"/>
    <w:rsid w:val="00970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A258"/>
  <w15:chartTrackingRefBased/>
  <w15:docId w15:val="{ABB9E26F-2450-4CDD-A954-35F3B26B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44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4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644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6449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4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4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6449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6449B"/>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66449B"/>
  </w:style>
  <w:style w:type="paragraph" w:customStyle="1" w:styleId="msonormal0">
    <w:name w:val="msonormal"/>
    <w:basedOn w:val="Normal"/>
    <w:rsid w:val="006644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4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449B"/>
    <w:rPr>
      <w:color w:val="0000FF"/>
      <w:u w:val="single"/>
    </w:rPr>
  </w:style>
  <w:style w:type="character" w:styleId="FollowedHyperlink">
    <w:name w:val="FollowedHyperlink"/>
    <w:basedOn w:val="DefaultParagraphFont"/>
    <w:uiPriority w:val="99"/>
    <w:semiHidden/>
    <w:unhideWhenUsed/>
    <w:rsid w:val="0066449B"/>
    <w:rPr>
      <w:color w:val="800080"/>
      <w:u w:val="single"/>
    </w:rPr>
  </w:style>
  <w:style w:type="character" w:styleId="HTMLCode">
    <w:name w:val="HTML Code"/>
    <w:basedOn w:val="DefaultParagraphFont"/>
    <w:uiPriority w:val="99"/>
    <w:semiHidden/>
    <w:unhideWhenUsed/>
    <w:rsid w:val="0066449B"/>
    <w:rPr>
      <w:rFonts w:ascii="Courier New" w:eastAsia="Times New Roman" w:hAnsi="Courier New" w:cs="Courier New"/>
      <w:sz w:val="20"/>
      <w:szCs w:val="20"/>
    </w:rPr>
  </w:style>
  <w:style w:type="character" w:styleId="Strong">
    <w:name w:val="Strong"/>
    <w:basedOn w:val="DefaultParagraphFont"/>
    <w:uiPriority w:val="22"/>
    <w:qFormat/>
    <w:rsid w:val="0066449B"/>
    <w:rPr>
      <w:b/>
      <w:bCs/>
    </w:rPr>
  </w:style>
  <w:style w:type="paragraph" w:styleId="HTMLPreformatted">
    <w:name w:val="HTML Preformatted"/>
    <w:basedOn w:val="Normal"/>
    <w:link w:val="HTMLPreformattedChar"/>
    <w:uiPriority w:val="99"/>
    <w:semiHidden/>
    <w:unhideWhenUsed/>
    <w:rsid w:val="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449B"/>
    <w:rPr>
      <w:rFonts w:ascii="Courier New" w:eastAsia="Times New Roman" w:hAnsi="Courier New" w:cs="Courier New"/>
      <w:sz w:val="20"/>
      <w:szCs w:val="20"/>
      <w:lang w:eastAsia="en-IN"/>
    </w:rPr>
  </w:style>
  <w:style w:type="character" w:styleId="Emphasis">
    <w:name w:val="Emphasis"/>
    <w:basedOn w:val="DefaultParagraphFont"/>
    <w:uiPriority w:val="20"/>
    <w:qFormat/>
    <w:rsid w:val="006644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science.io/learning-r/2018/03/03/how_to_learn_R_pt1.html" TargetMode="External"/><Relationship Id="rId18" Type="http://schemas.openxmlformats.org/officeDocument/2006/relationships/hyperlink" Target="http://www.business-science.io/learning-r/2018/03/03/how_to_learn_R_pt1.html" TargetMode="External"/><Relationship Id="rId26" Type="http://schemas.openxmlformats.org/officeDocument/2006/relationships/image" Target="media/image4.png"/><Relationship Id="rId39" Type="http://schemas.openxmlformats.org/officeDocument/2006/relationships/image" Target="media/image8.png"/><Relationship Id="rId21" Type="http://schemas.openxmlformats.org/officeDocument/2006/relationships/hyperlink" Target="http://www.business-science.io/learning-r/2018/03/03/how_to_learn_R_pt1.html" TargetMode="External"/><Relationship Id="rId34" Type="http://schemas.openxmlformats.org/officeDocument/2006/relationships/hyperlink" Target="http://www.business-science.io/learning-r/2018/03/03/how_to_learn_R_pt1.html" TargetMode="External"/><Relationship Id="rId42" Type="http://schemas.openxmlformats.org/officeDocument/2006/relationships/hyperlink" Target="http://dplyr.tidyverse.org/articles/programming.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business-science.io/learning-r/2018/03/03/how_to_learn_R_pt1.html" TargetMode="External"/><Relationship Id="rId29" Type="http://schemas.openxmlformats.org/officeDocument/2006/relationships/hyperlink" Target="http://varianceexplained.org/posts/" TargetMode="External"/><Relationship Id="rId1" Type="http://schemas.openxmlformats.org/officeDocument/2006/relationships/numbering" Target="numbering.xml"/><Relationship Id="rId6" Type="http://schemas.openxmlformats.org/officeDocument/2006/relationships/hyperlink" Target="http://varianceexplained.org/" TargetMode="External"/><Relationship Id="rId11" Type="http://schemas.openxmlformats.org/officeDocument/2006/relationships/hyperlink" Target="http://www.business-science.io/learning-r/2018/03/03/how_to_learn_R_pt1.html" TargetMode="External"/><Relationship Id="rId24" Type="http://schemas.openxmlformats.org/officeDocument/2006/relationships/hyperlink" Target="http://www.business-science.io/learning-r/2018/03/03/how_to_learn_R_pt1.html" TargetMode="External"/><Relationship Id="rId32" Type="http://schemas.openxmlformats.org/officeDocument/2006/relationships/hyperlink" Target="http://www.business-science.io/learning-r/2018/03/03/how_to_learn_R_pt1.html" TargetMode="External"/><Relationship Id="rId37" Type="http://schemas.openxmlformats.org/officeDocument/2006/relationships/image" Target="media/image7.png"/><Relationship Id="rId40" Type="http://schemas.openxmlformats.org/officeDocument/2006/relationships/hyperlink" Target="http://www.business-science.io/learning-r/2018/03/03/how_to_learn_R_pt1.html" TargetMode="External"/><Relationship Id="rId45" Type="http://schemas.openxmlformats.org/officeDocument/2006/relationships/fontTable" Target="fontTable.xml"/><Relationship Id="rId5" Type="http://schemas.openxmlformats.org/officeDocument/2006/relationships/hyperlink" Target="https://twitter.com/drob" TargetMode="External"/><Relationship Id="rId15" Type="http://schemas.openxmlformats.org/officeDocument/2006/relationships/hyperlink" Target="http://www.business-science.io/learning-r/2018/03/03/how_to_learn_R_pt1.html" TargetMode="External"/><Relationship Id="rId23" Type="http://schemas.openxmlformats.org/officeDocument/2006/relationships/hyperlink" Target="http://www.business-science.io/learning-r/2018/03/03/how_to_learn_R_pt1.html" TargetMode="External"/><Relationship Id="rId28" Type="http://schemas.openxmlformats.org/officeDocument/2006/relationships/hyperlink" Target="http://varianceexplained.org/" TargetMode="External"/><Relationship Id="rId36" Type="http://schemas.openxmlformats.org/officeDocument/2006/relationships/image" Target="media/image6.png"/><Relationship Id="rId10" Type="http://schemas.openxmlformats.org/officeDocument/2006/relationships/hyperlink" Target="http://www.business-science.io/learning-r/2018/03/03/how_to_learn_R_pt1.html" TargetMode="External"/><Relationship Id="rId19" Type="http://schemas.openxmlformats.org/officeDocument/2006/relationships/hyperlink" Target="http://www.business-science.io/learning-r/2018/03/03/how_to_learn_R_pt1.html" TargetMode="External"/><Relationship Id="rId31" Type="http://schemas.openxmlformats.org/officeDocument/2006/relationships/hyperlink" Target="http://www.business-science.io/learning-r/2018/03/03/how_to_learn_R_pt1.html"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varianceexplained.org/" TargetMode="External"/><Relationship Id="rId22" Type="http://schemas.openxmlformats.org/officeDocument/2006/relationships/hyperlink" Target="http://www.business-science.io/learning-r/2018/03/03/how_to_learn_R_pt1.html" TargetMode="External"/><Relationship Id="rId27" Type="http://schemas.openxmlformats.org/officeDocument/2006/relationships/hyperlink" Target="http://varianceexplained.org/r/mixture-models-baseball/" TargetMode="External"/><Relationship Id="rId30" Type="http://schemas.openxmlformats.org/officeDocument/2006/relationships/image" Target="media/image5.png"/><Relationship Id="rId35" Type="http://schemas.openxmlformats.org/officeDocument/2006/relationships/hyperlink" Target="http://www.business-science.io/learning-r/2018/03/03/how_to_learn_R_pt1.html" TargetMode="External"/><Relationship Id="rId43" Type="http://schemas.openxmlformats.org/officeDocument/2006/relationships/hyperlink" Target="https://university.business-science.io/"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business-science.io/learning-r/2018/03/03/how_to_learn_R_pt1.html" TargetMode="External"/><Relationship Id="rId17" Type="http://schemas.openxmlformats.org/officeDocument/2006/relationships/hyperlink" Target="http://www.business-science.io/learning-r/2018/03/03/how_to_learn_R_pt1.html" TargetMode="External"/><Relationship Id="rId25" Type="http://schemas.openxmlformats.org/officeDocument/2006/relationships/hyperlink" Target="http://varianceexplained.org/" TargetMode="External"/><Relationship Id="rId33" Type="http://schemas.openxmlformats.org/officeDocument/2006/relationships/hyperlink" Target="http://www.business-science.io/learning-r/2018/03/03/how_to_learn_R_pt1.html" TargetMode="External"/><Relationship Id="rId38" Type="http://schemas.openxmlformats.org/officeDocument/2006/relationships/hyperlink" Target="https://www.tidyverse.org/" TargetMode="External"/><Relationship Id="rId46" Type="http://schemas.openxmlformats.org/officeDocument/2006/relationships/theme" Target="theme/theme1.xml"/><Relationship Id="rId20" Type="http://schemas.openxmlformats.org/officeDocument/2006/relationships/hyperlink" Target="http://www.business-science.io/learning-r/2018/03/03/how_to_learn_R_pt1.html"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8775</Words>
  <Characters>50021</Characters>
  <Application>Microsoft Office Word</Application>
  <DocSecurity>0</DocSecurity>
  <Lines>416</Lines>
  <Paragraphs>117</Paragraphs>
  <ScaleCrop>false</ScaleCrop>
  <Company/>
  <LinksUpToDate>false</LinksUpToDate>
  <CharactersWithSpaces>58679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2021-12-25T08:39:00Z</dcterms:created>
  <dcterms:modified xsi:type="dcterms:W3CDTF">2022-01-04T08:23:00Z</dcterms:modified>
</cp:coreProperties>
</file>