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81B1"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Introduction</w:t>
      </w:r>
    </w:p>
    <w:p w14:paraId="3F3765AD" w14:textId="0B374DC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In this post in the </w:t>
      </w:r>
      <w:r w:rsidRPr="00CB7B6E">
        <w:rPr>
          <w:rFonts w:ascii="Times New Roman" w:eastAsia="Times New Roman" w:hAnsi="Times New Roman" w:cs="Times New Roman"/>
          <w:color w:val="0000FF"/>
          <w:sz w:val="20"/>
          <w:szCs w:val="20"/>
          <w:u w:val="single"/>
          <w:lang w:eastAsia="en-IN"/>
        </w:rPr>
        <w:t>R:case4base</w:t>
      </w:r>
      <w:r w:rsidRPr="00CB7B6E">
        <w:rPr>
          <w:rFonts w:ascii="Times New Roman" w:eastAsia="Times New Roman" w:hAnsi="Times New Roman" w:cs="Times New Roman"/>
          <w:sz w:val="20"/>
          <w:szCs w:val="20"/>
          <w:lang w:eastAsia="en-IN"/>
        </w:rPr>
        <w:t xml:space="preserve"> series we will look at one of the most common operations on multiple data frames – merge, also known as JOIN in SQL terms.</w:t>
      </w:r>
    </w:p>
    <w:p w14:paraId="4B4479C9" w14:textId="77777777" w:rsidR="00CB7B6E" w:rsidRPr="00CB7B6E" w:rsidRDefault="00CB7B6E" w:rsidP="00CB7B6E">
      <w:pPr>
        <w:spacing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We will learn how to do the 4 basic types of join – inner, left, right and full join with base R and show how to perform the same with tidyverse’s dplyr and data.table’s methods. A quick benchmark will also be included.</w:t>
      </w:r>
    </w:p>
    <w:p w14:paraId="1D00E8FE" w14:textId="77777777" w:rsidR="00CB7B6E" w:rsidRPr="00CB7B6E" w:rsidRDefault="00CB7B6E" w:rsidP="00CB7B6E">
      <w:pPr>
        <w:spacing w:after="0"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noProof/>
          <w:sz w:val="20"/>
          <w:szCs w:val="20"/>
          <w:lang w:eastAsia="en-IN"/>
        </w:rPr>
        <w:drawing>
          <wp:inline distT="0" distB="0" distL="0" distR="0" wp14:anchorId="65B17CE6" wp14:editId="65115EE4">
            <wp:extent cx="4343400" cy="1493520"/>
            <wp:effectExtent l="0" t="0" r="0" b="0"/>
            <wp:docPr id="4" name="Picture 3" descr="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i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493520"/>
                    </a:xfrm>
                    <a:prstGeom prst="rect">
                      <a:avLst/>
                    </a:prstGeom>
                    <a:noFill/>
                    <a:ln>
                      <a:noFill/>
                    </a:ln>
                  </pic:spPr>
                </pic:pic>
              </a:graphicData>
            </a:graphic>
          </wp:inline>
        </w:drawing>
      </w:r>
    </w:p>
    <w:p w14:paraId="46F70B00"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Joins</w:t>
      </w:r>
    </w:p>
    <w:p w14:paraId="2E6314AC"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Merging (joining) two data frames with base R</w:t>
      </w:r>
    </w:p>
    <w:p w14:paraId="2A1CE287" w14:textId="7C5DE3CC"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To showcase the merging, we will use a very slightly modified dataset provided </w:t>
      </w:r>
      <w:r w:rsidR="00BD3F0F">
        <w:rPr>
          <w:rFonts w:ascii="Times New Roman" w:eastAsia="Times New Roman" w:hAnsi="Times New Roman" w:cs="Times New Roman"/>
          <w:sz w:val="20"/>
          <w:szCs w:val="20"/>
          <w:lang w:eastAsia="en-IN"/>
        </w:rPr>
        <w:t xml:space="preserve">by </w:t>
      </w:r>
      <w:r w:rsidRPr="00CB7B6E">
        <w:rPr>
          <w:rFonts w:ascii="Times New Roman" w:eastAsia="Times New Roman" w:hAnsi="Times New Roman" w:cs="Times New Roman"/>
          <w:color w:val="0000FF"/>
          <w:sz w:val="20"/>
          <w:szCs w:val="20"/>
          <w:u w:val="single"/>
          <w:lang w:eastAsia="en-IN"/>
        </w:rPr>
        <w:t>nycflights13</w:t>
      </w:r>
      <w:r w:rsidRPr="00CB7B6E">
        <w:rPr>
          <w:rFonts w:ascii="Times New Roman" w:eastAsia="Times New Roman" w:hAnsi="Times New Roman" w:cs="Times New Roman"/>
          <w:sz w:val="20"/>
          <w:szCs w:val="20"/>
          <w:lang w:eastAsia="en-IN"/>
        </w:rPr>
        <w:t xml:space="preserve"> package, mainly the </w:t>
      </w:r>
      <w:r w:rsidRPr="00CB7B6E">
        <w:rPr>
          <w:rFonts w:ascii="Courier New" w:eastAsia="Times New Roman" w:hAnsi="Courier New" w:cs="Courier New"/>
          <w:sz w:val="20"/>
          <w:szCs w:val="20"/>
          <w:lang w:eastAsia="en-IN"/>
        </w:rPr>
        <w:t>flights</w:t>
      </w:r>
      <w:r w:rsidRPr="00CB7B6E">
        <w:rPr>
          <w:rFonts w:ascii="Times New Roman" w:eastAsia="Times New Roman" w:hAnsi="Times New Roman" w:cs="Times New Roman"/>
          <w:sz w:val="20"/>
          <w:szCs w:val="20"/>
          <w:lang w:eastAsia="en-IN"/>
        </w:rPr>
        <w:t xml:space="preserve"> and </w:t>
      </w:r>
      <w:r w:rsidRPr="00CB7B6E">
        <w:rPr>
          <w:rFonts w:ascii="Courier New" w:eastAsia="Times New Roman" w:hAnsi="Courier New" w:cs="Courier New"/>
          <w:sz w:val="20"/>
          <w:szCs w:val="20"/>
          <w:lang w:eastAsia="en-IN"/>
        </w:rPr>
        <w:t>weather</w:t>
      </w:r>
      <w:r w:rsidRPr="00CB7B6E">
        <w:rPr>
          <w:rFonts w:ascii="Times New Roman" w:eastAsia="Times New Roman" w:hAnsi="Times New Roman" w:cs="Times New Roman"/>
          <w:sz w:val="20"/>
          <w:szCs w:val="20"/>
          <w:lang w:eastAsia="en-IN"/>
        </w:rPr>
        <w:t xml:space="preserve"> data frames. Let’s get right into it and simply show how to perform the different types of joins with base R.</w:t>
      </w:r>
    </w:p>
    <w:p w14:paraId="312B18EE"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First, we prepare the data and store the columns we will merge by (join on) into </w:t>
      </w:r>
      <w:r w:rsidRPr="00CB7B6E">
        <w:rPr>
          <w:rFonts w:ascii="Courier New" w:eastAsia="Times New Roman" w:hAnsi="Courier New" w:cs="Courier New"/>
          <w:sz w:val="20"/>
          <w:szCs w:val="20"/>
          <w:lang w:eastAsia="en-IN"/>
        </w:rPr>
        <w:t>mergeCols</w:t>
      </w:r>
      <w:r w:rsidRPr="00CB7B6E">
        <w:rPr>
          <w:rFonts w:ascii="Times New Roman" w:eastAsia="Times New Roman" w:hAnsi="Times New Roman" w:cs="Times New Roman"/>
          <w:sz w:val="20"/>
          <w:szCs w:val="20"/>
          <w:lang w:eastAsia="en-IN"/>
        </w:rPr>
        <w:t>:</w:t>
      </w:r>
    </w:p>
    <w:p w14:paraId="5D682BA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dataurl &lt;- "</w:t>
      </w:r>
      <w:hyperlink r:id="rId6" w:tgtFrame="_blank" w:history="1">
        <w:r w:rsidRPr="00CB7B6E">
          <w:rPr>
            <w:rFonts w:ascii="Courier New" w:eastAsia="Times New Roman" w:hAnsi="Courier New" w:cs="Courier New"/>
            <w:color w:val="0000FF"/>
            <w:sz w:val="20"/>
            <w:szCs w:val="20"/>
            <w:u w:val="single"/>
            <w:lang w:eastAsia="en-IN"/>
          </w:rPr>
          <w:t>https://jozefhajnala.gitlab.io/r/post/data/</w:t>
        </w:r>
      </w:hyperlink>
      <w:r w:rsidRPr="00CB7B6E">
        <w:rPr>
          <w:rFonts w:ascii="Courier New" w:eastAsia="Times New Roman" w:hAnsi="Courier New" w:cs="Courier New"/>
          <w:sz w:val="20"/>
          <w:szCs w:val="20"/>
          <w:lang w:eastAsia="en-IN"/>
        </w:rPr>
        <w:t>"</w:t>
      </w:r>
    </w:p>
    <w:p w14:paraId="0060045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weather &lt;- readRDS(url(paste0(dataurl, "r006/weather.rds")))</w:t>
      </w:r>
    </w:p>
    <w:p w14:paraId="7E93EA9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flights &lt;- readRDS(url(paste0(dataurl, "r006/flights.rds")))</w:t>
      </w:r>
    </w:p>
    <w:p w14:paraId="0B9C0418"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55CF0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mergeCols &lt;- c("time_hour", "origin")</w:t>
      </w:r>
    </w:p>
    <w:p w14:paraId="25F4363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D1447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head(flights)</w:t>
      </w:r>
    </w:p>
    <w:p w14:paraId="0B3D14B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year month day dep_time sched_dep_time dep_delay arr_time sched_arr_time</w:t>
      </w:r>
    </w:p>
    <w:p w14:paraId="4150E89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2013     1   1      517            515         2      830            819</w:t>
      </w:r>
    </w:p>
    <w:p w14:paraId="57F75AC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2013     1   1      533            529         4      850            830</w:t>
      </w:r>
    </w:p>
    <w:p w14:paraId="47620BB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3 2013     1   1      542            540         2      923            850</w:t>
      </w:r>
    </w:p>
    <w:p w14:paraId="17681E4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4 2013     1   1      544            545        -1     1004           1022</w:t>
      </w:r>
    </w:p>
    <w:p w14:paraId="105E8FD8"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5 2013     1   1      554            600        -6      812            837</w:t>
      </w:r>
    </w:p>
    <w:p w14:paraId="16C1033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6 2013     1   1      554            558        -4      740            728</w:t>
      </w:r>
    </w:p>
    <w:p w14:paraId="05A56C9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arr_delay carrier flight tailnum origin dest air_time distance hour</w:t>
      </w:r>
    </w:p>
    <w:p w14:paraId="3642956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11      UA   1545  N14228    EWR  IAH      227     1400    5</w:t>
      </w:r>
    </w:p>
    <w:p w14:paraId="336A2FA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20      UA   1714  N24211    LGA  IAH      227     1416    5</w:t>
      </w:r>
    </w:p>
    <w:p w14:paraId="0BB35CC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lastRenderedPageBreak/>
        <w:t>## 3        33      AA   1141  N619AA    JFK  MIA      160     1089    5</w:t>
      </w:r>
    </w:p>
    <w:p w14:paraId="7AFB3E3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4       -18      B6    725  N804JB    JFK  BQN      183     1576    5</w:t>
      </w:r>
    </w:p>
    <w:p w14:paraId="138DE05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5       -25      DL    461  N668DN    LGA  ATL      116      762    6</w:t>
      </w:r>
    </w:p>
    <w:p w14:paraId="44E3BA2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6        12      UA   1696  N39463    EWR  ORD      150      719    5</w:t>
      </w:r>
    </w:p>
    <w:p w14:paraId="6F6A2B0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minute           time_hour</w:t>
      </w:r>
    </w:p>
    <w:p w14:paraId="5700E3B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15 2013-01-01 05:00:00</w:t>
      </w:r>
    </w:p>
    <w:p w14:paraId="582BA96F"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29 2013-01-01 05:00:00</w:t>
      </w:r>
    </w:p>
    <w:p w14:paraId="1E0FE0A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3     40 2013-01-01 05:00:00</w:t>
      </w:r>
    </w:p>
    <w:p w14:paraId="6229BAD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4     45 2013-01-01 05:00:00</w:t>
      </w:r>
    </w:p>
    <w:p w14:paraId="75F1739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5      0 2013-01-01 06:00:00</w:t>
      </w:r>
    </w:p>
    <w:p w14:paraId="4AED400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6     58 2013-01-01 05:00:00</w:t>
      </w:r>
    </w:p>
    <w:p w14:paraId="0ABD247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head(weather)</w:t>
      </w:r>
    </w:p>
    <w:p w14:paraId="152D4C6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origin year month day hour  temp  dewp humid wind_dir wind_speed</w:t>
      </w:r>
    </w:p>
    <w:p w14:paraId="05D94E2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EWR 2013     1   1    1 39.02 26.06 59.37      270   10.35702</w:t>
      </w:r>
    </w:p>
    <w:p w14:paraId="7C98319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EWR 2013     1   1    2 39.02 26.96 61.63      250    8.05546</w:t>
      </w:r>
    </w:p>
    <w:p w14:paraId="75B35E9F"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3    EWR 2013     1   1    3 39.02 28.04 64.43      240   11.50780</w:t>
      </w:r>
    </w:p>
    <w:p w14:paraId="7D41E1D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4    EWR 2013     1   1    4 39.92 28.04 62.21      250   12.65858</w:t>
      </w:r>
    </w:p>
    <w:p w14:paraId="6381B41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5    EWR 2013     1   1    5 39.02 28.04 64.43      260   12.65858</w:t>
      </w:r>
    </w:p>
    <w:p w14:paraId="01E7D9F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6    EWR 2013     1   1    6 37.94 28.04 67.21      240   11.50780</w:t>
      </w:r>
    </w:p>
    <w:p w14:paraId="36A17DE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wind_gust precip pressure visib           time_hour</w:t>
      </w:r>
    </w:p>
    <w:p w14:paraId="6C6797A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NA      0   1012.0    10 2013-01-01 01:00:00</w:t>
      </w:r>
    </w:p>
    <w:p w14:paraId="5D30D95F"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NA      0   1012.3    10 2013-01-01 02:00:00</w:t>
      </w:r>
    </w:p>
    <w:p w14:paraId="36100248"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3        NA      0   1012.5    10 2013-01-01 03:00:00</w:t>
      </w:r>
    </w:p>
    <w:p w14:paraId="1F3445C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4        NA      0   1012.2    10 2013-01-01 04:00:00</w:t>
      </w:r>
    </w:p>
    <w:p w14:paraId="33665B1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5        NA      0   1011.9    10 2013-01-01 05:00:00</w:t>
      </w:r>
    </w:p>
    <w:p w14:paraId="78C1026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6        NA      0   1012.4    10 2013-01-01 06:00:00</w:t>
      </w:r>
    </w:p>
    <w:p w14:paraId="1F861817"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Now, we show how to perform the 4 merges (joins):</w:t>
      </w:r>
    </w:p>
    <w:p w14:paraId="7656E8C5" w14:textId="77777777" w:rsidR="00CB7B6E" w:rsidRPr="00CB7B6E" w:rsidRDefault="00CB7B6E" w:rsidP="00CB7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7B6E">
        <w:rPr>
          <w:rFonts w:ascii="Times New Roman" w:eastAsia="Times New Roman" w:hAnsi="Times New Roman" w:cs="Times New Roman"/>
          <w:b/>
          <w:bCs/>
          <w:sz w:val="27"/>
          <w:szCs w:val="27"/>
          <w:lang w:eastAsia="en-IN"/>
        </w:rPr>
        <w:t>Inner join</w:t>
      </w:r>
    </w:p>
    <w:p w14:paraId="7F2CB32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inner &lt;- merge(flights, weather, by = mergeCols)</w:t>
      </w:r>
    </w:p>
    <w:p w14:paraId="70E25E25" w14:textId="77777777" w:rsidR="00CB7B6E" w:rsidRPr="00CB7B6E" w:rsidRDefault="00CB7B6E" w:rsidP="00CB7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7B6E">
        <w:rPr>
          <w:rFonts w:ascii="Times New Roman" w:eastAsia="Times New Roman" w:hAnsi="Times New Roman" w:cs="Times New Roman"/>
          <w:b/>
          <w:bCs/>
          <w:sz w:val="27"/>
          <w:szCs w:val="27"/>
          <w:lang w:eastAsia="en-IN"/>
        </w:rPr>
        <w:t>Left (outer) join</w:t>
      </w:r>
    </w:p>
    <w:p w14:paraId="3742B67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left  &lt;- merge(flights, weather, by = mergeCols, all.x = TRUE)</w:t>
      </w:r>
    </w:p>
    <w:p w14:paraId="155DD06A" w14:textId="77777777" w:rsidR="00CB7B6E" w:rsidRPr="00CB7B6E" w:rsidRDefault="00CB7B6E" w:rsidP="00CB7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7B6E">
        <w:rPr>
          <w:rFonts w:ascii="Times New Roman" w:eastAsia="Times New Roman" w:hAnsi="Times New Roman" w:cs="Times New Roman"/>
          <w:b/>
          <w:bCs/>
          <w:sz w:val="27"/>
          <w:szCs w:val="27"/>
          <w:lang w:eastAsia="en-IN"/>
        </w:rPr>
        <w:t>Right (outer) join</w:t>
      </w:r>
    </w:p>
    <w:p w14:paraId="4B11314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right &lt;- merge(flights, weather, by = mergeCols, all.y = TRUE)</w:t>
      </w:r>
    </w:p>
    <w:p w14:paraId="6D9D12B0" w14:textId="77777777" w:rsidR="00CB7B6E" w:rsidRPr="00CB7B6E" w:rsidRDefault="00CB7B6E" w:rsidP="00CB7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7B6E">
        <w:rPr>
          <w:rFonts w:ascii="Times New Roman" w:eastAsia="Times New Roman" w:hAnsi="Times New Roman" w:cs="Times New Roman"/>
          <w:b/>
          <w:bCs/>
          <w:sz w:val="27"/>
          <w:szCs w:val="27"/>
          <w:lang w:eastAsia="en-IN"/>
        </w:rPr>
        <w:t>Full (outer) join</w:t>
      </w:r>
    </w:p>
    <w:p w14:paraId="3DE2E13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full &lt;- merge(flights, weather, by = mergeCols, all = TRUE)</w:t>
      </w:r>
    </w:p>
    <w:p w14:paraId="43E72824" w14:textId="77777777" w:rsidR="00CB7B6E" w:rsidRPr="00CB7B6E" w:rsidRDefault="00CB7B6E" w:rsidP="00CB7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7B6E">
        <w:rPr>
          <w:rFonts w:ascii="Times New Roman" w:eastAsia="Times New Roman" w:hAnsi="Times New Roman" w:cs="Times New Roman"/>
          <w:b/>
          <w:bCs/>
          <w:sz w:val="27"/>
          <w:szCs w:val="27"/>
          <w:lang w:eastAsia="en-IN"/>
        </w:rPr>
        <w:t>Other join types</w:t>
      </w:r>
    </w:p>
    <w:p w14:paraId="15FBBE2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Cross Join (Cartesian product)</w:t>
      </w:r>
    </w:p>
    <w:p w14:paraId="75BAA62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cross &lt;- merge(flights, weather, by = NULL)</w:t>
      </w:r>
    </w:p>
    <w:p w14:paraId="1485D52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500E7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Natural Join</w:t>
      </w:r>
    </w:p>
    <w:p w14:paraId="3347D36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natural &lt;- merge(flights, weather)</w:t>
      </w:r>
    </w:p>
    <w:p w14:paraId="65851CA8"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The arguments of merge</w:t>
      </w:r>
    </w:p>
    <w:p w14:paraId="3EA952DD"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lastRenderedPageBreak/>
        <w:t xml:space="preserve">The key arguments of base </w:t>
      </w:r>
      <w:r w:rsidRPr="00CB7B6E">
        <w:rPr>
          <w:rFonts w:ascii="Courier New" w:eastAsia="Times New Roman" w:hAnsi="Courier New" w:cs="Courier New"/>
          <w:sz w:val="20"/>
          <w:szCs w:val="20"/>
          <w:lang w:eastAsia="en-IN"/>
        </w:rPr>
        <w:t>merge</w:t>
      </w:r>
      <w:r w:rsidRPr="00CB7B6E">
        <w:rPr>
          <w:rFonts w:ascii="Times New Roman" w:eastAsia="Times New Roman" w:hAnsi="Times New Roman" w:cs="Times New Roman"/>
          <w:sz w:val="20"/>
          <w:szCs w:val="20"/>
          <w:lang w:eastAsia="en-IN"/>
        </w:rPr>
        <w:t xml:space="preserve"> data.frame method are:</w:t>
      </w:r>
    </w:p>
    <w:p w14:paraId="00DCCF77" w14:textId="77777777" w:rsidR="00CB7B6E" w:rsidRPr="00CB7B6E" w:rsidRDefault="00CB7B6E" w:rsidP="00CB7B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x, y</w:t>
      </w:r>
      <w:r w:rsidRPr="00CB7B6E">
        <w:rPr>
          <w:rFonts w:ascii="Times New Roman" w:eastAsia="Times New Roman" w:hAnsi="Times New Roman" w:cs="Times New Roman"/>
          <w:sz w:val="20"/>
          <w:szCs w:val="20"/>
          <w:lang w:eastAsia="en-IN"/>
        </w:rPr>
        <w:t xml:space="preserve"> – the 2 data frames to be merged</w:t>
      </w:r>
    </w:p>
    <w:p w14:paraId="320FC047" w14:textId="77777777" w:rsidR="00CB7B6E" w:rsidRPr="00CB7B6E" w:rsidRDefault="00CB7B6E" w:rsidP="00CB7B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 names of the columns to merge on. If the column names are different in the two data frames to merge, we can specify </w:t>
      </w:r>
      <w:r w:rsidRPr="00CB7B6E">
        <w:rPr>
          <w:rFonts w:ascii="Courier New" w:eastAsia="Times New Roman" w:hAnsi="Courier New" w:cs="Courier New"/>
          <w:sz w:val="20"/>
          <w:szCs w:val="20"/>
          <w:lang w:eastAsia="en-IN"/>
        </w:rPr>
        <w:t>by.x</w:t>
      </w:r>
      <w:r w:rsidRPr="00CB7B6E">
        <w:rPr>
          <w:rFonts w:ascii="Times New Roman" w:eastAsia="Times New Roman" w:hAnsi="Times New Roman" w:cs="Times New Roman"/>
          <w:sz w:val="20"/>
          <w:szCs w:val="20"/>
          <w:lang w:eastAsia="en-IN"/>
        </w:rPr>
        <w:t xml:space="preserve"> and </w:t>
      </w:r>
      <w:r w:rsidRPr="00CB7B6E">
        <w:rPr>
          <w:rFonts w:ascii="Courier New" w:eastAsia="Times New Roman" w:hAnsi="Courier New" w:cs="Courier New"/>
          <w:sz w:val="20"/>
          <w:szCs w:val="20"/>
          <w:lang w:eastAsia="en-IN"/>
        </w:rPr>
        <w:t>by.y</w:t>
      </w:r>
      <w:r w:rsidRPr="00CB7B6E">
        <w:rPr>
          <w:rFonts w:ascii="Times New Roman" w:eastAsia="Times New Roman" w:hAnsi="Times New Roman" w:cs="Times New Roman"/>
          <w:sz w:val="20"/>
          <w:szCs w:val="20"/>
          <w:lang w:eastAsia="en-IN"/>
        </w:rPr>
        <w:t xml:space="preserve"> with the names of the columns in the respective data frames. The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argument can also be specified by number, logical vector or left unspecified, in which case it defaults to the intersection of the names of the two data frames. From best practice perspective it is advisable to always specify the argument explicitly, ideally by column names.</w:t>
      </w:r>
    </w:p>
    <w:p w14:paraId="2150388A" w14:textId="77777777" w:rsidR="00CB7B6E" w:rsidRPr="00CB7B6E" w:rsidRDefault="00CB7B6E" w:rsidP="00CB7B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all</w:t>
      </w:r>
      <w:r w:rsidRPr="00CB7B6E">
        <w:rPr>
          <w:rFonts w:ascii="Times New Roman" w:eastAsia="Times New Roman" w:hAnsi="Times New Roman" w:cs="Times New Roman"/>
          <w:sz w:val="20"/>
          <w:szCs w:val="20"/>
          <w:lang w:eastAsia="en-IN"/>
        </w:rPr>
        <w:t xml:space="preserve">, </w:t>
      </w:r>
      <w:r w:rsidRPr="00CB7B6E">
        <w:rPr>
          <w:rFonts w:ascii="Courier New" w:eastAsia="Times New Roman" w:hAnsi="Courier New" w:cs="Courier New"/>
          <w:sz w:val="20"/>
          <w:szCs w:val="20"/>
          <w:lang w:eastAsia="en-IN"/>
        </w:rPr>
        <w:t>all.x</w:t>
      </w:r>
      <w:r w:rsidRPr="00CB7B6E">
        <w:rPr>
          <w:rFonts w:ascii="Times New Roman" w:eastAsia="Times New Roman" w:hAnsi="Times New Roman" w:cs="Times New Roman"/>
          <w:sz w:val="20"/>
          <w:szCs w:val="20"/>
          <w:lang w:eastAsia="en-IN"/>
        </w:rPr>
        <w:t xml:space="preserve">, </w:t>
      </w:r>
      <w:r w:rsidRPr="00CB7B6E">
        <w:rPr>
          <w:rFonts w:ascii="Courier New" w:eastAsia="Times New Roman" w:hAnsi="Courier New" w:cs="Courier New"/>
          <w:sz w:val="20"/>
          <w:szCs w:val="20"/>
          <w:lang w:eastAsia="en-IN"/>
        </w:rPr>
        <w:t>all.y</w:t>
      </w:r>
      <w:r w:rsidRPr="00CB7B6E">
        <w:rPr>
          <w:rFonts w:ascii="Times New Roman" w:eastAsia="Times New Roman" w:hAnsi="Times New Roman" w:cs="Times New Roman"/>
          <w:sz w:val="20"/>
          <w:szCs w:val="20"/>
          <w:lang w:eastAsia="en-IN"/>
        </w:rPr>
        <w:t xml:space="preserve"> – default to </w:t>
      </w:r>
      <w:r w:rsidRPr="00CB7B6E">
        <w:rPr>
          <w:rFonts w:ascii="Courier New" w:eastAsia="Times New Roman" w:hAnsi="Courier New" w:cs="Courier New"/>
          <w:sz w:val="20"/>
          <w:szCs w:val="20"/>
          <w:lang w:eastAsia="en-IN"/>
        </w:rPr>
        <w:t>FALSE</w:t>
      </w:r>
      <w:r w:rsidRPr="00CB7B6E">
        <w:rPr>
          <w:rFonts w:ascii="Times New Roman" w:eastAsia="Times New Roman" w:hAnsi="Times New Roman" w:cs="Times New Roman"/>
          <w:sz w:val="20"/>
          <w:szCs w:val="20"/>
          <w:lang w:eastAsia="en-IN"/>
        </w:rPr>
        <w:t xml:space="preserve"> and can be used specify the type of join we want to perform: </w:t>
      </w:r>
    </w:p>
    <w:p w14:paraId="1D95D5D2" w14:textId="77777777" w:rsidR="00CB7B6E" w:rsidRPr="00CB7B6E" w:rsidRDefault="00CB7B6E" w:rsidP="00CB7B6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all = FALSE</w:t>
      </w:r>
      <w:r w:rsidRPr="00CB7B6E">
        <w:rPr>
          <w:rFonts w:ascii="Times New Roman" w:eastAsia="Times New Roman" w:hAnsi="Times New Roman" w:cs="Times New Roman"/>
          <w:sz w:val="20"/>
          <w:szCs w:val="20"/>
          <w:lang w:eastAsia="en-IN"/>
        </w:rPr>
        <w:t xml:space="preserve"> (the default) – gives an inner join – combines the rows in the two data frames that match on the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columns</w:t>
      </w:r>
    </w:p>
    <w:p w14:paraId="1838A6A8" w14:textId="77777777" w:rsidR="00CB7B6E" w:rsidRPr="00CB7B6E" w:rsidRDefault="00CB7B6E" w:rsidP="00CB7B6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all.x = TRUE</w:t>
      </w:r>
      <w:r w:rsidRPr="00CB7B6E">
        <w:rPr>
          <w:rFonts w:ascii="Times New Roman" w:eastAsia="Times New Roman" w:hAnsi="Times New Roman" w:cs="Times New Roman"/>
          <w:sz w:val="20"/>
          <w:szCs w:val="20"/>
          <w:lang w:eastAsia="en-IN"/>
        </w:rPr>
        <w:t xml:space="preserve"> – gives a left (outer) join – adds rows that are present in </w:t>
      </w:r>
      <w:r w:rsidRPr="00CB7B6E">
        <w:rPr>
          <w:rFonts w:ascii="Courier New" w:eastAsia="Times New Roman" w:hAnsi="Courier New" w:cs="Courier New"/>
          <w:sz w:val="20"/>
          <w:szCs w:val="20"/>
          <w:lang w:eastAsia="en-IN"/>
        </w:rPr>
        <w:t>x</w:t>
      </w:r>
      <w:r w:rsidRPr="00CB7B6E">
        <w:rPr>
          <w:rFonts w:ascii="Times New Roman" w:eastAsia="Times New Roman" w:hAnsi="Times New Roman" w:cs="Times New Roman"/>
          <w:sz w:val="20"/>
          <w:szCs w:val="20"/>
          <w:lang w:eastAsia="en-IN"/>
        </w:rPr>
        <w:t xml:space="preserve">, even though they do not have a matching row in </w:t>
      </w:r>
      <w:r w:rsidRPr="00CB7B6E">
        <w:rPr>
          <w:rFonts w:ascii="Courier New" w:eastAsia="Times New Roman" w:hAnsi="Courier New" w:cs="Courier New"/>
          <w:sz w:val="20"/>
          <w:szCs w:val="20"/>
          <w:lang w:eastAsia="en-IN"/>
        </w:rPr>
        <w:t>y</w:t>
      </w:r>
      <w:r w:rsidRPr="00CB7B6E">
        <w:rPr>
          <w:rFonts w:ascii="Times New Roman" w:eastAsia="Times New Roman" w:hAnsi="Times New Roman" w:cs="Times New Roman"/>
          <w:sz w:val="20"/>
          <w:szCs w:val="20"/>
          <w:lang w:eastAsia="en-IN"/>
        </w:rPr>
        <w:t xml:space="preserve"> to the result for </w:t>
      </w:r>
      <w:r w:rsidRPr="00CB7B6E">
        <w:rPr>
          <w:rFonts w:ascii="Courier New" w:eastAsia="Times New Roman" w:hAnsi="Courier New" w:cs="Courier New"/>
          <w:sz w:val="20"/>
          <w:szCs w:val="20"/>
          <w:lang w:eastAsia="en-IN"/>
        </w:rPr>
        <w:t>all = FALSE</w:t>
      </w:r>
    </w:p>
    <w:p w14:paraId="505E3031" w14:textId="77777777" w:rsidR="00CB7B6E" w:rsidRPr="00CB7B6E" w:rsidRDefault="00CB7B6E" w:rsidP="00CB7B6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all.y = TRUE</w:t>
      </w:r>
      <w:r w:rsidRPr="00CB7B6E">
        <w:rPr>
          <w:rFonts w:ascii="Times New Roman" w:eastAsia="Times New Roman" w:hAnsi="Times New Roman" w:cs="Times New Roman"/>
          <w:sz w:val="20"/>
          <w:szCs w:val="20"/>
          <w:lang w:eastAsia="en-IN"/>
        </w:rPr>
        <w:t xml:space="preserve"> – gives a right (outer) join – adds rows that are present in </w:t>
      </w:r>
      <w:r w:rsidRPr="00CB7B6E">
        <w:rPr>
          <w:rFonts w:ascii="Courier New" w:eastAsia="Times New Roman" w:hAnsi="Courier New" w:cs="Courier New"/>
          <w:sz w:val="20"/>
          <w:szCs w:val="20"/>
          <w:lang w:eastAsia="en-IN"/>
        </w:rPr>
        <w:t>y</w:t>
      </w:r>
      <w:r w:rsidRPr="00CB7B6E">
        <w:rPr>
          <w:rFonts w:ascii="Times New Roman" w:eastAsia="Times New Roman" w:hAnsi="Times New Roman" w:cs="Times New Roman"/>
          <w:sz w:val="20"/>
          <w:szCs w:val="20"/>
          <w:lang w:eastAsia="en-IN"/>
        </w:rPr>
        <w:t xml:space="preserve">, even though they do not have a matching row in </w:t>
      </w:r>
      <w:r w:rsidRPr="00CB7B6E">
        <w:rPr>
          <w:rFonts w:ascii="Courier New" w:eastAsia="Times New Roman" w:hAnsi="Courier New" w:cs="Courier New"/>
          <w:sz w:val="20"/>
          <w:szCs w:val="20"/>
          <w:lang w:eastAsia="en-IN"/>
        </w:rPr>
        <w:t>x</w:t>
      </w:r>
      <w:r w:rsidRPr="00CB7B6E">
        <w:rPr>
          <w:rFonts w:ascii="Times New Roman" w:eastAsia="Times New Roman" w:hAnsi="Times New Roman" w:cs="Times New Roman"/>
          <w:sz w:val="20"/>
          <w:szCs w:val="20"/>
          <w:lang w:eastAsia="en-IN"/>
        </w:rPr>
        <w:t xml:space="preserve"> to the result for </w:t>
      </w:r>
      <w:r w:rsidRPr="00CB7B6E">
        <w:rPr>
          <w:rFonts w:ascii="Courier New" w:eastAsia="Times New Roman" w:hAnsi="Courier New" w:cs="Courier New"/>
          <w:sz w:val="20"/>
          <w:szCs w:val="20"/>
          <w:lang w:eastAsia="en-IN"/>
        </w:rPr>
        <w:t>all = FALSE</w:t>
      </w:r>
    </w:p>
    <w:p w14:paraId="486BAFFD" w14:textId="77777777" w:rsidR="00CB7B6E" w:rsidRPr="00CB7B6E" w:rsidRDefault="00CB7B6E" w:rsidP="00CB7B6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all = TRUE</w:t>
      </w:r>
      <w:r w:rsidRPr="00CB7B6E">
        <w:rPr>
          <w:rFonts w:ascii="Times New Roman" w:eastAsia="Times New Roman" w:hAnsi="Times New Roman" w:cs="Times New Roman"/>
          <w:sz w:val="20"/>
          <w:szCs w:val="20"/>
          <w:lang w:eastAsia="en-IN"/>
        </w:rPr>
        <w:t xml:space="preserve"> – gives a full (outer) join. This is a shorthand for </w:t>
      </w:r>
      <w:r w:rsidRPr="00CB7B6E">
        <w:rPr>
          <w:rFonts w:ascii="Courier New" w:eastAsia="Times New Roman" w:hAnsi="Courier New" w:cs="Courier New"/>
          <w:sz w:val="20"/>
          <w:szCs w:val="20"/>
          <w:lang w:eastAsia="en-IN"/>
        </w:rPr>
        <w:t>all.x = TRUE</w:t>
      </w:r>
      <w:r w:rsidRPr="00CB7B6E">
        <w:rPr>
          <w:rFonts w:ascii="Times New Roman" w:eastAsia="Times New Roman" w:hAnsi="Times New Roman" w:cs="Times New Roman"/>
          <w:sz w:val="20"/>
          <w:szCs w:val="20"/>
          <w:lang w:eastAsia="en-IN"/>
        </w:rPr>
        <w:t xml:space="preserve"> and </w:t>
      </w:r>
      <w:r w:rsidRPr="00CB7B6E">
        <w:rPr>
          <w:rFonts w:ascii="Courier New" w:eastAsia="Times New Roman" w:hAnsi="Courier New" w:cs="Courier New"/>
          <w:sz w:val="20"/>
          <w:szCs w:val="20"/>
          <w:lang w:eastAsia="en-IN"/>
        </w:rPr>
        <w:t>all.y = TRUE</w:t>
      </w:r>
    </w:p>
    <w:p w14:paraId="664B5985"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Other arguments include</w:t>
      </w:r>
    </w:p>
    <w:p w14:paraId="73B630A2" w14:textId="77777777" w:rsidR="00CB7B6E" w:rsidRPr="00CB7B6E" w:rsidRDefault="00CB7B6E" w:rsidP="00CB7B6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sort</w:t>
      </w:r>
      <w:r w:rsidRPr="00CB7B6E">
        <w:rPr>
          <w:rFonts w:ascii="Times New Roman" w:eastAsia="Times New Roman" w:hAnsi="Times New Roman" w:cs="Times New Roman"/>
          <w:sz w:val="20"/>
          <w:szCs w:val="20"/>
          <w:lang w:eastAsia="en-IN"/>
        </w:rPr>
        <w:t xml:space="preserve"> – if </w:t>
      </w:r>
      <w:r w:rsidRPr="00CB7B6E">
        <w:rPr>
          <w:rFonts w:ascii="Courier New" w:eastAsia="Times New Roman" w:hAnsi="Courier New" w:cs="Courier New"/>
          <w:sz w:val="20"/>
          <w:szCs w:val="20"/>
          <w:lang w:eastAsia="en-IN"/>
        </w:rPr>
        <w:t>TRUE</w:t>
      </w:r>
      <w:r w:rsidRPr="00CB7B6E">
        <w:rPr>
          <w:rFonts w:ascii="Times New Roman" w:eastAsia="Times New Roman" w:hAnsi="Times New Roman" w:cs="Times New Roman"/>
          <w:sz w:val="20"/>
          <w:szCs w:val="20"/>
          <w:lang w:eastAsia="en-IN"/>
        </w:rPr>
        <w:t xml:space="preserve"> (default), results are sorted on the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columns</w:t>
      </w:r>
    </w:p>
    <w:p w14:paraId="2F74B794" w14:textId="77777777" w:rsidR="00CB7B6E" w:rsidRPr="00CB7B6E" w:rsidRDefault="00CB7B6E" w:rsidP="00CB7B6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suffixes</w:t>
      </w:r>
      <w:r w:rsidRPr="00CB7B6E">
        <w:rPr>
          <w:rFonts w:ascii="Times New Roman" w:eastAsia="Times New Roman" w:hAnsi="Times New Roman" w:cs="Times New Roman"/>
          <w:sz w:val="20"/>
          <w:szCs w:val="20"/>
          <w:lang w:eastAsia="en-IN"/>
        </w:rPr>
        <w:t xml:space="preserve"> – length 2 character vector, specifying the suffixes to be used for making the names of columns in the result which are not used for merging unique</w:t>
      </w:r>
    </w:p>
    <w:p w14:paraId="2BB38501" w14:textId="77777777" w:rsidR="00CB7B6E" w:rsidRPr="00CB7B6E" w:rsidRDefault="00CB7B6E" w:rsidP="00CB7B6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incomparables</w:t>
      </w:r>
      <w:r w:rsidRPr="00CB7B6E">
        <w:rPr>
          <w:rFonts w:ascii="Times New Roman" w:eastAsia="Times New Roman" w:hAnsi="Times New Roman" w:cs="Times New Roman"/>
          <w:sz w:val="20"/>
          <w:szCs w:val="20"/>
          <w:lang w:eastAsia="en-IN"/>
        </w:rPr>
        <w:t xml:space="preserve"> – for single-column merging only, a vector of values that cannot be matched. Any value in </w:t>
      </w:r>
      <w:r w:rsidRPr="00CB7B6E">
        <w:rPr>
          <w:rFonts w:ascii="Courier New" w:eastAsia="Times New Roman" w:hAnsi="Courier New" w:cs="Courier New"/>
          <w:sz w:val="20"/>
          <w:szCs w:val="20"/>
          <w:lang w:eastAsia="en-IN"/>
        </w:rPr>
        <w:t>x</w:t>
      </w:r>
      <w:r w:rsidRPr="00CB7B6E">
        <w:rPr>
          <w:rFonts w:ascii="Times New Roman" w:eastAsia="Times New Roman" w:hAnsi="Times New Roman" w:cs="Times New Roman"/>
          <w:sz w:val="20"/>
          <w:szCs w:val="20"/>
          <w:lang w:eastAsia="en-IN"/>
        </w:rPr>
        <w:t xml:space="preserve"> matching a value in this vector is assigned the </w:t>
      </w:r>
      <w:r w:rsidRPr="00CB7B6E">
        <w:rPr>
          <w:rFonts w:ascii="Courier New" w:eastAsia="Times New Roman" w:hAnsi="Courier New" w:cs="Courier New"/>
          <w:sz w:val="20"/>
          <w:szCs w:val="20"/>
          <w:lang w:eastAsia="en-IN"/>
        </w:rPr>
        <w:t>nomatch</w:t>
      </w:r>
      <w:r w:rsidRPr="00CB7B6E">
        <w:rPr>
          <w:rFonts w:ascii="Times New Roman" w:eastAsia="Times New Roman" w:hAnsi="Times New Roman" w:cs="Times New Roman"/>
          <w:sz w:val="20"/>
          <w:szCs w:val="20"/>
          <w:lang w:eastAsia="en-IN"/>
        </w:rPr>
        <w:t xml:space="preserve"> value (which can be passed using </w:t>
      </w:r>
      <w:r w:rsidRPr="00CB7B6E">
        <w:rPr>
          <w:rFonts w:ascii="Courier New" w:eastAsia="Times New Roman" w:hAnsi="Courier New" w:cs="Courier New"/>
          <w:sz w:val="20"/>
          <w:szCs w:val="20"/>
          <w:lang w:eastAsia="en-IN"/>
        </w:rPr>
        <w:t>...</w:t>
      </w:r>
      <w:r w:rsidRPr="00CB7B6E">
        <w:rPr>
          <w:rFonts w:ascii="Times New Roman" w:eastAsia="Times New Roman" w:hAnsi="Times New Roman" w:cs="Times New Roman"/>
          <w:sz w:val="20"/>
          <w:szCs w:val="20"/>
          <w:lang w:eastAsia="en-IN"/>
        </w:rPr>
        <w:t>)</w:t>
      </w:r>
    </w:p>
    <w:p w14:paraId="210241D8"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Merging multiple data frames</w:t>
      </w:r>
    </w:p>
    <w:p w14:paraId="6EA4C412"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For this example, let us have a list of all the data frames included in the </w:t>
      </w:r>
      <w:r w:rsidRPr="00CB7B6E">
        <w:rPr>
          <w:rFonts w:ascii="Courier New" w:eastAsia="Times New Roman" w:hAnsi="Courier New" w:cs="Courier New"/>
          <w:sz w:val="20"/>
          <w:szCs w:val="20"/>
          <w:lang w:eastAsia="en-IN"/>
        </w:rPr>
        <w:t>nycflights13</w:t>
      </w:r>
      <w:r w:rsidRPr="00CB7B6E">
        <w:rPr>
          <w:rFonts w:ascii="Times New Roman" w:eastAsia="Times New Roman" w:hAnsi="Times New Roman" w:cs="Times New Roman"/>
          <w:sz w:val="20"/>
          <w:szCs w:val="20"/>
          <w:lang w:eastAsia="en-IN"/>
        </w:rPr>
        <w:t xml:space="preserve"> package, slightly updated such that they can me merged with the default value for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purely for this exercise, and store them into a list called </w:t>
      </w:r>
      <w:r w:rsidRPr="00CB7B6E">
        <w:rPr>
          <w:rFonts w:ascii="Courier New" w:eastAsia="Times New Roman" w:hAnsi="Courier New" w:cs="Courier New"/>
          <w:sz w:val="20"/>
          <w:szCs w:val="20"/>
          <w:lang w:eastAsia="en-IN"/>
        </w:rPr>
        <w:t>flightsList</w:t>
      </w:r>
      <w:r w:rsidRPr="00CB7B6E">
        <w:rPr>
          <w:rFonts w:ascii="Times New Roman" w:eastAsia="Times New Roman" w:hAnsi="Times New Roman" w:cs="Times New Roman"/>
          <w:sz w:val="20"/>
          <w:szCs w:val="20"/>
          <w:lang w:eastAsia="en-IN"/>
        </w:rPr>
        <w:t>:</w:t>
      </w:r>
    </w:p>
    <w:p w14:paraId="4202E71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flightsList &lt;- readRDS(url(paste0(dataurl, "r006/nycflights13-list.rds")))</w:t>
      </w:r>
    </w:p>
    <w:p w14:paraId="0469380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lapply(flightsList, function(x) c(toString(dim(x)), toString(names(x))))</w:t>
      </w:r>
    </w:p>
    <w:p w14:paraId="53980F8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$flights</w:t>
      </w:r>
    </w:p>
    <w:p w14:paraId="0B97BE5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[1] "336776, 19"                                                                                                                                                                     </w:t>
      </w:r>
    </w:p>
    <w:p w14:paraId="576D56A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"year, month, day, dep_time, sched_dep_time, dep_delay, arr_time, sched_arr_time, arr_delay, carrier, flight, tailnum, origin, dest, air_time, distance, hour, minute, time_hour"</w:t>
      </w:r>
    </w:p>
    <w:p w14:paraId="18A2697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
    <w:p w14:paraId="29B3B19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$weather</w:t>
      </w:r>
    </w:p>
    <w:p w14:paraId="6DB01D9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[1] "26115, 15"                                                                                                             </w:t>
      </w:r>
    </w:p>
    <w:p w14:paraId="186CAEE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"origin, year, month, day, hour, temp, dewp, humid, wind_dir, wind_speed, wind_gust, precip, pressure, visib, time_hour"</w:t>
      </w:r>
    </w:p>
    <w:p w14:paraId="1C7ECDD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
    <w:p w14:paraId="47AB05C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$airlines</w:t>
      </w:r>
    </w:p>
    <w:p w14:paraId="070A3D6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"16, 2"         "carrier, name"</w:t>
      </w:r>
    </w:p>
    <w:p w14:paraId="2EE2472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
    <w:p w14:paraId="39D14A0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$airports</w:t>
      </w:r>
    </w:p>
    <w:p w14:paraId="2D11259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[1] "1458, 8"                                           </w:t>
      </w:r>
    </w:p>
    <w:p w14:paraId="05DAE24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"origin, airportname, lat, lon, alt, tz, dst, tzone"</w:t>
      </w:r>
    </w:p>
    <w:p w14:paraId="3928676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
    <w:p w14:paraId="5E13ECE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$planes</w:t>
      </w:r>
    </w:p>
    <w:p w14:paraId="3D7437E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[1] "3322, 9"                                                                            </w:t>
      </w:r>
    </w:p>
    <w:p w14:paraId="2E90840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lastRenderedPageBreak/>
        <w:t>## [2] "tailnum, yearmanufactured, type, manufacturer, model, engines, seats, speed, engine"</w:t>
      </w:r>
    </w:p>
    <w:p w14:paraId="79262A2D"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Since </w:t>
      </w:r>
      <w:r w:rsidRPr="00CB7B6E">
        <w:rPr>
          <w:rFonts w:ascii="Courier New" w:eastAsia="Times New Roman" w:hAnsi="Courier New" w:cs="Courier New"/>
          <w:sz w:val="20"/>
          <w:szCs w:val="20"/>
          <w:lang w:eastAsia="en-IN"/>
        </w:rPr>
        <w:t>merge</w:t>
      </w:r>
      <w:r w:rsidRPr="00CB7B6E">
        <w:rPr>
          <w:rFonts w:ascii="Times New Roman" w:eastAsia="Times New Roman" w:hAnsi="Times New Roman" w:cs="Times New Roman"/>
          <w:sz w:val="20"/>
          <w:szCs w:val="20"/>
          <w:lang w:eastAsia="en-IN"/>
        </w:rPr>
        <w:t xml:space="preserve"> is designed to work with 2 data frames, merging multiple data frames can of course be achieved by nesting the calls to merge:</w:t>
      </w:r>
    </w:p>
    <w:p w14:paraId="482D098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multiFull &lt;- merge(merge(merge(merge(</w:t>
      </w:r>
    </w:p>
    <w:p w14:paraId="02D3E37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flightsList[[1L]],</w:t>
      </w:r>
    </w:p>
    <w:p w14:paraId="15C9975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flightsList[[2L]], all = TRUE),</w:t>
      </w:r>
    </w:p>
    <w:p w14:paraId="71BF689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flightsList[[3L]], all = TRUE),</w:t>
      </w:r>
    </w:p>
    <w:p w14:paraId="571BD84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flightsList[[4L]], all = TRUE),</w:t>
      </w:r>
    </w:p>
    <w:p w14:paraId="6245B00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flightsList[[5L]], all = TRUE)</w:t>
      </w:r>
    </w:p>
    <w:p w14:paraId="267FD7C3"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We can however achieve this same goal much more elegantly, taking advantage of base R’s </w:t>
      </w:r>
      <w:r w:rsidRPr="00CB7B6E">
        <w:rPr>
          <w:rFonts w:ascii="Courier New" w:eastAsia="Times New Roman" w:hAnsi="Courier New" w:cs="Courier New"/>
          <w:sz w:val="20"/>
          <w:szCs w:val="20"/>
          <w:lang w:eastAsia="en-IN"/>
        </w:rPr>
        <w:t>Reduce</w:t>
      </w:r>
      <w:r w:rsidRPr="00CB7B6E">
        <w:rPr>
          <w:rFonts w:ascii="Times New Roman" w:eastAsia="Times New Roman" w:hAnsi="Times New Roman" w:cs="Times New Roman"/>
          <w:sz w:val="20"/>
          <w:szCs w:val="20"/>
          <w:lang w:eastAsia="en-IN"/>
        </w:rPr>
        <w:t xml:space="preserve"> function:</w:t>
      </w:r>
    </w:p>
    <w:p w14:paraId="1185230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For Inner Join</w:t>
      </w:r>
    </w:p>
    <w:p w14:paraId="3B9E103F"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multi_inner &lt;- Reduce(</w:t>
      </w:r>
    </w:p>
    <w:p w14:paraId="39E2240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function(x, y, ...) merge(x, y, ...), </w:t>
      </w:r>
    </w:p>
    <w:p w14:paraId="338C933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flightsList</w:t>
      </w:r>
    </w:p>
    <w:p w14:paraId="32F8255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t>
      </w:r>
    </w:p>
    <w:p w14:paraId="74BDEA6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D5484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For Full (Outer) Join</w:t>
      </w:r>
    </w:p>
    <w:p w14:paraId="7543B3A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multi_full &lt;- Reduce(</w:t>
      </w:r>
    </w:p>
    <w:p w14:paraId="4150B76F"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function(x, y, ...) merge(x, y, all = TRUE, ...),</w:t>
      </w:r>
    </w:p>
    <w:p w14:paraId="5099F12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flightsList</w:t>
      </w:r>
    </w:p>
    <w:p w14:paraId="3CC5E24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t>
      </w:r>
    </w:p>
    <w:p w14:paraId="0E86879A"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Note that this example is oversimplified and the data was updated such that the default values for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give meaningful joins. For example, in the original </w:t>
      </w:r>
      <w:r w:rsidRPr="00CB7B6E">
        <w:rPr>
          <w:rFonts w:ascii="Courier New" w:eastAsia="Times New Roman" w:hAnsi="Courier New" w:cs="Courier New"/>
          <w:sz w:val="20"/>
          <w:szCs w:val="20"/>
          <w:lang w:eastAsia="en-IN"/>
        </w:rPr>
        <w:t>planes</w:t>
      </w:r>
      <w:r w:rsidRPr="00CB7B6E">
        <w:rPr>
          <w:rFonts w:ascii="Times New Roman" w:eastAsia="Times New Roman" w:hAnsi="Times New Roman" w:cs="Times New Roman"/>
          <w:sz w:val="20"/>
          <w:szCs w:val="20"/>
          <w:lang w:eastAsia="en-IN"/>
        </w:rPr>
        <w:t xml:space="preserve"> data frame the column </w:t>
      </w:r>
      <w:r w:rsidRPr="00CB7B6E">
        <w:rPr>
          <w:rFonts w:ascii="Courier New" w:eastAsia="Times New Roman" w:hAnsi="Courier New" w:cs="Courier New"/>
          <w:sz w:val="20"/>
          <w:szCs w:val="20"/>
          <w:lang w:eastAsia="en-IN"/>
        </w:rPr>
        <w:t>year</w:t>
      </w:r>
      <w:r w:rsidRPr="00CB7B6E">
        <w:rPr>
          <w:rFonts w:ascii="Times New Roman" w:eastAsia="Times New Roman" w:hAnsi="Times New Roman" w:cs="Times New Roman"/>
          <w:sz w:val="20"/>
          <w:szCs w:val="20"/>
          <w:lang w:eastAsia="en-IN"/>
        </w:rPr>
        <w:t xml:space="preserve"> would have been matched onto the </w:t>
      </w:r>
      <w:r w:rsidRPr="00CB7B6E">
        <w:rPr>
          <w:rFonts w:ascii="Courier New" w:eastAsia="Times New Roman" w:hAnsi="Courier New" w:cs="Courier New"/>
          <w:sz w:val="20"/>
          <w:szCs w:val="20"/>
          <w:lang w:eastAsia="en-IN"/>
        </w:rPr>
        <w:t>year</w:t>
      </w:r>
      <w:r w:rsidRPr="00CB7B6E">
        <w:rPr>
          <w:rFonts w:ascii="Times New Roman" w:eastAsia="Times New Roman" w:hAnsi="Times New Roman" w:cs="Times New Roman"/>
          <w:sz w:val="20"/>
          <w:szCs w:val="20"/>
          <w:lang w:eastAsia="en-IN"/>
        </w:rPr>
        <w:t xml:space="preserve"> column of the </w:t>
      </w:r>
      <w:r w:rsidRPr="00CB7B6E">
        <w:rPr>
          <w:rFonts w:ascii="Courier New" w:eastAsia="Times New Roman" w:hAnsi="Courier New" w:cs="Courier New"/>
          <w:sz w:val="20"/>
          <w:szCs w:val="20"/>
          <w:lang w:eastAsia="en-IN"/>
        </w:rPr>
        <w:t>flights</w:t>
      </w:r>
      <w:r w:rsidRPr="00CB7B6E">
        <w:rPr>
          <w:rFonts w:ascii="Times New Roman" w:eastAsia="Times New Roman" w:hAnsi="Times New Roman" w:cs="Times New Roman"/>
          <w:sz w:val="20"/>
          <w:szCs w:val="20"/>
          <w:lang w:eastAsia="en-IN"/>
        </w:rPr>
        <w:t xml:space="preserve"> data frame, which is nonsensical as the years have different meanings in the two data frames. This is why we renamed the </w:t>
      </w:r>
      <w:r w:rsidRPr="00CB7B6E">
        <w:rPr>
          <w:rFonts w:ascii="Courier New" w:eastAsia="Times New Roman" w:hAnsi="Courier New" w:cs="Courier New"/>
          <w:sz w:val="20"/>
          <w:szCs w:val="20"/>
          <w:lang w:eastAsia="en-IN"/>
        </w:rPr>
        <w:t>year</w:t>
      </w:r>
      <w:r w:rsidRPr="00CB7B6E">
        <w:rPr>
          <w:rFonts w:ascii="Times New Roman" w:eastAsia="Times New Roman" w:hAnsi="Times New Roman" w:cs="Times New Roman"/>
          <w:sz w:val="20"/>
          <w:szCs w:val="20"/>
          <w:lang w:eastAsia="en-IN"/>
        </w:rPr>
        <w:t xml:space="preserve"> column in the </w:t>
      </w:r>
      <w:r w:rsidRPr="00CB7B6E">
        <w:rPr>
          <w:rFonts w:ascii="Courier New" w:eastAsia="Times New Roman" w:hAnsi="Courier New" w:cs="Courier New"/>
          <w:sz w:val="20"/>
          <w:szCs w:val="20"/>
          <w:lang w:eastAsia="en-IN"/>
        </w:rPr>
        <w:t>planes</w:t>
      </w:r>
      <w:r w:rsidRPr="00CB7B6E">
        <w:rPr>
          <w:rFonts w:ascii="Times New Roman" w:eastAsia="Times New Roman" w:hAnsi="Times New Roman" w:cs="Times New Roman"/>
          <w:sz w:val="20"/>
          <w:szCs w:val="20"/>
          <w:lang w:eastAsia="en-IN"/>
        </w:rPr>
        <w:t xml:space="preserve"> data frame to </w:t>
      </w:r>
      <w:r w:rsidRPr="00CB7B6E">
        <w:rPr>
          <w:rFonts w:ascii="Courier New" w:eastAsia="Times New Roman" w:hAnsi="Courier New" w:cs="Courier New"/>
          <w:sz w:val="20"/>
          <w:szCs w:val="20"/>
          <w:lang w:eastAsia="en-IN"/>
        </w:rPr>
        <w:t>yearmanufactured</w:t>
      </w:r>
      <w:r w:rsidRPr="00CB7B6E">
        <w:rPr>
          <w:rFonts w:ascii="Times New Roman" w:eastAsia="Times New Roman" w:hAnsi="Times New Roman" w:cs="Times New Roman"/>
          <w:sz w:val="20"/>
          <w:szCs w:val="20"/>
          <w:lang w:eastAsia="en-IN"/>
        </w:rPr>
        <w:t xml:space="preserve"> for the above example.</w:t>
      </w:r>
    </w:p>
    <w:p w14:paraId="5A0CCF33"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Alternatives to base R</w:t>
      </w:r>
    </w:p>
    <w:p w14:paraId="3875B078" w14:textId="77777777" w:rsidR="00CB7B6E" w:rsidRPr="00CB7B6E" w:rsidRDefault="00CB7B6E" w:rsidP="00CB7B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7B6E">
        <w:rPr>
          <w:rFonts w:ascii="Times New Roman" w:eastAsia="Times New Roman" w:hAnsi="Times New Roman" w:cs="Times New Roman"/>
          <w:b/>
          <w:bCs/>
          <w:sz w:val="36"/>
          <w:szCs w:val="36"/>
          <w:lang w:eastAsia="en-IN"/>
        </w:rPr>
        <w:t>Using the tidyverse</w:t>
      </w:r>
    </w:p>
    <w:p w14:paraId="15FFB660"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The </w:t>
      </w:r>
      <w:r w:rsidRPr="00CB7B6E">
        <w:rPr>
          <w:rFonts w:ascii="Courier New" w:eastAsia="Times New Roman" w:hAnsi="Courier New" w:cs="Courier New"/>
          <w:sz w:val="20"/>
          <w:szCs w:val="20"/>
          <w:lang w:eastAsia="en-IN"/>
        </w:rPr>
        <w:t>dplyr</w:t>
      </w:r>
      <w:r w:rsidRPr="00CB7B6E">
        <w:rPr>
          <w:rFonts w:ascii="Times New Roman" w:eastAsia="Times New Roman" w:hAnsi="Times New Roman" w:cs="Times New Roman"/>
          <w:sz w:val="20"/>
          <w:szCs w:val="20"/>
          <w:lang w:eastAsia="en-IN"/>
        </w:rPr>
        <w:t xml:space="preserve"> package comes with a set of very user-friendly functions that seem quite self-explanatory:</w:t>
      </w:r>
    </w:p>
    <w:p w14:paraId="0E043EF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library(dplyr)</w:t>
      </w:r>
    </w:p>
    <w:p w14:paraId="53F1600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inner_dplyr &lt;- inner_join(flights, weather, by = mergeCols)</w:t>
      </w:r>
    </w:p>
    <w:p w14:paraId="6DFCD60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left_dplyr  &lt;- left_join(flights,  weather, by = mergeCols)</w:t>
      </w:r>
    </w:p>
    <w:p w14:paraId="17AB0E2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right_dplyr &lt;- right_join(flights, weather, by = mergeCols)</w:t>
      </w:r>
    </w:p>
    <w:p w14:paraId="184AB8B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full_dplyr  &lt;- full_join(flights,  weather, by = mergeCols)</w:t>
      </w:r>
    </w:p>
    <w:p w14:paraId="059D60C9"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We can also use the “forward pipe” operator </w:t>
      </w:r>
      <w:r w:rsidRPr="00CB7B6E">
        <w:rPr>
          <w:rFonts w:ascii="Courier New" w:eastAsia="Times New Roman" w:hAnsi="Courier New" w:cs="Courier New"/>
          <w:sz w:val="20"/>
          <w:szCs w:val="20"/>
          <w:lang w:eastAsia="en-IN"/>
        </w:rPr>
        <w:t>%&gt;%</w:t>
      </w:r>
      <w:r w:rsidRPr="00CB7B6E">
        <w:rPr>
          <w:rFonts w:ascii="Times New Roman" w:eastAsia="Times New Roman" w:hAnsi="Times New Roman" w:cs="Times New Roman"/>
          <w:sz w:val="20"/>
          <w:szCs w:val="20"/>
          <w:lang w:eastAsia="en-IN"/>
        </w:rPr>
        <w:t xml:space="preserve"> that becomes very convenient when merging multiple data frames:</w:t>
      </w:r>
    </w:p>
    <w:p w14:paraId="0196AEC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inner_dplyr &lt;- flights %&gt;% inner_join(weather, by = mergeCols)</w:t>
      </w:r>
    </w:p>
    <w:p w14:paraId="0CBACA4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left_dplyr  &lt;- flights %&gt;% left_join(weather,  by = mergeCols)</w:t>
      </w:r>
    </w:p>
    <w:p w14:paraId="74EEC70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right_dplyr &lt;- flights %&gt;% right_join(weather, by = mergeCols)</w:t>
      </w:r>
    </w:p>
    <w:p w14:paraId="0757517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full_dplyr  &lt;- flights %&gt;% full_join(weather,  by = mergeCols)</w:t>
      </w:r>
    </w:p>
    <w:p w14:paraId="3BDC4D1E" w14:textId="77777777" w:rsidR="00CB7B6E" w:rsidRPr="00CB7B6E" w:rsidRDefault="00CB7B6E" w:rsidP="00CB7B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7B6E">
        <w:rPr>
          <w:rFonts w:ascii="Times New Roman" w:eastAsia="Times New Roman" w:hAnsi="Times New Roman" w:cs="Times New Roman"/>
          <w:b/>
          <w:bCs/>
          <w:sz w:val="36"/>
          <w:szCs w:val="36"/>
          <w:lang w:eastAsia="en-IN"/>
        </w:rPr>
        <w:t>Using data.table</w:t>
      </w:r>
    </w:p>
    <w:p w14:paraId="0D87556A"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lastRenderedPageBreak/>
        <w:t xml:space="preserve">The </w:t>
      </w:r>
      <w:r w:rsidRPr="00CB7B6E">
        <w:rPr>
          <w:rFonts w:ascii="Courier New" w:eastAsia="Times New Roman" w:hAnsi="Courier New" w:cs="Courier New"/>
          <w:sz w:val="20"/>
          <w:szCs w:val="20"/>
          <w:lang w:eastAsia="en-IN"/>
        </w:rPr>
        <w:t>data.table</w:t>
      </w:r>
      <w:r w:rsidRPr="00CB7B6E">
        <w:rPr>
          <w:rFonts w:ascii="Times New Roman" w:eastAsia="Times New Roman" w:hAnsi="Times New Roman" w:cs="Times New Roman"/>
          <w:sz w:val="20"/>
          <w:szCs w:val="20"/>
          <w:lang w:eastAsia="en-IN"/>
        </w:rPr>
        <w:t xml:space="preserve"> package provides an S3 method for the </w:t>
      </w:r>
      <w:r w:rsidRPr="00CB7B6E">
        <w:rPr>
          <w:rFonts w:ascii="Courier New" w:eastAsia="Times New Roman" w:hAnsi="Courier New" w:cs="Courier New"/>
          <w:sz w:val="20"/>
          <w:szCs w:val="20"/>
          <w:lang w:eastAsia="en-IN"/>
        </w:rPr>
        <w:t>merge</w:t>
      </w:r>
      <w:r w:rsidRPr="00CB7B6E">
        <w:rPr>
          <w:rFonts w:ascii="Times New Roman" w:eastAsia="Times New Roman" w:hAnsi="Times New Roman" w:cs="Times New Roman"/>
          <w:sz w:val="20"/>
          <w:szCs w:val="20"/>
          <w:lang w:eastAsia="en-IN"/>
        </w:rPr>
        <w:t xml:space="preserve"> generic that has a very similar structure to the base method for data frames, meaning its use is very convenient for those familiar with that method. In fact the code is exactly the same as the base one for our example use.</w:t>
      </w:r>
    </w:p>
    <w:p w14:paraId="1BE46AFF" w14:textId="77777777" w:rsidR="00CB7B6E" w:rsidRPr="00CB7B6E" w:rsidRDefault="00CB7B6E" w:rsidP="00CB7B6E">
      <w:pPr>
        <w:spacing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One important difference worth noting is that the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argument is by default constructed differently with data.table.</w:t>
      </w:r>
    </w:p>
    <w:p w14:paraId="24E987EA"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We however provide it explicitly, therefore this difference does not directly affect our example:</w:t>
      </w:r>
    </w:p>
    <w:p w14:paraId="2E0FD63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library(data.table)</w:t>
      </w:r>
    </w:p>
    <w:p w14:paraId="309A4E1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weather &lt;- as.data.table(weather)</w:t>
      </w:r>
    </w:p>
    <w:p w14:paraId="2AB23B6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flights &lt;- as.data.table(flights)</w:t>
      </w:r>
    </w:p>
    <w:p w14:paraId="129D5B4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setkeyv(weather, mergeCols)</w:t>
      </w:r>
    </w:p>
    <w:p w14:paraId="39C34E2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setkeyv(flights, mergeCols)</w:t>
      </w:r>
    </w:p>
    <w:p w14:paraId="1499A06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AA994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Note that this is identical to the code for base </w:t>
      </w:r>
    </w:p>
    <w:p w14:paraId="7FC641A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The data.table method is called automatically for objects of class data.table</w:t>
      </w:r>
    </w:p>
    <w:p w14:paraId="73D1AB3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inner_dt &lt;- merge(flights, weather, by = mergeCols)</w:t>
      </w:r>
    </w:p>
    <w:p w14:paraId="4DA2271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left_dt  &lt;- merge(flights, weather, by = mergeCols, all.x = TRUE)</w:t>
      </w:r>
    </w:p>
    <w:p w14:paraId="60C2433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right_dt &lt;- merge(flights, weather, by = mergeCols, all.y = TRUE)</w:t>
      </w:r>
    </w:p>
    <w:p w14:paraId="1798A49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full_dt  &lt;- merge(flights, weather, by = mergeCols, all = TRUE)</w:t>
      </w:r>
    </w:p>
    <w:p w14:paraId="55EEFD03"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Alternatively, we can write </w:t>
      </w:r>
      <w:r w:rsidRPr="00CB7B6E">
        <w:rPr>
          <w:rFonts w:ascii="Courier New" w:eastAsia="Times New Roman" w:hAnsi="Courier New" w:cs="Courier New"/>
          <w:sz w:val="20"/>
          <w:szCs w:val="20"/>
          <w:lang w:eastAsia="en-IN"/>
        </w:rPr>
        <w:t>data.table</w:t>
      </w:r>
      <w:r w:rsidRPr="00CB7B6E">
        <w:rPr>
          <w:rFonts w:ascii="Times New Roman" w:eastAsia="Times New Roman" w:hAnsi="Times New Roman" w:cs="Times New Roman"/>
          <w:sz w:val="20"/>
          <w:szCs w:val="20"/>
          <w:lang w:eastAsia="en-IN"/>
        </w:rPr>
        <w:t xml:space="preserve"> joins as subsets:</w:t>
      </w:r>
    </w:p>
    <w:p w14:paraId="4C6D32D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inner_dt &lt;- flights[weather, on = mergeCols, nomatch = 0]</w:t>
      </w:r>
    </w:p>
    <w:p w14:paraId="1444E27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left_dt  &lt;- weather[flights, on = mergeCols]</w:t>
      </w:r>
    </w:p>
    <w:p w14:paraId="31AFA53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right_dt &lt;- flights[weather, on = mergeCols]</w:t>
      </w:r>
    </w:p>
    <w:p w14:paraId="3A6260F0"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Quick benchmarking</w:t>
      </w:r>
    </w:p>
    <w:p w14:paraId="6B2D99DF"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For a quick overview, lets look at a basic benchmark without package loading overhead for each of the mentioned packages:</w:t>
      </w:r>
    </w:p>
    <w:p w14:paraId="4F74F32D" w14:textId="77777777" w:rsidR="00CB7B6E" w:rsidRPr="00CB7B6E" w:rsidRDefault="00CB7B6E" w:rsidP="00CB7B6E">
      <w:pPr>
        <w:spacing w:before="100" w:beforeAutospacing="1" w:after="240" w:line="240" w:lineRule="auto"/>
        <w:rPr>
          <w:rFonts w:ascii="Times New Roman" w:eastAsia="Times New Roman" w:hAnsi="Times New Roman" w:cs="Times New Roman"/>
          <w:sz w:val="20"/>
          <w:szCs w:val="20"/>
          <w:lang w:eastAsia="en-IN"/>
        </w:rPr>
      </w:pPr>
    </w:p>
    <w:p w14:paraId="54A1E63B" w14:textId="77777777" w:rsidR="00CB7B6E" w:rsidRPr="00CB7B6E" w:rsidRDefault="00CB7B6E" w:rsidP="00CB7B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7B6E">
        <w:rPr>
          <w:rFonts w:ascii="Times New Roman" w:eastAsia="Times New Roman" w:hAnsi="Times New Roman" w:cs="Times New Roman"/>
          <w:b/>
          <w:bCs/>
          <w:sz w:val="36"/>
          <w:szCs w:val="36"/>
          <w:lang w:eastAsia="en-IN"/>
        </w:rPr>
        <w:t>Inner join</w:t>
      </w:r>
    </w:p>
    <w:p w14:paraId="620A39F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bench_inner &lt;- microbenchmark::microbenchmark(times = 100,</w:t>
      </w:r>
    </w:p>
    <w:p w14:paraId="3D5E1B4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base        = base::merge.data.frame(flights, weather, by = mergeCols),</w:t>
      </w:r>
    </w:p>
    <w:p w14:paraId="5E498A9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base_nosort = base::merge.data.frame(flights, weather, by = mergeCols, sort = FALSE),</w:t>
      </w:r>
    </w:p>
    <w:p w14:paraId="4656E99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dt_merge    = merge(flights, weather, by = mergeCols),</w:t>
      </w:r>
    </w:p>
    <w:p w14:paraId="0F4B65A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dt_subset   = flights[weather, on = mergeCols, nomatch = 0], </w:t>
      </w:r>
    </w:p>
    <w:p w14:paraId="5A87627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dplyr       = inner_join(flights, weather, by = mergeCols),</w:t>
      </w:r>
    </w:p>
    <w:p w14:paraId="16D8CB1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dplyr_pipe  = flights %&gt;% inner_join(weather, by = mergeCols)</w:t>
      </w:r>
    </w:p>
    <w:p w14:paraId="15F5029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t>
      </w:r>
    </w:p>
    <w:p w14:paraId="7371E3CD" w14:textId="77777777" w:rsidR="00CB7B6E" w:rsidRPr="00CB7B6E" w:rsidRDefault="00CB7B6E" w:rsidP="00CB7B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7B6E">
        <w:rPr>
          <w:rFonts w:ascii="Times New Roman" w:eastAsia="Times New Roman" w:hAnsi="Times New Roman" w:cs="Times New Roman"/>
          <w:b/>
          <w:bCs/>
          <w:sz w:val="36"/>
          <w:szCs w:val="36"/>
          <w:lang w:eastAsia="en-IN"/>
        </w:rPr>
        <w:t>Full (outer) join</w:t>
      </w:r>
    </w:p>
    <w:p w14:paraId="733D141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bench_outer &lt;- microbenchmark::microbenchmark(times = 100,</w:t>
      </w:r>
    </w:p>
    <w:p w14:paraId="0939013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base        = base::merge.data.frame(flights, weather, by = mergeCols, all = TRUE),</w:t>
      </w:r>
    </w:p>
    <w:p w14:paraId="6AEF5CE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base_nosort = base::merge.data.frame(flights, weather, by = mergeCols, all = TRUE, sort = FALSE),</w:t>
      </w:r>
    </w:p>
    <w:p w14:paraId="7BCB511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lastRenderedPageBreak/>
        <w:t xml:space="preserve">  dt_merge    = merge(flights, weather, by = mergeCols, all = TRUE),</w:t>
      </w:r>
    </w:p>
    <w:p w14:paraId="41F3F86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dplyr       = full_join(flights, weather, by = mergeCols),</w:t>
      </w:r>
    </w:p>
    <w:p w14:paraId="478CDDF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dplyr_pipe  = flights %&gt;% full_join(weather, by = mergeCols)</w:t>
      </w:r>
    </w:p>
    <w:p w14:paraId="022CD53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t>
      </w:r>
    </w:p>
    <w:p w14:paraId="0CFCF341" w14:textId="77777777" w:rsidR="00CB7B6E" w:rsidRPr="00CB7B6E" w:rsidRDefault="00CB7B6E" w:rsidP="00CB7B6E">
      <w:pPr>
        <w:spacing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Visualizing the results in this case shows base R comes way behind the two alternatives, even with </w:t>
      </w:r>
      <w:r w:rsidRPr="00CB7B6E">
        <w:rPr>
          <w:rFonts w:ascii="Courier New" w:eastAsia="Times New Roman" w:hAnsi="Courier New" w:cs="Courier New"/>
          <w:sz w:val="20"/>
          <w:szCs w:val="20"/>
          <w:lang w:eastAsia="en-IN"/>
        </w:rPr>
        <w:t>sort = FALSE</w:t>
      </w:r>
      <w:r w:rsidRPr="00CB7B6E">
        <w:rPr>
          <w:rFonts w:ascii="Times New Roman" w:eastAsia="Times New Roman" w:hAnsi="Times New Roman" w:cs="Times New Roman"/>
          <w:sz w:val="20"/>
          <w:szCs w:val="20"/>
          <w:lang w:eastAsia="en-IN"/>
        </w:rPr>
        <w:t>.</w:t>
      </w:r>
    </w:p>
    <w:p w14:paraId="75A568C6" w14:textId="77777777" w:rsidR="00CB7B6E" w:rsidRPr="00CB7B6E" w:rsidRDefault="00CB7B6E" w:rsidP="00CB7B6E">
      <w:pPr>
        <w:spacing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noProof/>
          <w:sz w:val="20"/>
          <w:szCs w:val="20"/>
          <w:lang w:eastAsia="en-IN"/>
        </w:rPr>
        <mc:AlternateContent>
          <mc:Choice Requires="wps">
            <w:drawing>
              <wp:inline distT="0" distB="0" distL="0" distR="0" wp14:anchorId="66723AC6" wp14:editId="4745B7FD">
                <wp:extent cx="304800" cy="304800"/>
                <wp:effectExtent l="0" t="0" r="0" b="0"/>
                <wp:docPr id="3" name="AutoShape 4" descr="Coat of arms of Slovak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5CA5E" id="AutoShape 4" o:spid="_x0000_s1026" alt="Coat of arms of Slovak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368767"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C23"/>
    <w:multiLevelType w:val="multilevel"/>
    <w:tmpl w:val="20B0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D5FF4"/>
    <w:multiLevelType w:val="multilevel"/>
    <w:tmpl w:val="B882D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B16A6"/>
    <w:multiLevelType w:val="multilevel"/>
    <w:tmpl w:val="11D6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F52217"/>
    <w:multiLevelType w:val="multilevel"/>
    <w:tmpl w:val="FAB0F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4232785">
    <w:abstractNumId w:val="3"/>
  </w:num>
  <w:num w:numId="2" w16cid:durableId="1996572081">
    <w:abstractNumId w:val="1"/>
  </w:num>
  <w:num w:numId="3" w16cid:durableId="1207178376">
    <w:abstractNumId w:val="0"/>
  </w:num>
  <w:num w:numId="4" w16cid:durableId="1508911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6E"/>
    <w:rsid w:val="00062CA5"/>
    <w:rsid w:val="0028704C"/>
    <w:rsid w:val="003E7560"/>
    <w:rsid w:val="00832CDF"/>
    <w:rsid w:val="00BD3F0F"/>
    <w:rsid w:val="00CB7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A78A"/>
  <w15:chartTrackingRefBased/>
  <w15:docId w15:val="{51151404-993A-4563-85B0-53C5C7E1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438247">
      <w:bodyDiv w:val="1"/>
      <w:marLeft w:val="0"/>
      <w:marRight w:val="0"/>
      <w:marTop w:val="0"/>
      <w:marBottom w:val="0"/>
      <w:divBdr>
        <w:top w:val="none" w:sz="0" w:space="0" w:color="auto"/>
        <w:left w:val="none" w:sz="0" w:space="0" w:color="auto"/>
        <w:bottom w:val="none" w:sz="0" w:space="0" w:color="auto"/>
        <w:right w:val="none" w:sz="0" w:space="0" w:color="auto"/>
      </w:divBdr>
      <w:divsChild>
        <w:div w:id="1706171870">
          <w:marLeft w:val="0"/>
          <w:marRight w:val="0"/>
          <w:marTop w:val="0"/>
          <w:marBottom w:val="0"/>
          <w:divBdr>
            <w:top w:val="none" w:sz="0" w:space="0" w:color="auto"/>
            <w:left w:val="none" w:sz="0" w:space="0" w:color="auto"/>
            <w:bottom w:val="none" w:sz="0" w:space="0" w:color="auto"/>
            <w:right w:val="none" w:sz="0" w:space="0" w:color="auto"/>
          </w:divBdr>
          <w:divsChild>
            <w:div w:id="1842305742">
              <w:blockQuote w:val="1"/>
              <w:marLeft w:val="720"/>
              <w:marRight w:val="720"/>
              <w:marTop w:val="100"/>
              <w:marBottom w:val="100"/>
              <w:divBdr>
                <w:top w:val="none" w:sz="0" w:space="0" w:color="auto"/>
                <w:left w:val="none" w:sz="0" w:space="0" w:color="auto"/>
                <w:bottom w:val="none" w:sz="0" w:space="0" w:color="auto"/>
                <w:right w:val="none" w:sz="0" w:space="0" w:color="auto"/>
              </w:divBdr>
            </w:div>
            <w:div w:id="635990083">
              <w:marLeft w:val="0"/>
              <w:marRight w:val="0"/>
              <w:marTop w:val="0"/>
              <w:marBottom w:val="0"/>
              <w:divBdr>
                <w:top w:val="none" w:sz="0" w:space="0" w:color="auto"/>
                <w:left w:val="none" w:sz="0" w:space="0" w:color="auto"/>
                <w:bottom w:val="none" w:sz="0" w:space="0" w:color="auto"/>
                <w:right w:val="none" w:sz="0" w:space="0" w:color="auto"/>
              </w:divBdr>
            </w:div>
          </w:divsChild>
        </w:div>
        <w:div w:id="1711416777">
          <w:marLeft w:val="0"/>
          <w:marRight w:val="0"/>
          <w:marTop w:val="0"/>
          <w:marBottom w:val="0"/>
          <w:divBdr>
            <w:top w:val="none" w:sz="0" w:space="0" w:color="auto"/>
            <w:left w:val="none" w:sz="0" w:space="0" w:color="auto"/>
            <w:bottom w:val="none" w:sz="0" w:space="0" w:color="auto"/>
            <w:right w:val="none" w:sz="0" w:space="0" w:color="auto"/>
          </w:divBdr>
        </w:div>
        <w:div w:id="517735524">
          <w:marLeft w:val="0"/>
          <w:marRight w:val="0"/>
          <w:marTop w:val="0"/>
          <w:marBottom w:val="0"/>
          <w:divBdr>
            <w:top w:val="none" w:sz="0" w:space="0" w:color="auto"/>
            <w:left w:val="none" w:sz="0" w:space="0" w:color="auto"/>
            <w:bottom w:val="none" w:sz="0" w:space="0" w:color="auto"/>
            <w:right w:val="none" w:sz="0" w:space="0" w:color="auto"/>
          </w:divBdr>
          <w:divsChild>
            <w:div w:id="634486585">
              <w:marLeft w:val="0"/>
              <w:marRight w:val="0"/>
              <w:marTop w:val="0"/>
              <w:marBottom w:val="0"/>
              <w:divBdr>
                <w:top w:val="none" w:sz="0" w:space="0" w:color="auto"/>
                <w:left w:val="none" w:sz="0" w:space="0" w:color="auto"/>
                <w:bottom w:val="none" w:sz="0" w:space="0" w:color="auto"/>
                <w:right w:val="none" w:sz="0" w:space="0" w:color="auto"/>
              </w:divBdr>
            </w:div>
            <w:div w:id="1674801631">
              <w:marLeft w:val="0"/>
              <w:marRight w:val="0"/>
              <w:marTop w:val="0"/>
              <w:marBottom w:val="0"/>
              <w:divBdr>
                <w:top w:val="none" w:sz="0" w:space="0" w:color="auto"/>
                <w:left w:val="none" w:sz="0" w:space="0" w:color="auto"/>
                <w:bottom w:val="none" w:sz="0" w:space="0" w:color="auto"/>
                <w:right w:val="none" w:sz="0" w:space="0" w:color="auto"/>
              </w:divBdr>
            </w:div>
            <w:div w:id="406267928">
              <w:marLeft w:val="0"/>
              <w:marRight w:val="0"/>
              <w:marTop w:val="0"/>
              <w:marBottom w:val="0"/>
              <w:divBdr>
                <w:top w:val="none" w:sz="0" w:space="0" w:color="auto"/>
                <w:left w:val="none" w:sz="0" w:space="0" w:color="auto"/>
                <w:bottom w:val="none" w:sz="0" w:space="0" w:color="auto"/>
                <w:right w:val="none" w:sz="0" w:space="0" w:color="auto"/>
              </w:divBdr>
            </w:div>
            <w:div w:id="753741439">
              <w:marLeft w:val="0"/>
              <w:marRight w:val="0"/>
              <w:marTop w:val="0"/>
              <w:marBottom w:val="0"/>
              <w:divBdr>
                <w:top w:val="none" w:sz="0" w:space="0" w:color="auto"/>
                <w:left w:val="none" w:sz="0" w:space="0" w:color="auto"/>
                <w:bottom w:val="none" w:sz="0" w:space="0" w:color="auto"/>
                <w:right w:val="none" w:sz="0" w:space="0" w:color="auto"/>
              </w:divBdr>
            </w:div>
            <w:div w:id="1270812914">
              <w:marLeft w:val="0"/>
              <w:marRight w:val="0"/>
              <w:marTop w:val="0"/>
              <w:marBottom w:val="0"/>
              <w:divBdr>
                <w:top w:val="none" w:sz="0" w:space="0" w:color="auto"/>
                <w:left w:val="none" w:sz="0" w:space="0" w:color="auto"/>
                <w:bottom w:val="none" w:sz="0" w:space="0" w:color="auto"/>
                <w:right w:val="none" w:sz="0" w:space="0" w:color="auto"/>
              </w:divBdr>
            </w:div>
          </w:divsChild>
        </w:div>
        <w:div w:id="889153633">
          <w:marLeft w:val="0"/>
          <w:marRight w:val="0"/>
          <w:marTop w:val="0"/>
          <w:marBottom w:val="0"/>
          <w:divBdr>
            <w:top w:val="none" w:sz="0" w:space="0" w:color="auto"/>
            <w:left w:val="none" w:sz="0" w:space="0" w:color="auto"/>
            <w:bottom w:val="none" w:sz="0" w:space="0" w:color="auto"/>
            <w:right w:val="none" w:sz="0" w:space="0" w:color="auto"/>
          </w:divBdr>
        </w:div>
        <w:div w:id="2082486045">
          <w:marLeft w:val="0"/>
          <w:marRight w:val="0"/>
          <w:marTop w:val="0"/>
          <w:marBottom w:val="0"/>
          <w:divBdr>
            <w:top w:val="none" w:sz="0" w:space="0" w:color="auto"/>
            <w:left w:val="none" w:sz="0" w:space="0" w:color="auto"/>
            <w:bottom w:val="none" w:sz="0" w:space="0" w:color="auto"/>
            <w:right w:val="none" w:sz="0" w:space="0" w:color="auto"/>
          </w:divBdr>
        </w:div>
        <w:div w:id="55014466">
          <w:marLeft w:val="0"/>
          <w:marRight w:val="0"/>
          <w:marTop w:val="0"/>
          <w:marBottom w:val="0"/>
          <w:divBdr>
            <w:top w:val="none" w:sz="0" w:space="0" w:color="auto"/>
            <w:left w:val="none" w:sz="0" w:space="0" w:color="auto"/>
            <w:bottom w:val="none" w:sz="0" w:space="0" w:color="auto"/>
            <w:right w:val="none" w:sz="0" w:space="0" w:color="auto"/>
          </w:divBdr>
          <w:divsChild>
            <w:div w:id="1597061297">
              <w:marLeft w:val="0"/>
              <w:marRight w:val="0"/>
              <w:marTop w:val="0"/>
              <w:marBottom w:val="0"/>
              <w:divBdr>
                <w:top w:val="none" w:sz="0" w:space="0" w:color="auto"/>
                <w:left w:val="none" w:sz="0" w:space="0" w:color="auto"/>
                <w:bottom w:val="none" w:sz="0" w:space="0" w:color="auto"/>
                <w:right w:val="none" w:sz="0" w:space="0" w:color="auto"/>
              </w:divBdr>
            </w:div>
            <w:div w:id="451050007">
              <w:marLeft w:val="0"/>
              <w:marRight w:val="0"/>
              <w:marTop w:val="0"/>
              <w:marBottom w:val="0"/>
              <w:divBdr>
                <w:top w:val="none" w:sz="0" w:space="0" w:color="auto"/>
                <w:left w:val="none" w:sz="0" w:space="0" w:color="auto"/>
                <w:bottom w:val="none" w:sz="0" w:space="0" w:color="auto"/>
                <w:right w:val="none" w:sz="0" w:space="0" w:color="auto"/>
              </w:divBdr>
              <w:divsChild>
                <w:div w:id="1877112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100628">
          <w:marLeft w:val="0"/>
          <w:marRight w:val="0"/>
          <w:marTop w:val="0"/>
          <w:marBottom w:val="0"/>
          <w:divBdr>
            <w:top w:val="none" w:sz="0" w:space="0" w:color="auto"/>
            <w:left w:val="none" w:sz="0" w:space="0" w:color="auto"/>
            <w:bottom w:val="none" w:sz="0" w:space="0" w:color="auto"/>
            <w:right w:val="none" w:sz="0" w:space="0" w:color="auto"/>
          </w:divBdr>
          <w:divsChild>
            <w:div w:id="623116589">
              <w:marLeft w:val="0"/>
              <w:marRight w:val="0"/>
              <w:marTop w:val="0"/>
              <w:marBottom w:val="0"/>
              <w:divBdr>
                <w:top w:val="none" w:sz="0" w:space="0" w:color="auto"/>
                <w:left w:val="none" w:sz="0" w:space="0" w:color="auto"/>
                <w:bottom w:val="none" w:sz="0" w:space="0" w:color="auto"/>
                <w:right w:val="none" w:sz="0" w:space="0" w:color="auto"/>
              </w:divBdr>
            </w:div>
            <w:div w:id="1019699849">
              <w:marLeft w:val="0"/>
              <w:marRight w:val="0"/>
              <w:marTop w:val="0"/>
              <w:marBottom w:val="0"/>
              <w:divBdr>
                <w:top w:val="none" w:sz="0" w:space="0" w:color="auto"/>
                <w:left w:val="none" w:sz="0" w:space="0" w:color="auto"/>
                <w:bottom w:val="none" w:sz="0" w:space="0" w:color="auto"/>
                <w:right w:val="none" w:sz="0" w:space="0" w:color="auto"/>
              </w:divBdr>
              <w:divsChild>
                <w:div w:id="489567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3507052">
          <w:marLeft w:val="0"/>
          <w:marRight w:val="0"/>
          <w:marTop w:val="0"/>
          <w:marBottom w:val="0"/>
          <w:divBdr>
            <w:top w:val="none" w:sz="0" w:space="0" w:color="auto"/>
            <w:left w:val="none" w:sz="0" w:space="0" w:color="auto"/>
            <w:bottom w:val="none" w:sz="0" w:space="0" w:color="auto"/>
            <w:right w:val="none" w:sz="0" w:space="0" w:color="auto"/>
          </w:divBdr>
          <w:divsChild>
            <w:div w:id="1069577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39745">
          <w:marLeft w:val="0"/>
          <w:marRight w:val="0"/>
          <w:marTop w:val="0"/>
          <w:marBottom w:val="0"/>
          <w:divBdr>
            <w:top w:val="none" w:sz="0" w:space="0" w:color="auto"/>
            <w:left w:val="none" w:sz="0" w:space="0" w:color="auto"/>
            <w:bottom w:val="none" w:sz="0" w:space="0" w:color="auto"/>
            <w:right w:val="none" w:sz="0" w:space="0" w:color="auto"/>
          </w:divBdr>
          <w:divsChild>
            <w:div w:id="42403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zefhajnala.gitlab.io/r/post/data/"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1672</Words>
  <Characters>9531</Characters>
  <Application>Microsoft Office Word</Application>
  <DocSecurity>0</DocSecurity>
  <Lines>79</Lines>
  <Paragraphs>22</Paragraphs>
  <ScaleCrop>false</ScaleCrop>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2021-12-10T06:46:00Z</dcterms:created>
  <dcterms:modified xsi:type="dcterms:W3CDTF">2022-07-22T06:56:00Z</dcterms:modified>
</cp:coreProperties>
</file>