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ED42"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aim of this blog post is to compute the implicit tax rates (ITR) on consumption, labour and corporate income for France, Italy, Spain, Germany and the Euro Area since 1995. We use as reference the report on Taxation trends in the European Union (2019) from the European Commission, and the previous reports since 2014.</w:t>
      </w:r>
    </w:p>
    <w:p w14:paraId="13A5F7F0" w14:textId="72049E41"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This database is built and updated through </w:t>
      </w:r>
      <w:proofErr w:type="spellStart"/>
      <w:r w:rsidRPr="00745EBF">
        <w:rPr>
          <w:rFonts w:ascii="Times New Roman" w:eastAsia="Times New Roman" w:hAnsi="Times New Roman" w:cs="Times New Roman"/>
          <w:color w:val="0000FF"/>
          <w:sz w:val="20"/>
          <w:szCs w:val="20"/>
          <w:u w:val="single"/>
          <w:lang w:eastAsia="en-IN"/>
        </w:rPr>
        <w:t>DBnomics</w:t>
      </w:r>
      <w:proofErr w:type="spellEnd"/>
      <w:r w:rsidRPr="00745EBF">
        <w:rPr>
          <w:rFonts w:ascii="Times New Roman" w:eastAsia="Times New Roman" w:hAnsi="Times New Roman" w:cs="Times New Roman"/>
          <w:sz w:val="20"/>
          <w:szCs w:val="20"/>
          <w:lang w:eastAsia="en-IN"/>
        </w:rPr>
        <w:t xml:space="preserve"> using the </w:t>
      </w:r>
      <w:proofErr w:type="spellStart"/>
      <w:r w:rsidRPr="00745EBF">
        <w:rPr>
          <w:rFonts w:ascii="Times New Roman" w:eastAsia="Times New Roman" w:hAnsi="Times New Roman" w:cs="Times New Roman"/>
          <w:color w:val="0000FF"/>
          <w:sz w:val="20"/>
          <w:szCs w:val="20"/>
          <w:u w:val="single"/>
          <w:lang w:eastAsia="en-IN"/>
        </w:rPr>
        <w:t>rdbnomics</w:t>
      </w:r>
      <w:proofErr w:type="spellEnd"/>
      <w:r w:rsidRPr="00745EBF">
        <w:rPr>
          <w:rFonts w:ascii="Times New Roman" w:eastAsia="Times New Roman" w:hAnsi="Times New Roman" w:cs="Times New Roman"/>
          <w:sz w:val="20"/>
          <w:szCs w:val="20"/>
          <w:lang w:eastAsia="en-IN"/>
        </w:rPr>
        <w:t xml:space="preserve"> package. All the code is written in R</w:t>
      </w:r>
    </w:p>
    <w:p w14:paraId="6125686F"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Implicit tax rate on consumption</w:t>
      </w:r>
    </w:p>
    <w:p w14:paraId="732457A4"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The ITR on consumption is defined as all consumption taxes divided by the final consumption expenditure of households (domestic concept). The DG Taxation &amp; Customs Union of the European Commission proposes a detailed calculation methodology </w:t>
      </w:r>
      <w:hyperlink r:id="rId5"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 xml:space="preserve">. We follow this general methodology using Eurostat’s data for the 19 countries composing the Euro Area, and we will add some specificities for France, Germany, Italy and Spain using national tax lists. Given that the ITR is a ratio, we structure this section in 4 steps. We begin by gathering all data on consumption taxes (the numerator), we add the specificities for France, Germany, Italy and Spain, then we retrieve data on the final consumption expenditure of households on the economic territory (the denominator), and we finish by constituting the Euro Area GDP-weighted average. </w:t>
      </w:r>
    </w:p>
    <w:p w14:paraId="54432F4E"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1: taxes on consumption</w:t>
      </w:r>
    </w:p>
    <w:p w14:paraId="307A9F9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Following the DG Taxation &amp; Customs Union’s methodology, we consider as taxes on consumption the following aggregates (values in parenthesis represent the ESA 2010 nomenclature):</w:t>
      </w:r>
    </w:p>
    <w:p w14:paraId="6B4894E1"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Value added type taxes (D211)</w:t>
      </w:r>
    </w:p>
    <w:p w14:paraId="5A846AB5"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Taxes and duties on imports excluding VAT (D212)</w:t>
      </w:r>
    </w:p>
    <w:p w14:paraId="24FE7C0B"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Taxes on products except VAT and import duties (D214), excluding:</w:t>
      </w:r>
      <w:r w:rsidRPr="00745EBF">
        <w:rPr>
          <w:rFonts w:ascii="Times New Roman" w:eastAsia="Times New Roman" w:hAnsi="Times New Roman" w:cs="Times New Roman"/>
          <w:sz w:val="20"/>
          <w:szCs w:val="20"/>
          <w:lang w:eastAsia="en-IN"/>
        </w:rPr>
        <w:br/>
        <w:t>a. Stamp taxes (D214B)</w:t>
      </w:r>
      <w:r w:rsidRPr="00745EBF">
        <w:rPr>
          <w:rFonts w:ascii="Times New Roman" w:eastAsia="Times New Roman" w:hAnsi="Times New Roman" w:cs="Times New Roman"/>
          <w:sz w:val="20"/>
          <w:szCs w:val="20"/>
          <w:lang w:eastAsia="en-IN"/>
        </w:rPr>
        <w:br/>
        <w:t>b. Taxes on financial and capital transactions (D214C)</w:t>
      </w:r>
      <w:r w:rsidRPr="00745EBF">
        <w:rPr>
          <w:rFonts w:ascii="Times New Roman" w:eastAsia="Times New Roman" w:hAnsi="Times New Roman" w:cs="Times New Roman"/>
          <w:sz w:val="20"/>
          <w:szCs w:val="20"/>
          <w:lang w:eastAsia="en-IN"/>
        </w:rPr>
        <w:br/>
        <w:t>c. Export duties and monetary compensatory amounts on exports (D214K)</w:t>
      </w:r>
    </w:p>
    <w:p w14:paraId="51E9871D"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taxes on production:</w:t>
      </w:r>
      <w:r w:rsidRPr="00745EBF">
        <w:rPr>
          <w:rFonts w:ascii="Times New Roman" w:eastAsia="Times New Roman" w:hAnsi="Times New Roman" w:cs="Times New Roman"/>
          <w:sz w:val="20"/>
          <w:szCs w:val="20"/>
          <w:lang w:eastAsia="en-IN"/>
        </w:rPr>
        <w:br/>
        <w:t>a. Taxes on international transactions (D29D)</w:t>
      </w:r>
      <w:r w:rsidRPr="00745EBF">
        <w:rPr>
          <w:rFonts w:ascii="Times New Roman" w:eastAsia="Times New Roman" w:hAnsi="Times New Roman" w:cs="Times New Roman"/>
          <w:sz w:val="20"/>
          <w:szCs w:val="20"/>
          <w:lang w:eastAsia="en-IN"/>
        </w:rPr>
        <w:br/>
        <w:t>b. Taxes on pollution (D29F)</w:t>
      </w:r>
      <w:r w:rsidRPr="00745EBF">
        <w:rPr>
          <w:rFonts w:ascii="Times New Roman" w:eastAsia="Times New Roman" w:hAnsi="Times New Roman" w:cs="Times New Roman"/>
          <w:sz w:val="20"/>
          <w:szCs w:val="20"/>
          <w:lang w:eastAsia="en-IN"/>
        </w:rPr>
        <w:br/>
        <w:t>c. Under-compensation of VAT (flat rate system) (D29G)</w:t>
      </w:r>
    </w:p>
    <w:p w14:paraId="06F14A91"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current taxes:</w:t>
      </w:r>
      <w:r w:rsidRPr="00745EBF">
        <w:rPr>
          <w:rFonts w:ascii="Times New Roman" w:eastAsia="Times New Roman" w:hAnsi="Times New Roman" w:cs="Times New Roman"/>
          <w:sz w:val="20"/>
          <w:szCs w:val="20"/>
          <w:lang w:eastAsia="en-IN"/>
        </w:rPr>
        <w:br/>
        <w:t>a. Poll taxes (D59B)</w:t>
      </w:r>
      <w:r w:rsidRPr="00745EBF">
        <w:rPr>
          <w:rFonts w:ascii="Times New Roman" w:eastAsia="Times New Roman" w:hAnsi="Times New Roman" w:cs="Times New Roman"/>
          <w:sz w:val="20"/>
          <w:szCs w:val="20"/>
          <w:lang w:eastAsia="en-IN"/>
        </w:rPr>
        <w:br/>
        <w:t>b. Expenditure taxes (D59C)</w:t>
      </w:r>
      <w:r w:rsidRPr="00745EBF">
        <w:rPr>
          <w:rFonts w:ascii="Times New Roman" w:eastAsia="Times New Roman" w:hAnsi="Times New Roman" w:cs="Times New Roman"/>
          <w:sz w:val="20"/>
          <w:szCs w:val="20"/>
          <w:lang w:eastAsia="en-IN"/>
        </w:rPr>
        <w:br/>
        <w:t>c. Payments by households for licences (D59D)</w:t>
      </w:r>
    </w:p>
    <w:p w14:paraId="71C646C8"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These aggregates can be found in Eurostat’s database, using the dataset “Main national accounts tax aggregates” (</w:t>
      </w:r>
      <w:r w:rsidRPr="00745EBF">
        <w:rPr>
          <w:rFonts w:ascii="Courier New" w:eastAsia="Times New Roman" w:hAnsi="Courier New" w:cs="Courier New"/>
          <w:sz w:val="20"/>
          <w:szCs w:val="20"/>
          <w:lang w:eastAsia="en-IN"/>
        </w:rPr>
        <w:t>gov_10a_taxag</w:t>
      </w:r>
      <w:r w:rsidRPr="00745EBF">
        <w:rPr>
          <w:rFonts w:ascii="Times New Roman" w:eastAsia="Times New Roman" w:hAnsi="Times New Roman" w:cs="Times New Roman"/>
          <w:sz w:val="20"/>
          <w:szCs w:val="20"/>
          <w:lang w:eastAsia="en-IN"/>
        </w:rPr>
        <w:t>).</w:t>
      </w:r>
    </w:p>
    <w:p w14:paraId="5E966A0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paste(</w:t>
      </w:r>
      <w:proofErr w:type="gramEnd"/>
      <w:r w:rsidRPr="00745EBF">
        <w:rPr>
          <w:rFonts w:ascii="Courier New" w:eastAsia="Times New Roman" w:hAnsi="Courier New" w:cs="Courier New"/>
          <w:sz w:val="20"/>
          <w:szCs w:val="20"/>
          <w:lang w:eastAsia="en-IN"/>
        </w:rPr>
        <w:t>c("AT","BE","CY","EE","FI","FR","DE","EL","IE","IT",</w:t>
      </w:r>
    </w:p>
    <w:p w14:paraId="4B6D923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"LV","LT","LU","MT","NL","PT","SK","SI","ES"),</w:t>
      </w:r>
    </w:p>
    <w:p w14:paraId="458FFA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3F98B04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url_taxes</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paste(</w:t>
      </w:r>
      <w:proofErr w:type="gramEnd"/>
      <w:r w:rsidRPr="00745EBF">
        <w:rPr>
          <w:rFonts w:ascii="Courier New" w:eastAsia="Times New Roman" w:hAnsi="Courier New" w:cs="Courier New"/>
          <w:sz w:val="20"/>
          <w:szCs w:val="20"/>
          <w:lang w:eastAsia="en-IN"/>
        </w:rPr>
        <w:t>c("D211","D212",</w:t>
      </w:r>
    </w:p>
    <w:p w14:paraId="5FB0720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"D214","D214B","D214C","D214K",</w:t>
      </w:r>
    </w:p>
    <w:p w14:paraId="0F1290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"D29D","D29F","D29G",</w:t>
      </w:r>
    </w:p>
    <w:p w14:paraId="562F9D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"D59B","D59C","D59D"),</w:t>
      </w:r>
    </w:p>
    <w:p w14:paraId="7BABA0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0234753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paste0("A.MIO_NAC.S13_S212.</w:t>
      </w:r>
      <w:proofErr w:type="gramStart"/>
      <w:r w:rsidRPr="00745EBF">
        <w:rPr>
          <w:rFonts w:ascii="Courier New" w:eastAsia="Times New Roman" w:hAnsi="Courier New" w:cs="Courier New"/>
          <w:sz w:val="20"/>
          <w:szCs w:val="20"/>
          <w:lang w:eastAsia="en-IN"/>
        </w:rPr>
        <w:t>",url</w:t>
      </w:r>
      <w:proofErr w:type="gramEnd"/>
      <w:r w:rsidRPr="00745EBF">
        <w:rPr>
          <w:rFonts w:ascii="Courier New" w:eastAsia="Times New Roman" w:hAnsi="Courier New" w:cs="Courier New"/>
          <w:sz w:val="20"/>
          <w:szCs w:val="20"/>
          <w:lang w:eastAsia="en-IN"/>
        </w:rPr>
        <w:t>_taxes,".",url_country)</w:t>
      </w:r>
    </w:p>
    <w:p w14:paraId="3181A00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4758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&lt;- </w:t>
      </w:r>
    </w:p>
    <w:p w14:paraId="5B7E604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"Eurostat","gov_10a_taxag", mask = filter) %&gt;%</w:t>
      </w:r>
    </w:p>
    <w:p w14:paraId="1A3FD37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%&gt;% </w:t>
      </w:r>
    </w:p>
    <w:p w14:paraId="1DA0500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na_item,value</w:t>
      </w:r>
      <w:proofErr w:type="spellEnd"/>
      <w:r w:rsidRPr="00745EBF">
        <w:rPr>
          <w:rFonts w:ascii="Courier New" w:eastAsia="Times New Roman" w:hAnsi="Courier New" w:cs="Courier New"/>
          <w:sz w:val="20"/>
          <w:szCs w:val="20"/>
          <w:lang w:eastAsia="en-IN"/>
        </w:rPr>
        <w:t>)</w:t>
      </w:r>
    </w:p>
    <w:p w14:paraId="2A29ECB0"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We check the beginning and the end of the data series we have just obtained from Eurostat’s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460"/>
        <w:gridCol w:w="460"/>
        <w:gridCol w:w="460"/>
        <w:gridCol w:w="581"/>
        <w:gridCol w:w="590"/>
        <w:gridCol w:w="600"/>
        <w:gridCol w:w="500"/>
        <w:gridCol w:w="480"/>
        <w:gridCol w:w="510"/>
        <w:gridCol w:w="491"/>
        <w:gridCol w:w="500"/>
        <w:gridCol w:w="515"/>
      </w:tblGrid>
      <w:tr w:rsidR="00745EBF" w:rsidRPr="00745EBF" w14:paraId="6B3D9986" w14:textId="77777777" w:rsidTr="00745EBF">
        <w:trPr>
          <w:tblHeader/>
          <w:tblCellSpacing w:w="15" w:type="dxa"/>
        </w:trPr>
        <w:tc>
          <w:tcPr>
            <w:tcW w:w="0" w:type="auto"/>
            <w:gridSpan w:val="13"/>
            <w:tcBorders>
              <w:top w:val="nil"/>
              <w:left w:val="nil"/>
              <w:bottom w:val="nil"/>
              <w:right w:val="nil"/>
            </w:tcBorders>
            <w:vAlign w:val="center"/>
            <w:hideMark/>
          </w:tcPr>
          <w:p w14:paraId="2569E9DD"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consumption: beginning of the sample</w:t>
            </w:r>
          </w:p>
        </w:tc>
      </w:tr>
      <w:tr w:rsidR="00745EBF" w:rsidRPr="00745EBF" w14:paraId="2B25669E" w14:textId="77777777" w:rsidTr="00745EBF">
        <w:trPr>
          <w:tblHeader/>
          <w:tblCellSpacing w:w="15" w:type="dxa"/>
        </w:trPr>
        <w:tc>
          <w:tcPr>
            <w:tcW w:w="0" w:type="auto"/>
            <w:vAlign w:val="center"/>
            <w:hideMark/>
          </w:tcPr>
          <w:p w14:paraId="3537AC81"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33E1B066"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D211 </w:t>
            </w:r>
          </w:p>
        </w:tc>
        <w:tc>
          <w:tcPr>
            <w:tcW w:w="0" w:type="auto"/>
            <w:vAlign w:val="center"/>
            <w:hideMark/>
          </w:tcPr>
          <w:p w14:paraId="7439033B"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D212 </w:t>
            </w:r>
          </w:p>
        </w:tc>
        <w:tc>
          <w:tcPr>
            <w:tcW w:w="0" w:type="auto"/>
            <w:vAlign w:val="center"/>
            <w:hideMark/>
          </w:tcPr>
          <w:p w14:paraId="4A3DE7E4"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 </w:t>
            </w:r>
          </w:p>
        </w:tc>
        <w:tc>
          <w:tcPr>
            <w:tcW w:w="0" w:type="auto"/>
            <w:vAlign w:val="center"/>
            <w:hideMark/>
          </w:tcPr>
          <w:p w14:paraId="43F6009A"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D214B </w:t>
            </w:r>
          </w:p>
        </w:tc>
        <w:tc>
          <w:tcPr>
            <w:tcW w:w="0" w:type="auto"/>
            <w:vAlign w:val="center"/>
            <w:hideMark/>
          </w:tcPr>
          <w:p w14:paraId="4F81E791"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D214C </w:t>
            </w:r>
          </w:p>
        </w:tc>
        <w:tc>
          <w:tcPr>
            <w:tcW w:w="0" w:type="auto"/>
            <w:vAlign w:val="center"/>
            <w:hideMark/>
          </w:tcPr>
          <w:p w14:paraId="459D746D"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D214K </w:t>
            </w:r>
          </w:p>
        </w:tc>
        <w:tc>
          <w:tcPr>
            <w:tcW w:w="0" w:type="auto"/>
            <w:vAlign w:val="center"/>
            <w:hideMark/>
          </w:tcPr>
          <w:p w14:paraId="44884FC4"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D29D </w:t>
            </w:r>
          </w:p>
        </w:tc>
        <w:tc>
          <w:tcPr>
            <w:tcW w:w="0" w:type="auto"/>
            <w:vAlign w:val="center"/>
            <w:hideMark/>
          </w:tcPr>
          <w:p w14:paraId="3C68E7B2"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D29F </w:t>
            </w:r>
          </w:p>
        </w:tc>
        <w:tc>
          <w:tcPr>
            <w:tcW w:w="0" w:type="auto"/>
            <w:vAlign w:val="center"/>
            <w:hideMark/>
          </w:tcPr>
          <w:p w14:paraId="1F8D7B2C"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D29G </w:t>
            </w:r>
          </w:p>
        </w:tc>
        <w:tc>
          <w:tcPr>
            <w:tcW w:w="0" w:type="auto"/>
            <w:vAlign w:val="center"/>
            <w:hideMark/>
          </w:tcPr>
          <w:p w14:paraId="11BB02DB"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D59B </w:t>
            </w:r>
          </w:p>
        </w:tc>
        <w:tc>
          <w:tcPr>
            <w:tcW w:w="0" w:type="auto"/>
            <w:vAlign w:val="center"/>
            <w:hideMark/>
          </w:tcPr>
          <w:p w14:paraId="4E69440E"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D59C </w:t>
            </w:r>
          </w:p>
        </w:tc>
        <w:tc>
          <w:tcPr>
            <w:tcW w:w="0" w:type="auto"/>
            <w:vAlign w:val="center"/>
            <w:hideMark/>
          </w:tcPr>
          <w:p w14:paraId="3764A547"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D59D </w:t>
            </w:r>
          </w:p>
        </w:tc>
      </w:tr>
      <w:tr w:rsidR="00745EBF" w:rsidRPr="00745EBF" w14:paraId="692954EA" w14:textId="77777777" w:rsidTr="00745EBF">
        <w:trPr>
          <w:tblCellSpacing w:w="15" w:type="dxa"/>
        </w:trPr>
        <w:tc>
          <w:tcPr>
            <w:tcW w:w="0" w:type="auto"/>
            <w:vAlign w:val="center"/>
            <w:hideMark/>
          </w:tcPr>
          <w:p w14:paraId="54DE7C5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7655C1C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2F76F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96CCA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DA341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B228F6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7E5482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20CD35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11355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DCFFD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F47A6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D48CA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723F2D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6FABE53" w14:textId="77777777" w:rsidTr="00745EBF">
        <w:trPr>
          <w:tblCellSpacing w:w="15" w:type="dxa"/>
        </w:trPr>
        <w:tc>
          <w:tcPr>
            <w:tcW w:w="0" w:type="auto"/>
            <w:vAlign w:val="center"/>
            <w:hideMark/>
          </w:tcPr>
          <w:p w14:paraId="71AB712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5921687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1B29CE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C3B83F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439B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6A55A4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085277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F47D9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27476F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9059F2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7B7E8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56F775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041CA4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EC910A9" w14:textId="77777777" w:rsidTr="00745EBF">
        <w:trPr>
          <w:tblCellSpacing w:w="15" w:type="dxa"/>
        </w:trPr>
        <w:tc>
          <w:tcPr>
            <w:tcW w:w="0" w:type="auto"/>
            <w:vAlign w:val="center"/>
            <w:hideMark/>
          </w:tcPr>
          <w:p w14:paraId="5C641B2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0773102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43E446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3D25C9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837B3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BFE4A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56E0B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9B1C85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45EF5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0068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CBEEE0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3BF6F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1D72C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5BB5CE6" w14:textId="77777777" w:rsidTr="00745EBF">
        <w:trPr>
          <w:tblCellSpacing w:w="15" w:type="dxa"/>
        </w:trPr>
        <w:tc>
          <w:tcPr>
            <w:tcW w:w="0" w:type="auto"/>
            <w:vAlign w:val="center"/>
            <w:hideMark/>
          </w:tcPr>
          <w:p w14:paraId="0291117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DE </w:t>
            </w:r>
          </w:p>
        </w:tc>
        <w:tc>
          <w:tcPr>
            <w:tcW w:w="0" w:type="auto"/>
            <w:vAlign w:val="center"/>
            <w:hideMark/>
          </w:tcPr>
          <w:p w14:paraId="1257D5A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EAB3B5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10256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8781EC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42DA1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6B59DF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079DF0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6CED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EA988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9EB27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D6951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C6D3C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941FA50" w14:textId="77777777" w:rsidTr="00745EBF">
        <w:trPr>
          <w:tblCellSpacing w:w="15" w:type="dxa"/>
        </w:trPr>
        <w:tc>
          <w:tcPr>
            <w:tcW w:w="0" w:type="auto"/>
            <w:vAlign w:val="center"/>
            <w:hideMark/>
          </w:tcPr>
          <w:p w14:paraId="2FE7EC2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6F5B4CB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C9BCD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033BF2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C38975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21338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662DA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973B07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645D76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065E5F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033C9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DD0FF6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5E40F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42169FEF" w14:textId="77777777" w:rsidTr="00745EBF">
        <w:trPr>
          <w:tblCellSpacing w:w="15" w:type="dxa"/>
        </w:trPr>
        <w:tc>
          <w:tcPr>
            <w:tcW w:w="0" w:type="auto"/>
            <w:vAlign w:val="center"/>
            <w:hideMark/>
          </w:tcPr>
          <w:p w14:paraId="332CA52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52C8BE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7A3006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F7E55F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4CB513F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59CCA54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AED82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24C22B9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480FB28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D418B8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7691F49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5860E9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8F31FC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r>
      <w:tr w:rsidR="00745EBF" w:rsidRPr="00745EBF" w14:paraId="7E7214D8" w14:textId="77777777" w:rsidTr="00745EBF">
        <w:trPr>
          <w:tblCellSpacing w:w="15" w:type="dxa"/>
        </w:trPr>
        <w:tc>
          <w:tcPr>
            <w:tcW w:w="0" w:type="auto"/>
            <w:vAlign w:val="center"/>
            <w:hideMark/>
          </w:tcPr>
          <w:p w14:paraId="790265B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6C0532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E6150F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66AFA8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118EF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49F09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4309D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81DDF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D2248B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74DC65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DBDDF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4275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8909A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07A5951" w14:textId="77777777" w:rsidTr="00745EBF">
        <w:trPr>
          <w:tblCellSpacing w:w="15" w:type="dxa"/>
        </w:trPr>
        <w:tc>
          <w:tcPr>
            <w:tcW w:w="0" w:type="auto"/>
            <w:vAlign w:val="center"/>
            <w:hideMark/>
          </w:tcPr>
          <w:p w14:paraId="7996B0E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250D99A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5CCB91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9E599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34E35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001AE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1997 </w:t>
            </w:r>
          </w:p>
        </w:tc>
        <w:tc>
          <w:tcPr>
            <w:tcW w:w="0" w:type="auto"/>
            <w:vAlign w:val="center"/>
            <w:hideMark/>
          </w:tcPr>
          <w:p w14:paraId="2B7E62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A9BF3F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BEB2D4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1996 </w:t>
            </w:r>
          </w:p>
        </w:tc>
        <w:tc>
          <w:tcPr>
            <w:tcW w:w="0" w:type="auto"/>
            <w:vAlign w:val="center"/>
            <w:hideMark/>
          </w:tcPr>
          <w:p w14:paraId="483437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64A08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14159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3257EB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6026454" w14:textId="77777777" w:rsidTr="00745EBF">
        <w:trPr>
          <w:tblCellSpacing w:w="15" w:type="dxa"/>
        </w:trPr>
        <w:tc>
          <w:tcPr>
            <w:tcW w:w="0" w:type="auto"/>
            <w:vAlign w:val="center"/>
            <w:hideMark/>
          </w:tcPr>
          <w:p w14:paraId="30C14C6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029D967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2A214C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F0487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BC04C8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B44036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B442B2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138B77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7E1FA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35811F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4B6A5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E0448C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67B1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0A45476" w14:textId="77777777" w:rsidTr="00745EBF">
        <w:trPr>
          <w:tblCellSpacing w:w="15" w:type="dxa"/>
        </w:trPr>
        <w:tc>
          <w:tcPr>
            <w:tcW w:w="0" w:type="auto"/>
            <w:vAlign w:val="center"/>
            <w:hideMark/>
          </w:tcPr>
          <w:p w14:paraId="74CFA63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5D291C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D3F9F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CCE37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E4207A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62C80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58670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E75D2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270EC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A6F90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4F580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954BF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34837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2C892EC" w14:textId="77777777" w:rsidTr="00745EBF">
        <w:trPr>
          <w:tblCellSpacing w:w="15" w:type="dxa"/>
        </w:trPr>
        <w:tc>
          <w:tcPr>
            <w:tcW w:w="0" w:type="auto"/>
            <w:vAlign w:val="center"/>
            <w:hideMark/>
          </w:tcPr>
          <w:p w14:paraId="3B48D96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74C846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32DC5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3C148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FEC62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A98F69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93833D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C2A12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5221B2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87948F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FF202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24C4F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4977D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098D8DD" w14:textId="77777777" w:rsidTr="00745EBF">
        <w:trPr>
          <w:tblCellSpacing w:w="15" w:type="dxa"/>
        </w:trPr>
        <w:tc>
          <w:tcPr>
            <w:tcW w:w="0" w:type="auto"/>
            <w:vAlign w:val="center"/>
            <w:hideMark/>
          </w:tcPr>
          <w:p w14:paraId="53B93CE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04633E1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E51EB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7B3EEE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CE0D3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83129A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11729C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0ABAA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4BE112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AA4A1C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8DFAB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7B22EC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9B930F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C2A9C30" w14:textId="77777777" w:rsidTr="00745EBF">
        <w:trPr>
          <w:tblCellSpacing w:w="15" w:type="dxa"/>
        </w:trPr>
        <w:tc>
          <w:tcPr>
            <w:tcW w:w="0" w:type="auto"/>
            <w:vAlign w:val="center"/>
            <w:hideMark/>
          </w:tcPr>
          <w:p w14:paraId="72C45B4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71EF31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041386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11D53E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D29B8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48912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9A787C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B11B9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211269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7024F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EA2DB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C0B4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3CF20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5842044" w14:textId="77777777" w:rsidTr="00745EBF">
        <w:trPr>
          <w:tblCellSpacing w:w="15" w:type="dxa"/>
        </w:trPr>
        <w:tc>
          <w:tcPr>
            <w:tcW w:w="0" w:type="auto"/>
            <w:vAlign w:val="center"/>
            <w:hideMark/>
          </w:tcPr>
          <w:p w14:paraId="49B6A1F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7E71953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67565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0CA4E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C3173B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031F63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7BEC2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C39207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69E52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2DA12B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30B9B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F5FE8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D5B602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2007 </w:t>
            </w:r>
          </w:p>
        </w:tc>
      </w:tr>
      <w:tr w:rsidR="00745EBF" w:rsidRPr="00745EBF" w14:paraId="56C1E959" w14:textId="77777777" w:rsidTr="00745EBF">
        <w:trPr>
          <w:tblCellSpacing w:w="15" w:type="dxa"/>
        </w:trPr>
        <w:tc>
          <w:tcPr>
            <w:tcW w:w="0" w:type="auto"/>
            <w:vAlign w:val="center"/>
            <w:hideMark/>
          </w:tcPr>
          <w:p w14:paraId="78D6ACB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MT </w:t>
            </w:r>
          </w:p>
        </w:tc>
        <w:tc>
          <w:tcPr>
            <w:tcW w:w="0" w:type="auto"/>
            <w:vAlign w:val="center"/>
            <w:hideMark/>
          </w:tcPr>
          <w:p w14:paraId="5EACC46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F811E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BD41E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39246C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DB1D02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8C3B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3D9E97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9DF162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2007 </w:t>
            </w:r>
          </w:p>
        </w:tc>
        <w:tc>
          <w:tcPr>
            <w:tcW w:w="0" w:type="auto"/>
            <w:vAlign w:val="center"/>
            <w:hideMark/>
          </w:tcPr>
          <w:p w14:paraId="2E60F94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94729D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A1C5D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D2D1D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52B735C3" w14:textId="77777777" w:rsidTr="00745EBF">
        <w:trPr>
          <w:tblCellSpacing w:w="15" w:type="dxa"/>
        </w:trPr>
        <w:tc>
          <w:tcPr>
            <w:tcW w:w="0" w:type="auto"/>
            <w:vAlign w:val="center"/>
            <w:hideMark/>
          </w:tcPr>
          <w:p w14:paraId="6821EE0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78B61F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DEBBC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79CC8D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D23A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00AAD7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AC86E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9C0A80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EFC21E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ACE4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8C7A11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D7C33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0D6FD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75702207" w14:textId="77777777" w:rsidTr="00745EBF">
        <w:trPr>
          <w:tblCellSpacing w:w="15" w:type="dxa"/>
        </w:trPr>
        <w:tc>
          <w:tcPr>
            <w:tcW w:w="0" w:type="auto"/>
            <w:vAlign w:val="center"/>
            <w:hideMark/>
          </w:tcPr>
          <w:p w14:paraId="599669B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7A62315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0B1E9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9A032E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1CCE74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CD0C3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FD73E6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F820B9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B02E0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086CFBA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8000B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14B74D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729B0C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E508C2E" w14:textId="77777777" w:rsidTr="00745EBF">
        <w:trPr>
          <w:tblCellSpacing w:w="15" w:type="dxa"/>
        </w:trPr>
        <w:tc>
          <w:tcPr>
            <w:tcW w:w="0" w:type="auto"/>
            <w:vAlign w:val="center"/>
            <w:hideMark/>
          </w:tcPr>
          <w:p w14:paraId="69D64EE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5D9E684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1999 </w:t>
            </w:r>
          </w:p>
        </w:tc>
        <w:tc>
          <w:tcPr>
            <w:tcW w:w="0" w:type="auto"/>
            <w:vAlign w:val="center"/>
            <w:hideMark/>
          </w:tcPr>
          <w:p w14:paraId="2112927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08A3EB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295D2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8B912F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F18D2B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6577E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5A3C3C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699CE8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1999 </w:t>
            </w:r>
          </w:p>
        </w:tc>
        <w:tc>
          <w:tcPr>
            <w:tcW w:w="0" w:type="auto"/>
            <w:vAlign w:val="center"/>
            <w:hideMark/>
          </w:tcPr>
          <w:p w14:paraId="4595F8B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572C0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E3F529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28EDA49" w14:textId="77777777" w:rsidTr="00745EBF">
        <w:trPr>
          <w:tblCellSpacing w:w="15" w:type="dxa"/>
        </w:trPr>
        <w:tc>
          <w:tcPr>
            <w:tcW w:w="0" w:type="auto"/>
            <w:vAlign w:val="center"/>
            <w:hideMark/>
          </w:tcPr>
          <w:p w14:paraId="131E76F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12C6825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48284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2298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02F9A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D4870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F2326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28E83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0578D2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9CE1D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3565FC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3A42F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CACF7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61B5058A"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D58E24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25EDD41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EEAB2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2902D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5E956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9632D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28175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149D9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EF08D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330F8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E765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2796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C167B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4E2204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8A2571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taxes are not applicable for some countries (in a determined period of time): D214B, D214C, D214K, D29D, D29F, D29G, D59B, D59C, D59D.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06F43D5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E2E62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A58B4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DC82A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8CF71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EF1C1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14B0A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CA203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436A4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51D0F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CB123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858F9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391C466"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1FDBCE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D214B is not applicable for: EE, LV, SI. </w:t>
            </w:r>
          </w:p>
        </w:tc>
        <w:tc>
          <w:tcPr>
            <w:tcW w:w="0" w:type="auto"/>
            <w:vAlign w:val="center"/>
            <w:hideMark/>
          </w:tcPr>
          <w:p w14:paraId="4E45CE9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12CE9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8D6ED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E2407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CEFF1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1C55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06AC4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0C5D5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66816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7EB38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BAA9A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0B0A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7905056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A28606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D214C is not applicable for: EE, LV, SI; it is applicable for FI since 1997. </w:t>
            </w:r>
          </w:p>
        </w:tc>
        <w:tc>
          <w:tcPr>
            <w:tcW w:w="0" w:type="auto"/>
            <w:vAlign w:val="center"/>
            <w:hideMark/>
          </w:tcPr>
          <w:p w14:paraId="2A0770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715FC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749FD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243A9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E8A3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E8521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A312A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0E7A2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706DC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3035B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88D5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7C98F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562B04B"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0AC6FA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D214K is not applicable for: EE, FI, IT, LT, MT PT, </w:t>
            </w:r>
            <w:proofErr w:type="gramStart"/>
            <w:r w:rsidRPr="00745EBF">
              <w:rPr>
                <w:rFonts w:ascii="Times New Roman" w:eastAsia="Times New Roman" w:hAnsi="Times New Roman" w:cs="Times New Roman"/>
                <w:sz w:val="18"/>
                <w:szCs w:val="18"/>
                <w:lang w:eastAsia="en-IN"/>
              </w:rPr>
              <w:t>SI,SK.</w:t>
            </w:r>
            <w:proofErr w:type="gramEnd"/>
            <w:r w:rsidRPr="00745EBF">
              <w:rPr>
                <w:rFonts w:ascii="Times New Roman" w:eastAsia="Times New Roman" w:hAnsi="Times New Roman" w:cs="Times New Roman"/>
                <w:sz w:val="18"/>
                <w:szCs w:val="18"/>
                <w:lang w:eastAsia="en-IN"/>
              </w:rPr>
              <w:t xml:space="preserve"> </w:t>
            </w:r>
          </w:p>
        </w:tc>
        <w:tc>
          <w:tcPr>
            <w:tcW w:w="0" w:type="auto"/>
            <w:vAlign w:val="center"/>
            <w:hideMark/>
          </w:tcPr>
          <w:p w14:paraId="0243EE4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18CB6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3FC4F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7468C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E49B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21AAA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9C569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B34A0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2CDB7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EB6E8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FBB0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ACCDD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68F3388"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611DD4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D29D is not applicable for: EE, FI, IT, LT, LV, MT, PT, SI, SK. </w:t>
            </w:r>
          </w:p>
        </w:tc>
        <w:tc>
          <w:tcPr>
            <w:tcW w:w="0" w:type="auto"/>
            <w:vAlign w:val="center"/>
            <w:hideMark/>
          </w:tcPr>
          <w:p w14:paraId="6662B0D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268C2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DBBDE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1081E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54965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1796F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08418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C694D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47AEF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0F93B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A3B6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970B0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5F959A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EB8CB6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5</w:t>
            </w:r>
            <w:r w:rsidRPr="00745EBF">
              <w:rPr>
                <w:rFonts w:ascii="Times New Roman" w:eastAsia="Times New Roman" w:hAnsi="Times New Roman" w:cs="Times New Roman"/>
                <w:sz w:val="18"/>
                <w:szCs w:val="18"/>
                <w:lang w:eastAsia="en-IN"/>
              </w:rPr>
              <w:t xml:space="preserve"> D29F is applicable since: 1996 for FI, 2007 for MT, and 2006 for PT.</w:t>
            </w:r>
          </w:p>
        </w:tc>
        <w:tc>
          <w:tcPr>
            <w:tcW w:w="0" w:type="auto"/>
            <w:vAlign w:val="center"/>
            <w:hideMark/>
          </w:tcPr>
          <w:p w14:paraId="325F6CC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DD0A0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D5779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58E02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9BEFE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4FC33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01F63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4E996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5F07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AD2E6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DAE4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6FED8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C8BBEDB"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9F1E35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6</w:t>
            </w:r>
            <w:r w:rsidRPr="00745EBF">
              <w:rPr>
                <w:rFonts w:ascii="Times New Roman" w:eastAsia="Times New Roman" w:hAnsi="Times New Roman" w:cs="Times New Roman"/>
                <w:sz w:val="18"/>
                <w:szCs w:val="18"/>
                <w:lang w:eastAsia="en-IN"/>
              </w:rPr>
              <w:t xml:space="preserve"> D29G is not applicable for: EE, FI, IT, LT, LV, MT, PT; it is applicable for SI since 1999.</w:t>
            </w:r>
          </w:p>
        </w:tc>
        <w:tc>
          <w:tcPr>
            <w:tcW w:w="0" w:type="auto"/>
            <w:vAlign w:val="center"/>
            <w:hideMark/>
          </w:tcPr>
          <w:p w14:paraId="6FAB61D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D62C4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6DADA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AAF3C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56B73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BE987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ECA43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63A8C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4F480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8B8EB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0EF99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E9C08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6604207"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82599C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7</w:t>
            </w:r>
            <w:r w:rsidRPr="00745EBF">
              <w:rPr>
                <w:rFonts w:ascii="Times New Roman" w:eastAsia="Times New Roman" w:hAnsi="Times New Roman" w:cs="Times New Roman"/>
                <w:sz w:val="18"/>
                <w:szCs w:val="18"/>
                <w:lang w:eastAsia="en-IN"/>
              </w:rPr>
              <w:t xml:space="preserve"> D59B is not applicable for: EE, FI, IT, LT, LV, MT, SI, SK; it is applicable for PT since 2015.</w:t>
            </w:r>
          </w:p>
        </w:tc>
        <w:tc>
          <w:tcPr>
            <w:tcW w:w="0" w:type="auto"/>
            <w:vAlign w:val="center"/>
            <w:hideMark/>
          </w:tcPr>
          <w:p w14:paraId="2589F07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DAD86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ACB2B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512B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07C4E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19CA8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7C6E2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9A62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D4BD8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76FB2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8D88E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C9737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3DAEDB8"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5D1C23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8</w:t>
            </w:r>
            <w:r w:rsidRPr="00745EBF">
              <w:rPr>
                <w:rFonts w:ascii="Times New Roman" w:eastAsia="Times New Roman" w:hAnsi="Times New Roman" w:cs="Times New Roman"/>
                <w:sz w:val="18"/>
                <w:szCs w:val="18"/>
                <w:lang w:eastAsia="en-IN"/>
              </w:rPr>
              <w:t xml:space="preserve"> D59C is not applicable for: EE, FI, IT, LT, LV, PT, SI, SK.</w:t>
            </w:r>
          </w:p>
        </w:tc>
        <w:tc>
          <w:tcPr>
            <w:tcW w:w="0" w:type="auto"/>
            <w:vAlign w:val="center"/>
            <w:hideMark/>
          </w:tcPr>
          <w:p w14:paraId="5B1375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8B61E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36EBC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000E30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11546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E1139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B89B6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2FD18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8630E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103B8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C9A4C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C4541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02DF87D"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0DE6CF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9</w:t>
            </w:r>
            <w:r w:rsidRPr="00745EBF">
              <w:rPr>
                <w:rFonts w:ascii="Times New Roman" w:eastAsia="Times New Roman" w:hAnsi="Times New Roman" w:cs="Times New Roman"/>
                <w:sz w:val="18"/>
                <w:szCs w:val="18"/>
                <w:lang w:eastAsia="en-IN"/>
              </w:rPr>
              <w:t xml:space="preserve"> D59D is not applicable for: EE; it is applicable for LV since 2007. </w:t>
            </w:r>
          </w:p>
        </w:tc>
        <w:tc>
          <w:tcPr>
            <w:tcW w:w="0" w:type="auto"/>
            <w:vAlign w:val="center"/>
            <w:hideMark/>
          </w:tcPr>
          <w:p w14:paraId="0006C6E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0A365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D42D1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D349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B5255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66DB7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FE420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38635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487F3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451CB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6ACFF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B894B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4EA29C3D" w14:textId="77777777" w:rsidR="00745EBF" w:rsidRPr="00745EBF" w:rsidRDefault="00745EBF" w:rsidP="00745EBF">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460"/>
        <w:gridCol w:w="460"/>
        <w:gridCol w:w="460"/>
        <w:gridCol w:w="581"/>
        <w:gridCol w:w="590"/>
        <w:gridCol w:w="600"/>
        <w:gridCol w:w="500"/>
        <w:gridCol w:w="480"/>
        <w:gridCol w:w="510"/>
        <w:gridCol w:w="491"/>
        <w:gridCol w:w="500"/>
        <w:gridCol w:w="515"/>
      </w:tblGrid>
      <w:tr w:rsidR="00745EBF" w:rsidRPr="00745EBF" w14:paraId="67C6EEF1" w14:textId="77777777" w:rsidTr="00745EBF">
        <w:trPr>
          <w:tblHeader/>
          <w:tblCellSpacing w:w="15" w:type="dxa"/>
        </w:trPr>
        <w:tc>
          <w:tcPr>
            <w:tcW w:w="0" w:type="auto"/>
            <w:gridSpan w:val="13"/>
            <w:tcBorders>
              <w:top w:val="nil"/>
              <w:left w:val="nil"/>
              <w:bottom w:val="nil"/>
              <w:right w:val="nil"/>
            </w:tcBorders>
            <w:vAlign w:val="center"/>
            <w:hideMark/>
          </w:tcPr>
          <w:p w14:paraId="4F50BF47"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consumption: end of the sample</w:t>
            </w:r>
          </w:p>
        </w:tc>
      </w:tr>
      <w:tr w:rsidR="00745EBF" w:rsidRPr="00745EBF" w14:paraId="1023F2FB" w14:textId="77777777" w:rsidTr="00745EBF">
        <w:trPr>
          <w:tblHeader/>
          <w:tblCellSpacing w:w="15" w:type="dxa"/>
        </w:trPr>
        <w:tc>
          <w:tcPr>
            <w:tcW w:w="0" w:type="auto"/>
            <w:vAlign w:val="center"/>
            <w:hideMark/>
          </w:tcPr>
          <w:p w14:paraId="55C97FD2"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2E39873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D211 </w:t>
            </w:r>
          </w:p>
        </w:tc>
        <w:tc>
          <w:tcPr>
            <w:tcW w:w="0" w:type="auto"/>
            <w:vAlign w:val="center"/>
            <w:hideMark/>
          </w:tcPr>
          <w:p w14:paraId="7004057D"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D212 </w:t>
            </w:r>
          </w:p>
        </w:tc>
        <w:tc>
          <w:tcPr>
            <w:tcW w:w="0" w:type="auto"/>
            <w:vAlign w:val="center"/>
            <w:hideMark/>
          </w:tcPr>
          <w:p w14:paraId="6553906F"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 </w:t>
            </w:r>
          </w:p>
        </w:tc>
        <w:tc>
          <w:tcPr>
            <w:tcW w:w="0" w:type="auto"/>
            <w:vAlign w:val="center"/>
            <w:hideMark/>
          </w:tcPr>
          <w:p w14:paraId="51D8CE43"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D214B </w:t>
            </w:r>
          </w:p>
        </w:tc>
        <w:tc>
          <w:tcPr>
            <w:tcW w:w="0" w:type="auto"/>
            <w:vAlign w:val="center"/>
            <w:hideMark/>
          </w:tcPr>
          <w:p w14:paraId="056DB55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D214C </w:t>
            </w:r>
          </w:p>
        </w:tc>
        <w:tc>
          <w:tcPr>
            <w:tcW w:w="0" w:type="auto"/>
            <w:vAlign w:val="center"/>
            <w:hideMark/>
          </w:tcPr>
          <w:p w14:paraId="5CD170CA"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D214K </w:t>
            </w:r>
          </w:p>
        </w:tc>
        <w:tc>
          <w:tcPr>
            <w:tcW w:w="0" w:type="auto"/>
            <w:vAlign w:val="center"/>
            <w:hideMark/>
          </w:tcPr>
          <w:p w14:paraId="69E0CE1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D29D </w:t>
            </w:r>
          </w:p>
        </w:tc>
        <w:tc>
          <w:tcPr>
            <w:tcW w:w="0" w:type="auto"/>
            <w:vAlign w:val="center"/>
            <w:hideMark/>
          </w:tcPr>
          <w:p w14:paraId="704F7151"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D29F </w:t>
            </w:r>
          </w:p>
        </w:tc>
        <w:tc>
          <w:tcPr>
            <w:tcW w:w="0" w:type="auto"/>
            <w:vAlign w:val="center"/>
            <w:hideMark/>
          </w:tcPr>
          <w:p w14:paraId="32BB2145"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D29G </w:t>
            </w:r>
          </w:p>
        </w:tc>
        <w:tc>
          <w:tcPr>
            <w:tcW w:w="0" w:type="auto"/>
            <w:vAlign w:val="center"/>
            <w:hideMark/>
          </w:tcPr>
          <w:p w14:paraId="4FF81CD2"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D59B </w:t>
            </w:r>
          </w:p>
        </w:tc>
        <w:tc>
          <w:tcPr>
            <w:tcW w:w="0" w:type="auto"/>
            <w:vAlign w:val="center"/>
            <w:hideMark/>
          </w:tcPr>
          <w:p w14:paraId="7C768C7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D59C </w:t>
            </w:r>
          </w:p>
        </w:tc>
        <w:tc>
          <w:tcPr>
            <w:tcW w:w="0" w:type="auto"/>
            <w:vAlign w:val="center"/>
            <w:hideMark/>
          </w:tcPr>
          <w:p w14:paraId="6AF690F5"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D59D </w:t>
            </w:r>
          </w:p>
        </w:tc>
      </w:tr>
      <w:tr w:rsidR="00745EBF" w:rsidRPr="00745EBF" w14:paraId="09217837" w14:textId="77777777" w:rsidTr="00745EBF">
        <w:trPr>
          <w:tblCellSpacing w:w="15" w:type="dxa"/>
        </w:trPr>
        <w:tc>
          <w:tcPr>
            <w:tcW w:w="0" w:type="auto"/>
            <w:vAlign w:val="center"/>
            <w:hideMark/>
          </w:tcPr>
          <w:p w14:paraId="4E2D30E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36BA87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CFB9A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B6DAE8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9CDD3B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83F65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32A7EA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04A545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E926E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B3E54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A6FF0F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37B3C1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9BC554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3FEF575A" w14:textId="77777777" w:rsidTr="00745EBF">
        <w:trPr>
          <w:tblCellSpacing w:w="15" w:type="dxa"/>
        </w:trPr>
        <w:tc>
          <w:tcPr>
            <w:tcW w:w="0" w:type="auto"/>
            <w:vAlign w:val="center"/>
            <w:hideMark/>
          </w:tcPr>
          <w:p w14:paraId="640D988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78A0E52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F84FEC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2E4BC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71E732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6337E4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08104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088034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CF2E22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DBF6A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D92F6F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A19D4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BF9F9C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0B3092D" w14:textId="77777777" w:rsidTr="00745EBF">
        <w:trPr>
          <w:tblCellSpacing w:w="15" w:type="dxa"/>
        </w:trPr>
        <w:tc>
          <w:tcPr>
            <w:tcW w:w="0" w:type="auto"/>
            <w:vAlign w:val="center"/>
            <w:hideMark/>
          </w:tcPr>
          <w:p w14:paraId="5BF6E37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29807EC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8B92F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293152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F9F752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5F0A6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01FD1B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FBE06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81955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EED139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815B8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458256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49F5C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47A9543" w14:textId="77777777" w:rsidTr="00745EBF">
        <w:trPr>
          <w:tblCellSpacing w:w="15" w:type="dxa"/>
        </w:trPr>
        <w:tc>
          <w:tcPr>
            <w:tcW w:w="0" w:type="auto"/>
            <w:vAlign w:val="center"/>
            <w:hideMark/>
          </w:tcPr>
          <w:p w14:paraId="2F73E34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lastRenderedPageBreak/>
              <w:t xml:space="preserve">DE </w:t>
            </w:r>
          </w:p>
        </w:tc>
        <w:tc>
          <w:tcPr>
            <w:tcW w:w="0" w:type="auto"/>
            <w:vAlign w:val="center"/>
            <w:hideMark/>
          </w:tcPr>
          <w:p w14:paraId="0BE221A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D3128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1F36DF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2CE57D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10D05B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BA1D85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F5295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3EECC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B0D8A4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17E511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5FA63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B6FFA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19B8A1D" w14:textId="77777777" w:rsidTr="00745EBF">
        <w:trPr>
          <w:tblCellSpacing w:w="15" w:type="dxa"/>
        </w:trPr>
        <w:tc>
          <w:tcPr>
            <w:tcW w:w="0" w:type="auto"/>
            <w:vAlign w:val="center"/>
            <w:hideMark/>
          </w:tcPr>
          <w:p w14:paraId="4DBD2540"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6C4AE70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08E15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5DB58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AE74B6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645AA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9B768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C2256B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C6467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2D89B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AD4195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5DDAD8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457A68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6C76510B" w14:textId="77777777" w:rsidTr="00745EBF">
        <w:trPr>
          <w:tblCellSpacing w:w="15" w:type="dxa"/>
        </w:trPr>
        <w:tc>
          <w:tcPr>
            <w:tcW w:w="0" w:type="auto"/>
            <w:vAlign w:val="center"/>
            <w:hideMark/>
          </w:tcPr>
          <w:p w14:paraId="770E5FE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7D8264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E5E3F5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0B16A8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50F9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A8E62E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7647E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B099D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0BC1A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10DBA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0C6F05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FF9B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F8237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17EB018" w14:textId="77777777" w:rsidTr="00745EBF">
        <w:trPr>
          <w:tblCellSpacing w:w="15" w:type="dxa"/>
        </w:trPr>
        <w:tc>
          <w:tcPr>
            <w:tcW w:w="0" w:type="auto"/>
            <w:vAlign w:val="center"/>
            <w:hideMark/>
          </w:tcPr>
          <w:p w14:paraId="120FFCA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0A5C24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E8859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258FA5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A88E6A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10633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5E3EF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469AC0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4FA084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71C3CF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5AEFC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8AC587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C9A9A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0BB8B88" w14:textId="77777777" w:rsidTr="00745EBF">
        <w:trPr>
          <w:tblCellSpacing w:w="15" w:type="dxa"/>
        </w:trPr>
        <w:tc>
          <w:tcPr>
            <w:tcW w:w="0" w:type="auto"/>
            <w:vAlign w:val="center"/>
            <w:hideMark/>
          </w:tcPr>
          <w:p w14:paraId="143655E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038B7F6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9A3CF9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5F16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E48C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c>
          <w:tcPr>
            <w:tcW w:w="0" w:type="auto"/>
            <w:vAlign w:val="center"/>
            <w:hideMark/>
          </w:tcPr>
          <w:p w14:paraId="28F92DB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5ACE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8A247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49F4F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EC071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7DB54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43999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0C716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8F97E7A" w14:textId="77777777" w:rsidTr="00745EBF">
        <w:trPr>
          <w:tblCellSpacing w:w="15" w:type="dxa"/>
        </w:trPr>
        <w:tc>
          <w:tcPr>
            <w:tcW w:w="0" w:type="auto"/>
            <w:vAlign w:val="center"/>
            <w:hideMark/>
          </w:tcPr>
          <w:p w14:paraId="45E4BBF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730BF19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C3FCED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EE4B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ED30E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1E4A82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C14ABF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0156EC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48B36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D170C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8427AE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97169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EEDEF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B1024C7" w14:textId="77777777" w:rsidTr="00745EBF">
        <w:trPr>
          <w:tblCellSpacing w:w="15" w:type="dxa"/>
        </w:trPr>
        <w:tc>
          <w:tcPr>
            <w:tcW w:w="0" w:type="auto"/>
            <w:vAlign w:val="center"/>
            <w:hideMark/>
          </w:tcPr>
          <w:p w14:paraId="3675C83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5F8FB5A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738E4A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CA856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0F8F3F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9B4A8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2BD427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AB1E8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CBEF85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549C6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4731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852750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E5FC4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239088E" w14:textId="77777777" w:rsidTr="00745EBF">
        <w:trPr>
          <w:tblCellSpacing w:w="15" w:type="dxa"/>
        </w:trPr>
        <w:tc>
          <w:tcPr>
            <w:tcW w:w="0" w:type="auto"/>
            <w:vAlign w:val="center"/>
            <w:hideMark/>
          </w:tcPr>
          <w:p w14:paraId="355FE5F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3B0648B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B20645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4B6C2A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56B1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2F2A81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227E37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F4DDC9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913711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E5F44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5D8B3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559546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F08087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965F685" w14:textId="77777777" w:rsidTr="00745EBF">
        <w:trPr>
          <w:tblCellSpacing w:w="15" w:type="dxa"/>
        </w:trPr>
        <w:tc>
          <w:tcPr>
            <w:tcW w:w="0" w:type="auto"/>
            <w:vAlign w:val="center"/>
            <w:hideMark/>
          </w:tcPr>
          <w:p w14:paraId="110A154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4ADE97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876A70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AF37CA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A02183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D66DD8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E4C5F3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2ED105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B992B0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E149F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83EC50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B19904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EC0115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152B7F6" w14:textId="77777777" w:rsidTr="00745EBF">
        <w:trPr>
          <w:tblCellSpacing w:w="15" w:type="dxa"/>
        </w:trPr>
        <w:tc>
          <w:tcPr>
            <w:tcW w:w="0" w:type="auto"/>
            <w:vAlign w:val="center"/>
            <w:hideMark/>
          </w:tcPr>
          <w:p w14:paraId="37AF23E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5501621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11CA19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26ED44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0D350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5BBD0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147BD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83E62F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C6895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341BFF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C6D7B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F16C7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7F4B1B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0BCC2858" w14:textId="77777777" w:rsidTr="00745EBF">
        <w:trPr>
          <w:tblCellSpacing w:w="15" w:type="dxa"/>
        </w:trPr>
        <w:tc>
          <w:tcPr>
            <w:tcW w:w="0" w:type="auto"/>
            <w:vAlign w:val="center"/>
            <w:hideMark/>
          </w:tcPr>
          <w:p w14:paraId="7D68233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1F1C06C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3D5F8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85B5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69D30F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76BB74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A626F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1999 </w:t>
            </w:r>
          </w:p>
        </w:tc>
        <w:tc>
          <w:tcPr>
            <w:tcW w:w="0" w:type="auto"/>
            <w:vAlign w:val="center"/>
            <w:hideMark/>
          </w:tcPr>
          <w:p w14:paraId="3D515D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584C2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2A12E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6238E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D19884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78F34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C595A8F" w14:textId="77777777" w:rsidTr="00745EBF">
        <w:trPr>
          <w:tblCellSpacing w:w="15" w:type="dxa"/>
        </w:trPr>
        <w:tc>
          <w:tcPr>
            <w:tcW w:w="0" w:type="auto"/>
            <w:vAlign w:val="center"/>
            <w:hideMark/>
          </w:tcPr>
          <w:p w14:paraId="3234811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MT </w:t>
            </w:r>
          </w:p>
        </w:tc>
        <w:tc>
          <w:tcPr>
            <w:tcW w:w="0" w:type="auto"/>
            <w:vAlign w:val="center"/>
            <w:hideMark/>
          </w:tcPr>
          <w:p w14:paraId="234980B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5DB9D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540EF6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72E066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B8AD8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6E5130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D17628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52BF2B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20A50B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0C80D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5B5BD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834602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FD518EA" w14:textId="77777777" w:rsidTr="00745EBF">
        <w:trPr>
          <w:tblCellSpacing w:w="15" w:type="dxa"/>
        </w:trPr>
        <w:tc>
          <w:tcPr>
            <w:tcW w:w="0" w:type="auto"/>
            <w:vAlign w:val="center"/>
            <w:hideMark/>
          </w:tcPr>
          <w:p w14:paraId="1AF4081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1EE7935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50CCF9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784C34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B4432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242782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B07EA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9BB05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6C6BFD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BACB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60EE4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46EB72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674F4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27EF6847" w14:textId="77777777" w:rsidTr="00745EBF">
        <w:trPr>
          <w:tblCellSpacing w:w="15" w:type="dxa"/>
        </w:trPr>
        <w:tc>
          <w:tcPr>
            <w:tcW w:w="0" w:type="auto"/>
            <w:vAlign w:val="center"/>
            <w:hideMark/>
          </w:tcPr>
          <w:p w14:paraId="4D297BE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4B8273C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69F871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0F086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8C218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9452C8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DCAEF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D4440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E5F80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0BF596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7D645C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2407A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EA76C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0AECD1EC" w14:textId="77777777" w:rsidTr="00745EBF">
        <w:trPr>
          <w:tblCellSpacing w:w="15" w:type="dxa"/>
        </w:trPr>
        <w:tc>
          <w:tcPr>
            <w:tcW w:w="0" w:type="auto"/>
            <w:vAlign w:val="center"/>
            <w:hideMark/>
          </w:tcPr>
          <w:p w14:paraId="26802DA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1E6452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CD76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A36E6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7441F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B87C1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2743A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75ABA4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EAA000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ACEEC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F595E5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28424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26F17B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810F65F" w14:textId="77777777" w:rsidTr="00745EBF">
        <w:trPr>
          <w:tblCellSpacing w:w="15" w:type="dxa"/>
        </w:trPr>
        <w:tc>
          <w:tcPr>
            <w:tcW w:w="0" w:type="auto"/>
            <w:vAlign w:val="center"/>
            <w:hideMark/>
          </w:tcPr>
          <w:p w14:paraId="3A3DFE70"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7756CEE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84C40F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064534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DB18E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2756BD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5B90A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66CF9FC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463150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CF5116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10A962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4D42152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7B31FF0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80C8175"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DC8841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208017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07369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C59BF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FC2DD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76666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43F94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BDF90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08114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8CD64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04F55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4540E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D7DB8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F6533ED"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2CF5C0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taxes are not applicable for some countries (in a determined period of time): D214B, D214C, D214K, D29D, D29F, D29G, D59B, D59C, D59D.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280AD31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51AD1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6A35F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A5A3D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8C52A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4B32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F03D2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67A75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8B6CB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D6F75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DC4B7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4782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09652E1"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885C80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D214B is not applicable for: EE, LV, SI; it is applicable for FI until 2002, and for SK until 2004.</w:t>
            </w:r>
          </w:p>
        </w:tc>
        <w:tc>
          <w:tcPr>
            <w:tcW w:w="0" w:type="auto"/>
            <w:vAlign w:val="center"/>
            <w:hideMark/>
          </w:tcPr>
          <w:p w14:paraId="7F570EC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DED38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65461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3EEA1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A6AF3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9BF84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90202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2E044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680E8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0179D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AB835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DBA6A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D338EB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1F64A4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D214C is not applicable for: EE, LV, SI.</w:t>
            </w:r>
          </w:p>
        </w:tc>
        <w:tc>
          <w:tcPr>
            <w:tcW w:w="0" w:type="auto"/>
            <w:vAlign w:val="center"/>
            <w:hideMark/>
          </w:tcPr>
          <w:p w14:paraId="208C0C5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C12B5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A846A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AB484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010DA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74D60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43535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DFE13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CF6A1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27062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22AB7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1852F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1124121"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DF608A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D214K is not applicable for: EE, FI, IT, LT, MT PT, </w:t>
            </w:r>
            <w:proofErr w:type="gramStart"/>
            <w:r w:rsidRPr="00745EBF">
              <w:rPr>
                <w:rFonts w:ascii="Times New Roman" w:eastAsia="Times New Roman" w:hAnsi="Times New Roman" w:cs="Times New Roman"/>
                <w:sz w:val="18"/>
                <w:szCs w:val="18"/>
                <w:lang w:eastAsia="en-IN"/>
              </w:rPr>
              <w:t>SI,SK.</w:t>
            </w:r>
            <w:proofErr w:type="gramEnd"/>
            <w:r w:rsidRPr="00745EBF">
              <w:rPr>
                <w:rFonts w:ascii="Times New Roman" w:eastAsia="Times New Roman" w:hAnsi="Times New Roman" w:cs="Times New Roman"/>
                <w:sz w:val="18"/>
                <w:szCs w:val="18"/>
                <w:lang w:eastAsia="en-IN"/>
              </w:rPr>
              <w:t xml:space="preserve"> it is applicable for MT until 1999.</w:t>
            </w:r>
          </w:p>
        </w:tc>
        <w:tc>
          <w:tcPr>
            <w:tcW w:w="0" w:type="auto"/>
            <w:vAlign w:val="center"/>
            <w:hideMark/>
          </w:tcPr>
          <w:p w14:paraId="42B6A04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30CA5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CE7A8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3FD66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0FFD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76ABA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A2FBB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A01B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54DD3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B7E36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9C688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63932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352559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459344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D29D is not applicable for: EE, FI, IT, LT, LV, MT, PT, SI, SK.</w:t>
            </w:r>
          </w:p>
        </w:tc>
        <w:tc>
          <w:tcPr>
            <w:tcW w:w="0" w:type="auto"/>
            <w:vAlign w:val="center"/>
            <w:hideMark/>
          </w:tcPr>
          <w:p w14:paraId="5D38595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C875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4F85B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C980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4F5E0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D753B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B3622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C967B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9D4A9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449FD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B59C8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43C1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E89C90E"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8AB107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5</w:t>
            </w:r>
            <w:r w:rsidRPr="00745EBF">
              <w:rPr>
                <w:rFonts w:ascii="Times New Roman" w:eastAsia="Times New Roman" w:hAnsi="Times New Roman" w:cs="Times New Roman"/>
                <w:sz w:val="18"/>
                <w:szCs w:val="18"/>
                <w:lang w:eastAsia="en-IN"/>
              </w:rPr>
              <w:t xml:space="preserve"> D29G is not applicable for: EE, FI, IT, LT, LV, MT, PT.</w:t>
            </w:r>
          </w:p>
        </w:tc>
        <w:tc>
          <w:tcPr>
            <w:tcW w:w="0" w:type="auto"/>
            <w:vAlign w:val="center"/>
            <w:hideMark/>
          </w:tcPr>
          <w:p w14:paraId="35A4B54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CB0FC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2A0F5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9BCE6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4A360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07D15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F6909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16654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37F58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D3711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A59ED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CBC6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F5B77B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6F2E14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6</w:t>
            </w:r>
            <w:r w:rsidRPr="00745EBF">
              <w:rPr>
                <w:rFonts w:ascii="Times New Roman" w:eastAsia="Times New Roman" w:hAnsi="Times New Roman" w:cs="Times New Roman"/>
                <w:sz w:val="18"/>
                <w:szCs w:val="18"/>
                <w:lang w:eastAsia="en-IN"/>
              </w:rPr>
              <w:t xml:space="preserve"> D59B is not applicable for: EE, FI, IT, LT, LV, MT, SI, SK.</w:t>
            </w:r>
          </w:p>
        </w:tc>
        <w:tc>
          <w:tcPr>
            <w:tcW w:w="0" w:type="auto"/>
            <w:vAlign w:val="center"/>
            <w:hideMark/>
          </w:tcPr>
          <w:p w14:paraId="5EB9F7D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6543F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ED9D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D300C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D099A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A41FB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62A8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D6918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99E3E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C8D21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2F6BA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42D11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4118283A"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30D12C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7</w:t>
            </w:r>
            <w:r w:rsidRPr="00745EBF">
              <w:rPr>
                <w:rFonts w:ascii="Times New Roman" w:eastAsia="Times New Roman" w:hAnsi="Times New Roman" w:cs="Times New Roman"/>
                <w:sz w:val="18"/>
                <w:szCs w:val="18"/>
                <w:lang w:eastAsia="en-IN"/>
              </w:rPr>
              <w:t xml:space="preserve"> D59C is not applicable for: EE, FI, IT, LT, LV, PT, SI, SK; it is applicable for MT until 1995</w:t>
            </w:r>
          </w:p>
        </w:tc>
        <w:tc>
          <w:tcPr>
            <w:tcW w:w="0" w:type="auto"/>
            <w:vAlign w:val="center"/>
            <w:hideMark/>
          </w:tcPr>
          <w:p w14:paraId="67955D7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2E7E0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A5EBC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52CFD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FD2F5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0D350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B932E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E19E9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8D807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8704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C0470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716AB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76ED1B19"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6CC1DE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8</w:t>
            </w:r>
            <w:r w:rsidRPr="00745EBF">
              <w:rPr>
                <w:rFonts w:ascii="Times New Roman" w:eastAsia="Times New Roman" w:hAnsi="Times New Roman" w:cs="Times New Roman"/>
                <w:sz w:val="18"/>
                <w:szCs w:val="18"/>
                <w:lang w:eastAsia="en-IN"/>
              </w:rPr>
              <w:t xml:space="preserve"> D59D is not applicable for: EE.</w:t>
            </w:r>
          </w:p>
        </w:tc>
        <w:tc>
          <w:tcPr>
            <w:tcW w:w="0" w:type="auto"/>
            <w:vAlign w:val="center"/>
            <w:hideMark/>
          </w:tcPr>
          <w:p w14:paraId="6FA4D34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4B38B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CCAFF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8729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42FDF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1587B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03ED3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B0353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F7525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1E536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719B8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68B4C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01358D3D"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2: taxes on consumption – example of specificities for France, Germany, Italy and Spain</w:t>
      </w:r>
    </w:p>
    <w:p w14:paraId="7E781A1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We pay special attention to France, Italy, Spain &amp; Germany, and following the DG Taxation &amp; Customs Union we add some specificities using a detailed list of taxes and social contributions according to national classification (NTLs – national tax lists), as follows:</w:t>
      </w:r>
    </w:p>
    <w:p w14:paraId="608D3E97" w14:textId="77777777" w:rsidR="00745EBF" w:rsidRPr="00745EBF" w:rsidRDefault="00B74666"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745EBF" w:rsidRPr="00745EBF">
          <w:rPr>
            <w:rFonts w:ascii="Times New Roman" w:eastAsia="Times New Roman" w:hAnsi="Times New Roman" w:cs="Times New Roman"/>
            <w:color w:val="0000FF"/>
            <w:sz w:val="20"/>
            <w:szCs w:val="20"/>
            <w:u w:val="single"/>
            <w:lang w:eastAsia="en-IN"/>
          </w:rPr>
          <w:t>France</w:t>
        </w:r>
      </w:hyperlink>
      <w:r w:rsidR="00745EBF" w:rsidRPr="00745EBF">
        <w:rPr>
          <w:rFonts w:ascii="Times New Roman" w:eastAsia="Times New Roman" w:hAnsi="Times New Roman" w:cs="Times New Roman"/>
          <w:sz w:val="20"/>
          <w:szCs w:val="20"/>
          <w:lang w:eastAsia="en-IN"/>
        </w:rPr>
        <w:t>:</w:t>
      </w:r>
    </w:p>
    <w:p w14:paraId="25A71D9E" w14:textId="77777777" w:rsidR="00745EBF" w:rsidRPr="00745EBF" w:rsidRDefault="00745EBF" w:rsidP="00745E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council tax (D59A):</w:t>
      </w:r>
      <w:r w:rsidRPr="00745EBF">
        <w:rPr>
          <w:rFonts w:ascii="Times New Roman" w:eastAsia="Times New Roman" w:hAnsi="Times New Roman" w:cs="Times New Roman"/>
          <w:sz w:val="20"/>
          <w:szCs w:val="20"/>
          <w:lang w:eastAsia="en-IN"/>
        </w:rPr>
        <w:br/>
        <w:t>a. (C05):part raised on consumption.</w:t>
      </w:r>
    </w:p>
    <w:p w14:paraId="17280C6B" w14:textId="77777777" w:rsidR="00745EBF" w:rsidRPr="00745EBF" w:rsidRDefault="00745EBF" w:rsidP="00745E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From capital transfers from general government to relevant sectors representing taxes and social contributions assessed but unlikely to be collected (D995):</w:t>
      </w:r>
      <w:r w:rsidRPr="00745EBF">
        <w:rPr>
          <w:rFonts w:ascii="Times New Roman" w:eastAsia="Times New Roman" w:hAnsi="Times New Roman" w:cs="Times New Roman"/>
          <w:sz w:val="20"/>
          <w:szCs w:val="20"/>
          <w:lang w:eastAsia="en-IN"/>
        </w:rPr>
        <w:br/>
        <w:t>a. part raised on consumption.</w:t>
      </w:r>
    </w:p>
    <w:p w14:paraId="76712C6D" w14:textId="77777777" w:rsidR="00745EBF" w:rsidRPr="00745EBF" w:rsidRDefault="00B74666"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745EBF" w:rsidRPr="00745EBF">
          <w:rPr>
            <w:rFonts w:ascii="Times New Roman" w:eastAsia="Times New Roman" w:hAnsi="Times New Roman" w:cs="Times New Roman"/>
            <w:color w:val="0000FF"/>
            <w:sz w:val="20"/>
            <w:szCs w:val="20"/>
            <w:u w:val="single"/>
            <w:lang w:eastAsia="en-IN"/>
          </w:rPr>
          <w:t>Germany</w:t>
        </w:r>
      </w:hyperlink>
      <w:r w:rsidR="00745EBF" w:rsidRPr="00745EBF">
        <w:rPr>
          <w:rFonts w:ascii="Times New Roman" w:eastAsia="Times New Roman" w:hAnsi="Times New Roman" w:cs="Times New Roman"/>
          <w:sz w:val="20"/>
          <w:szCs w:val="20"/>
          <w:lang w:eastAsia="en-IN"/>
        </w:rPr>
        <w:t xml:space="preserve">: </w:t>
      </w:r>
    </w:p>
    <w:p w14:paraId="6EC23D58" w14:textId="77777777" w:rsidR="00745EBF" w:rsidRPr="00745EBF" w:rsidRDefault="00745EBF" w:rsidP="00745E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From other current taxes </w:t>
      </w:r>
      <w:proofErr w:type="spellStart"/>
      <w:r w:rsidRPr="00745EBF">
        <w:rPr>
          <w:rFonts w:ascii="Times New Roman" w:eastAsia="Times New Roman" w:hAnsi="Times New Roman" w:cs="Times New Roman"/>
          <w:sz w:val="20"/>
          <w:szCs w:val="20"/>
          <w:lang w:eastAsia="en-IN"/>
        </w:rPr>
        <w:t>n.e.c.</w:t>
      </w:r>
      <w:proofErr w:type="spellEnd"/>
      <w:r w:rsidRPr="00745EBF">
        <w:rPr>
          <w:rFonts w:ascii="Times New Roman" w:eastAsia="Times New Roman" w:hAnsi="Times New Roman" w:cs="Times New Roman"/>
          <w:sz w:val="20"/>
          <w:szCs w:val="20"/>
          <w:lang w:eastAsia="en-IN"/>
        </w:rPr>
        <w:t xml:space="preserve"> (D59F):</w:t>
      </w:r>
      <w:r w:rsidRPr="00745EBF">
        <w:rPr>
          <w:rFonts w:ascii="Times New Roman" w:eastAsia="Times New Roman" w:hAnsi="Times New Roman" w:cs="Times New Roman"/>
          <w:sz w:val="20"/>
          <w:szCs w:val="20"/>
          <w:lang w:eastAsia="en-IN"/>
        </w:rPr>
        <w:br/>
        <w:t>a. (C03): tax on radio and TV.</w:t>
      </w:r>
    </w:p>
    <w:p w14:paraId="2CB83A9A" w14:textId="77777777" w:rsidR="00745EBF" w:rsidRPr="00745EBF" w:rsidRDefault="00B74666"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745EBF" w:rsidRPr="00745EBF">
          <w:rPr>
            <w:rFonts w:ascii="Times New Roman" w:eastAsia="Times New Roman" w:hAnsi="Times New Roman" w:cs="Times New Roman"/>
            <w:color w:val="0000FF"/>
            <w:sz w:val="20"/>
            <w:szCs w:val="20"/>
            <w:u w:val="single"/>
            <w:lang w:eastAsia="en-IN"/>
          </w:rPr>
          <w:t>Italy</w:t>
        </w:r>
      </w:hyperlink>
      <w:r w:rsidR="00745EBF" w:rsidRPr="00745EBF">
        <w:rPr>
          <w:rFonts w:ascii="Times New Roman" w:eastAsia="Times New Roman" w:hAnsi="Times New Roman" w:cs="Times New Roman"/>
          <w:sz w:val="20"/>
          <w:szCs w:val="20"/>
          <w:lang w:eastAsia="en-IN"/>
        </w:rPr>
        <w:t xml:space="preserve">: </w:t>
      </w:r>
    </w:p>
    <w:p w14:paraId="32ACF37F" w14:textId="77777777" w:rsidR="00745EBF" w:rsidRPr="00745EBF" w:rsidRDefault="00745EBF" w:rsidP="00745E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stamp taxes (D214B):</w:t>
      </w:r>
      <w:r w:rsidRPr="00745EBF">
        <w:rPr>
          <w:rFonts w:ascii="Times New Roman" w:eastAsia="Times New Roman" w:hAnsi="Times New Roman" w:cs="Times New Roman"/>
          <w:sz w:val="20"/>
          <w:szCs w:val="20"/>
          <w:lang w:eastAsia="en-IN"/>
        </w:rPr>
        <w:br/>
        <w:t>a. (C01): excise duty on tobacco.</w:t>
      </w:r>
      <w:r w:rsidRPr="00745EBF">
        <w:rPr>
          <w:rFonts w:ascii="Times New Roman" w:eastAsia="Times New Roman" w:hAnsi="Times New Roman" w:cs="Times New Roman"/>
          <w:sz w:val="20"/>
          <w:szCs w:val="20"/>
          <w:lang w:eastAsia="en-IN"/>
        </w:rPr>
        <w:br/>
        <w:t>b. (C02): excise duty on spirits.</w:t>
      </w:r>
      <w:r w:rsidRPr="00745EBF">
        <w:rPr>
          <w:rFonts w:ascii="Times New Roman" w:eastAsia="Times New Roman" w:hAnsi="Times New Roman" w:cs="Times New Roman"/>
          <w:sz w:val="20"/>
          <w:szCs w:val="20"/>
          <w:lang w:eastAsia="en-IN"/>
        </w:rPr>
        <w:br/>
        <w:t xml:space="preserve">c. (C03): receipts from sale of denaturing agents and </w:t>
      </w:r>
      <w:proofErr w:type="spellStart"/>
      <w:r w:rsidRPr="00745EBF">
        <w:rPr>
          <w:rFonts w:ascii="Times New Roman" w:eastAsia="Times New Roman" w:hAnsi="Times New Roman" w:cs="Times New Roman"/>
          <w:sz w:val="20"/>
          <w:szCs w:val="20"/>
          <w:lang w:eastAsia="en-IN"/>
        </w:rPr>
        <w:t>govemment</w:t>
      </w:r>
      <w:proofErr w:type="spellEnd"/>
      <w:r w:rsidRPr="00745EBF">
        <w:rPr>
          <w:rFonts w:ascii="Times New Roman" w:eastAsia="Times New Roman" w:hAnsi="Times New Roman" w:cs="Times New Roman"/>
          <w:sz w:val="20"/>
          <w:szCs w:val="20"/>
          <w:lang w:eastAsia="en-IN"/>
        </w:rPr>
        <w:t> seals</w:t>
      </w:r>
    </w:p>
    <w:p w14:paraId="300628E7" w14:textId="77777777" w:rsidR="00745EBF" w:rsidRPr="00745EBF" w:rsidRDefault="00745EBF" w:rsidP="00745E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From other current taxes on production </w:t>
      </w:r>
      <w:proofErr w:type="spellStart"/>
      <w:r w:rsidRPr="00745EBF">
        <w:rPr>
          <w:rFonts w:ascii="Times New Roman" w:eastAsia="Times New Roman" w:hAnsi="Times New Roman" w:cs="Times New Roman"/>
          <w:sz w:val="20"/>
          <w:szCs w:val="20"/>
          <w:lang w:eastAsia="en-IN"/>
        </w:rPr>
        <w:t>n.e.c.</w:t>
      </w:r>
      <w:proofErr w:type="spellEnd"/>
      <w:r w:rsidRPr="00745EBF">
        <w:rPr>
          <w:rFonts w:ascii="Times New Roman" w:eastAsia="Times New Roman" w:hAnsi="Times New Roman" w:cs="Times New Roman"/>
          <w:sz w:val="20"/>
          <w:szCs w:val="20"/>
          <w:lang w:eastAsia="en-IN"/>
        </w:rPr>
        <w:t xml:space="preserve"> (D29H):</w:t>
      </w:r>
      <w:r w:rsidRPr="00745EBF">
        <w:rPr>
          <w:rFonts w:ascii="Times New Roman" w:eastAsia="Times New Roman" w:hAnsi="Times New Roman" w:cs="Times New Roman"/>
          <w:sz w:val="20"/>
          <w:szCs w:val="20"/>
          <w:lang w:eastAsia="en-IN"/>
        </w:rPr>
        <w:br/>
        <w:t>a. (C02): other taxes on production.</w:t>
      </w:r>
      <w:r w:rsidRPr="00745EBF">
        <w:rPr>
          <w:rFonts w:ascii="Times New Roman" w:eastAsia="Times New Roman" w:hAnsi="Times New Roman" w:cs="Times New Roman"/>
          <w:sz w:val="20"/>
          <w:szCs w:val="20"/>
          <w:lang w:eastAsia="en-IN"/>
        </w:rPr>
        <w:br/>
        <w:t>b. (C05): fees to national &amp; local economic bodies.</w:t>
      </w:r>
    </w:p>
    <w:p w14:paraId="775BF09E" w14:textId="77777777" w:rsidR="00745EBF" w:rsidRPr="00745EBF" w:rsidRDefault="00B74666"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745EBF" w:rsidRPr="00745EBF">
          <w:rPr>
            <w:rFonts w:ascii="Times New Roman" w:eastAsia="Times New Roman" w:hAnsi="Times New Roman" w:cs="Times New Roman"/>
            <w:color w:val="0000FF"/>
            <w:sz w:val="20"/>
            <w:szCs w:val="20"/>
            <w:u w:val="single"/>
            <w:lang w:eastAsia="en-IN"/>
          </w:rPr>
          <w:t>Spain</w:t>
        </w:r>
      </w:hyperlink>
      <w:r w:rsidR="00745EBF" w:rsidRPr="00745EBF">
        <w:rPr>
          <w:rFonts w:ascii="Times New Roman" w:eastAsia="Times New Roman" w:hAnsi="Times New Roman" w:cs="Times New Roman"/>
          <w:sz w:val="20"/>
          <w:szCs w:val="20"/>
          <w:lang w:eastAsia="en-IN"/>
        </w:rPr>
        <w:t xml:space="preserve">: </w:t>
      </w:r>
    </w:p>
    <w:p w14:paraId="1D2AE146" w14:textId="77777777" w:rsidR="00745EBF" w:rsidRPr="00745EBF" w:rsidRDefault="00745EBF" w:rsidP="00745E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taxes on products except VAT and import duties (D214) exclude also:</w:t>
      </w:r>
      <w:r w:rsidRPr="00745EBF">
        <w:rPr>
          <w:rFonts w:ascii="Times New Roman" w:eastAsia="Times New Roman" w:hAnsi="Times New Roman" w:cs="Times New Roman"/>
          <w:sz w:val="20"/>
          <w:szCs w:val="20"/>
          <w:lang w:eastAsia="en-IN"/>
        </w:rPr>
        <w:br/>
        <w:t xml:space="preserve">a. (D214L_C01): tax on building, equipment and works. </w:t>
      </w:r>
    </w:p>
    <w:p w14:paraId="11110849" w14:textId="77777777" w:rsidR="00745EBF" w:rsidRPr="00745EBF" w:rsidRDefault="00745EBF" w:rsidP="00745E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taxes on production assessed but unlikely to be collected (D995B):</w:t>
      </w:r>
      <w:r w:rsidRPr="00745EBF">
        <w:rPr>
          <w:rFonts w:ascii="Times New Roman" w:eastAsia="Times New Roman" w:hAnsi="Times New Roman" w:cs="Times New Roman"/>
          <w:sz w:val="20"/>
          <w:szCs w:val="20"/>
          <w:lang w:eastAsia="en-IN"/>
        </w:rPr>
        <w:br/>
        <w:t>a. part raised on consumption.</w:t>
      </w:r>
    </w:p>
    <w:p w14:paraId="5577816E"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To find more information about other EU country specificities, check the National Tax Lists online in the DG Taxation and Customs Union </w:t>
      </w:r>
      <w:hyperlink r:id="rId10"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or Eurostat’s dedicated </w:t>
      </w:r>
      <w:hyperlink r:id="rId11"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on Tax Revenue Statistics.</w:t>
      </w:r>
    </w:p>
    <w:p w14:paraId="64AD398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conso_specificities</w:t>
      </w:r>
      <w:proofErr w:type="spellEnd"/>
      <w:r w:rsidRPr="00745EBF">
        <w:rPr>
          <w:rFonts w:ascii="Courier New" w:eastAsia="Times New Roman" w:hAnsi="Courier New" w:cs="Courier New"/>
          <w:sz w:val="20"/>
          <w:szCs w:val="20"/>
          <w:lang w:eastAsia="en-IN"/>
        </w:rPr>
        <w:t xml:space="preserve"> &lt;- </w:t>
      </w:r>
    </w:p>
    <w:p w14:paraId="6485688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read_xlsx</w:t>
      </w:r>
      <w:proofErr w:type="spellEnd"/>
      <w:r w:rsidRPr="00745EBF">
        <w:rPr>
          <w:rFonts w:ascii="Courier New" w:eastAsia="Times New Roman" w:hAnsi="Courier New" w:cs="Courier New"/>
          <w:sz w:val="20"/>
          <w:szCs w:val="20"/>
          <w:lang w:eastAsia="en-IN"/>
        </w:rPr>
        <w:t>("s_conso.xlsx") %&gt;%</w:t>
      </w:r>
    </w:p>
    <w:p w14:paraId="6D0702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mutate(period=</w:t>
      </w:r>
      <w:proofErr w:type="spellStart"/>
      <w:proofErr w:type="gramStart"/>
      <w:r w:rsidRPr="00745EBF">
        <w:rPr>
          <w:rFonts w:ascii="Courier New" w:eastAsia="Times New Roman" w:hAnsi="Courier New" w:cs="Courier New"/>
          <w:sz w:val="20"/>
          <w:szCs w:val="20"/>
          <w:lang w:eastAsia="en-IN"/>
        </w:rPr>
        <w:t>as.Date</w:t>
      </w:r>
      <w:proofErr w:type="spellEnd"/>
      <w:proofErr w:type="gramEnd"/>
      <w:r w:rsidRPr="00745EBF">
        <w:rPr>
          <w:rFonts w:ascii="Courier New" w:eastAsia="Times New Roman" w:hAnsi="Courier New" w:cs="Courier New"/>
          <w:sz w:val="20"/>
          <w:szCs w:val="20"/>
          <w:lang w:eastAsia="en-IN"/>
        </w:rPr>
        <w:t xml:space="preserve">(period)) %&gt;% </w:t>
      </w:r>
    </w:p>
    <w:p w14:paraId="410A93D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select(</w:t>
      </w:r>
      <w:proofErr w:type="gramEnd"/>
      <w:r w:rsidRPr="00745EBF">
        <w:rPr>
          <w:rFonts w:ascii="Courier New" w:eastAsia="Times New Roman" w:hAnsi="Courier New" w:cs="Courier New"/>
          <w:sz w:val="20"/>
          <w:szCs w:val="20"/>
          <w:lang w:eastAsia="en-IN"/>
        </w:rPr>
        <w:t>country, period, var, value=total) %&gt;%</w:t>
      </w:r>
    </w:p>
    <w:p w14:paraId="4DD6FA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%&gt;%</w:t>
      </w:r>
    </w:p>
    <w:p w14:paraId="4B51CE1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w:t>
      </w:r>
    </w:p>
    <w:p w14:paraId="1C5CEFF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E06B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&lt;-</w:t>
      </w:r>
    </w:p>
    <w:p w14:paraId="7C0427E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%&gt;%</w:t>
      </w:r>
    </w:p>
    <w:p w14:paraId="467B43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 xml:space="preserve">) %&gt;% </w:t>
      </w:r>
    </w:p>
    <w:p w14:paraId="01D482E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conso_</w:t>
      </w:r>
      <w:proofErr w:type="gramStart"/>
      <w:r w:rsidRPr="00745EBF">
        <w:rPr>
          <w:rFonts w:ascii="Courier New" w:eastAsia="Times New Roman" w:hAnsi="Courier New" w:cs="Courier New"/>
          <w:sz w:val="20"/>
          <w:szCs w:val="20"/>
          <w:lang w:eastAsia="en-IN"/>
        </w:rPr>
        <w:t>specificities,by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50AFC2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6FB0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w:t>
      </w:r>
      <w:hyperlink r:id="rId12"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&lt;- 0</w:t>
      </w:r>
    </w:p>
    <w:p w14:paraId="63C9FFC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58DB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&lt;-</w:t>
      </w:r>
    </w:p>
    <w:p w14:paraId="6DFBA1D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%&gt;%</w:t>
      </w:r>
    </w:p>
    <w:p w14:paraId="697BA91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gramEnd"/>
      <w:r w:rsidRPr="00745EBF">
        <w:rPr>
          <w:rFonts w:ascii="Courier New" w:eastAsia="Times New Roman" w:hAnsi="Courier New" w:cs="Courier New"/>
          <w:sz w:val="20"/>
          <w:szCs w:val="20"/>
          <w:lang w:eastAsia="en-IN"/>
        </w:rPr>
        <w:t>period,</w:t>
      </w:r>
    </w:p>
    <w:p w14:paraId="4811B86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country,</w:t>
      </w:r>
    </w:p>
    <w:p w14:paraId="6ADD4A3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value=D211+D212+(D214-D214B-D214C-D214</w:t>
      </w:r>
      <w:proofErr w:type="gramStart"/>
      <w:r w:rsidRPr="00745EBF">
        <w:rPr>
          <w:rFonts w:ascii="Courier New" w:eastAsia="Times New Roman" w:hAnsi="Courier New" w:cs="Courier New"/>
          <w:sz w:val="20"/>
          <w:szCs w:val="20"/>
          <w:lang w:eastAsia="en-IN"/>
        </w:rPr>
        <w:t>K)+(</w:t>
      </w:r>
      <w:proofErr w:type="gramEnd"/>
      <w:r w:rsidRPr="00745EBF">
        <w:rPr>
          <w:rFonts w:ascii="Courier New" w:eastAsia="Times New Roman" w:hAnsi="Courier New" w:cs="Courier New"/>
          <w:sz w:val="20"/>
          <w:szCs w:val="20"/>
          <w:lang w:eastAsia="en-IN"/>
        </w:rPr>
        <w:t>D29D+D29F+D29G)+(D59B+D59C+D59D)+spec) %&gt;%</w:t>
      </w:r>
    </w:p>
    <w:p w14:paraId="4674522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(var="</w:t>
      </w:r>
      <w:proofErr w:type="spellStart"/>
      <w:r w:rsidRPr="00745EBF">
        <w:rPr>
          <w:rFonts w:ascii="Courier New" w:eastAsia="Times New Roman" w:hAnsi="Courier New" w:cs="Courier New"/>
          <w:sz w:val="20"/>
          <w:szCs w:val="20"/>
          <w:lang w:eastAsia="en-IN"/>
        </w:rPr>
        <w:t>tx_cons</w:t>
      </w:r>
      <w:proofErr w:type="spellEnd"/>
      <w:r w:rsidRPr="00745EBF">
        <w:rPr>
          <w:rFonts w:ascii="Courier New" w:eastAsia="Times New Roman" w:hAnsi="Courier New" w:cs="Courier New"/>
          <w:sz w:val="20"/>
          <w:szCs w:val="20"/>
          <w:lang w:eastAsia="en-IN"/>
        </w:rPr>
        <w:t>")</w:t>
      </w:r>
    </w:p>
    <w:p w14:paraId="777FA077"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3: final consumption expenditure of households on the economic territory</w:t>
      </w:r>
    </w:p>
    <w:p w14:paraId="763BE552"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denominator of the ratio we are constituting is defined as the final consumption expenditure of households on the economic territory – domestic concept (P31_S14_DC). This aggregate can be retrieved from Eurostat’s dataset “Final consumption aggregates by durability” (</w:t>
      </w:r>
      <w:r w:rsidRPr="00745EBF">
        <w:rPr>
          <w:rFonts w:ascii="Courier New" w:eastAsia="Times New Roman" w:hAnsi="Courier New" w:cs="Courier New"/>
          <w:sz w:val="20"/>
          <w:szCs w:val="20"/>
          <w:lang w:eastAsia="en-IN"/>
        </w:rPr>
        <w:t>nama_10_fcs</w:t>
      </w:r>
      <w:r w:rsidRPr="00745EBF">
        <w:rPr>
          <w:rFonts w:ascii="Times New Roman" w:eastAsia="Times New Roman" w:hAnsi="Times New Roman" w:cs="Times New Roman"/>
          <w:sz w:val="20"/>
          <w:szCs w:val="20"/>
          <w:lang w:eastAsia="en-IN"/>
        </w:rPr>
        <w:t>).</w:t>
      </w:r>
    </w:p>
    <w:p w14:paraId="72D970C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filter &lt;- paste0("</w:t>
      </w:r>
      <w:proofErr w:type="gramStart"/>
      <w:r w:rsidRPr="00745EBF">
        <w:rPr>
          <w:rFonts w:ascii="Courier New" w:eastAsia="Times New Roman" w:hAnsi="Courier New" w:cs="Courier New"/>
          <w:sz w:val="20"/>
          <w:szCs w:val="20"/>
          <w:lang w:eastAsia="en-IN"/>
        </w:rPr>
        <w:t>A.CP</w:t>
      </w:r>
      <w:proofErr w:type="gramEnd"/>
      <w:r w:rsidRPr="00745EBF">
        <w:rPr>
          <w:rFonts w:ascii="Courier New" w:eastAsia="Times New Roman" w:hAnsi="Courier New" w:cs="Courier New"/>
          <w:sz w:val="20"/>
          <w:szCs w:val="20"/>
          <w:lang w:eastAsia="en-IN"/>
        </w:rPr>
        <w:t>_MNAC.","P31_S14_DC",".",url_country)</w:t>
      </w:r>
    </w:p>
    <w:p w14:paraId="1AC9459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043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ITR_cons_den</w:t>
      </w:r>
      <w:proofErr w:type="spellEnd"/>
      <w:r w:rsidRPr="00745EBF">
        <w:rPr>
          <w:rFonts w:ascii="Courier New" w:eastAsia="Times New Roman" w:hAnsi="Courier New" w:cs="Courier New"/>
          <w:sz w:val="20"/>
          <w:szCs w:val="20"/>
          <w:lang w:eastAsia="en-IN"/>
        </w:rPr>
        <w:t xml:space="preserve"> &lt;- </w:t>
      </w:r>
    </w:p>
    <w:p w14:paraId="719BC0B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"Eurostat","nama_10_fcs",mask = filter) %&gt;%</w:t>
      </w:r>
    </w:p>
    <w:p w14:paraId="7F3E39F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%&gt;% </w:t>
      </w:r>
    </w:p>
    <w:p w14:paraId="1142F68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,value,var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w:t>
      </w:r>
      <w:proofErr w:type="spellEnd"/>
      <w:r w:rsidRPr="00745EBF">
        <w:rPr>
          <w:rFonts w:ascii="Courier New" w:eastAsia="Times New Roman" w:hAnsi="Courier New" w:cs="Courier New"/>
          <w:sz w:val="20"/>
          <w:szCs w:val="20"/>
          <w:lang w:eastAsia="en-I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8"/>
        <w:gridCol w:w="2998"/>
        <w:gridCol w:w="3150"/>
      </w:tblGrid>
      <w:tr w:rsidR="00745EBF" w:rsidRPr="00745EBF" w14:paraId="612C1585" w14:textId="77777777" w:rsidTr="00745EBF">
        <w:trPr>
          <w:tblHeader/>
          <w:tblCellSpacing w:w="15" w:type="dxa"/>
        </w:trPr>
        <w:tc>
          <w:tcPr>
            <w:tcW w:w="0" w:type="auto"/>
            <w:gridSpan w:val="3"/>
            <w:tcBorders>
              <w:top w:val="nil"/>
              <w:left w:val="nil"/>
              <w:bottom w:val="nil"/>
              <w:right w:val="nil"/>
            </w:tcBorders>
            <w:vAlign w:val="center"/>
            <w:hideMark/>
          </w:tcPr>
          <w:p w14:paraId="50F85044" w14:textId="77777777" w:rsidR="00745EBF" w:rsidRPr="00745EBF" w:rsidRDefault="00745EBF" w:rsidP="00745EBF">
            <w:pPr>
              <w:spacing w:after="0" w:line="240" w:lineRule="auto"/>
              <w:jc w:val="center"/>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Final consumption expenditure of households: beginning and end of the sample</w:t>
            </w:r>
          </w:p>
        </w:tc>
      </w:tr>
      <w:tr w:rsidR="00745EBF" w:rsidRPr="00745EBF" w14:paraId="16D14933" w14:textId="77777777" w:rsidTr="00745EBF">
        <w:trPr>
          <w:tblHeader/>
          <w:tblCellSpacing w:w="15" w:type="dxa"/>
        </w:trPr>
        <w:tc>
          <w:tcPr>
            <w:tcW w:w="0" w:type="auto"/>
            <w:vAlign w:val="center"/>
            <w:hideMark/>
          </w:tcPr>
          <w:p w14:paraId="734280D4" w14:textId="77777777" w:rsidR="00745EBF" w:rsidRPr="00745EBF" w:rsidRDefault="00745EBF" w:rsidP="00745EBF">
            <w:pPr>
              <w:spacing w:after="0" w:line="240" w:lineRule="auto"/>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country </w:t>
            </w:r>
          </w:p>
        </w:tc>
        <w:tc>
          <w:tcPr>
            <w:tcW w:w="0" w:type="auto"/>
            <w:vAlign w:val="center"/>
            <w:hideMark/>
          </w:tcPr>
          <w:p w14:paraId="59554C56"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proofErr w:type="spellStart"/>
            <w:r w:rsidRPr="00745EBF">
              <w:rPr>
                <w:rFonts w:ascii="Times New Roman" w:eastAsia="Times New Roman" w:hAnsi="Times New Roman" w:cs="Times New Roman"/>
                <w:b/>
                <w:bCs/>
                <w:sz w:val="24"/>
                <w:szCs w:val="24"/>
                <w:lang w:eastAsia="en-IN"/>
              </w:rPr>
              <w:t>mindate</w:t>
            </w:r>
            <w:proofErr w:type="spellEnd"/>
            <w:r w:rsidRPr="00745EBF">
              <w:rPr>
                <w:rFonts w:ascii="Times New Roman" w:eastAsia="Times New Roman" w:hAnsi="Times New Roman" w:cs="Times New Roman"/>
                <w:b/>
                <w:bCs/>
                <w:sz w:val="24"/>
                <w:szCs w:val="24"/>
                <w:lang w:eastAsia="en-IN"/>
              </w:rPr>
              <w:t xml:space="preserve"> </w:t>
            </w:r>
          </w:p>
        </w:tc>
        <w:tc>
          <w:tcPr>
            <w:tcW w:w="0" w:type="auto"/>
            <w:vAlign w:val="center"/>
            <w:hideMark/>
          </w:tcPr>
          <w:p w14:paraId="385E5AE1"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proofErr w:type="spellStart"/>
            <w:r w:rsidRPr="00745EBF">
              <w:rPr>
                <w:rFonts w:ascii="Times New Roman" w:eastAsia="Times New Roman" w:hAnsi="Times New Roman" w:cs="Times New Roman"/>
                <w:b/>
                <w:bCs/>
                <w:sz w:val="24"/>
                <w:szCs w:val="24"/>
                <w:lang w:eastAsia="en-IN"/>
              </w:rPr>
              <w:t>maxdate</w:t>
            </w:r>
            <w:proofErr w:type="spellEnd"/>
            <w:r w:rsidRPr="00745EBF">
              <w:rPr>
                <w:rFonts w:ascii="Times New Roman" w:eastAsia="Times New Roman" w:hAnsi="Times New Roman" w:cs="Times New Roman"/>
                <w:b/>
                <w:bCs/>
                <w:sz w:val="24"/>
                <w:szCs w:val="24"/>
                <w:lang w:eastAsia="en-IN"/>
              </w:rPr>
              <w:t xml:space="preserve"> </w:t>
            </w:r>
          </w:p>
        </w:tc>
      </w:tr>
      <w:tr w:rsidR="00745EBF" w:rsidRPr="00745EBF" w14:paraId="00FC1F34" w14:textId="77777777" w:rsidTr="00745EBF">
        <w:trPr>
          <w:tblCellSpacing w:w="15" w:type="dxa"/>
        </w:trPr>
        <w:tc>
          <w:tcPr>
            <w:tcW w:w="0" w:type="auto"/>
            <w:vAlign w:val="center"/>
            <w:hideMark/>
          </w:tcPr>
          <w:p w14:paraId="75F1ECB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AT </w:t>
            </w:r>
          </w:p>
        </w:tc>
        <w:tc>
          <w:tcPr>
            <w:tcW w:w="0" w:type="auto"/>
            <w:vAlign w:val="center"/>
            <w:hideMark/>
          </w:tcPr>
          <w:p w14:paraId="5D13E5E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F66ACB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80E438D" w14:textId="77777777" w:rsidTr="00745EBF">
        <w:trPr>
          <w:tblCellSpacing w:w="15" w:type="dxa"/>
        </w:trPr>
        <w:tc>
          <w:tcPr>
            <w:tcW w:w="0" w:type="auto"/>
            <w:vAlign w:val="center"/>
            <w:hideMark/>
          </w:tcPr>
          <w:p w14:paraId="6345CF0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BE </w:t>
            </w:r>
          </w:p>
        </w:tc>
        <w:tc>
          <w:tcPr>
            <w:tcW w:w="0" w:type="auto"/>
            <w:vAlign w:val="center"/>
            <w:hideMark/>
          </w:tcPr>
          <w:p w14:paraId="08232D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488D193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497F8CE" w14:textId="77777777" w:rsidTr="00745EBF">
        <w:trPr>
          <w:tblCellSpacing w:w="15" w:type="dxa"/>
        </w:trPr>
        <w:tc>
          <w:tcPr>
            <w:tcW w:w="0" w:type="auto"/>
            <w:vAlign w:val="center"/>
            <w:hideMark/>
          </w:tcPr>
          <w:p w14:paraId="064264DF"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CY </w:t>
            </w:r>
          </w:p>
        </w:tc>
        <w:tc>
          <w:tcPr>
            <w:tcW w:w="0" w:type="auto"/>
            <w:vAlign w:val="center"/>
            <w:hideMark/>
          </w:tcPr>
          <w:p w14:paraId="3C24810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F769DF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0512646C" w14:textId="77777777" w:rsidTr="00745EBF">
        <w:trPr>
          <w:tblCellSpacing w:w="15" w:type="dxa"/>
        </w:trPr>
        <w:tc>
          <w:tcPr>
            <w:tcW w:w="0" w:type="auto"/>
            <w:vAlign w:val="center"/>
            <w:hideMark/>
          </w:tcPr>
          <w:p w14:paraId="3530E76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DE </w:t>
            </w:r>
          </w:p>
        </w:tc>
        <w:tc>
          <w:tcPr>
            <w:tcW w:w="0" w:type="auto"/>
            <w:vAlign w:val="center"/>
            <w:hideMark/>
          </w:tcPr>
          <w:p w14:paraId="3029475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3AA2729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2A645A4D" w14:textId="77777777" w:rsidTr="00745EBF">
        <w:trPr>
          <w:tblCellSpacing w:w="15" w:type="dxa"/>
        </w:trPr>
        <w:tc>
          <w:tcPr>
            <w:tcW w:w="0" w:type="auto"/>
            <w:vAlign w:val="center"/>
            <w:hideMark/>
          </w:tcPr>
          <w:p w14:paraId="2DA32FBE"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EE </w:t>
            </w:r>
          </w:p>
        </w:tc>
        <w:tc>
          <w:tcPr>
            <w:tcW w:w="0" w:type="auto"/>
            <w:vAlign w:val="center"/>
            <w:hideMark/>
          </w:tcPr>
          <w:p w14:paraId="686B61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A9467F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35D052B1" w14:textId="77777777" w:rsidTr="00745EBF">
        <w:trPr>
          <w:tblCellSpacing w:w="15" w:type="dxa"/>
        </w:trPr>
        <w:tc>
          <w:tcPr>
            <w:tcW w:w="0" w:type="auto"/>
            <w:vAlign w:val="center"/>
            <w:hideMark/>
          </w:tcPr>
          <w:p w14:paraId="66E8F60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EL </w:t>
            </w:r>
          </w:p>
        </w:tc>
        <w:tc>
          <w:tcPr>
            <w:tcW w:w="0" w:type="auto"/>
            <w:vAlign w:val="center"/>
            <w:hideMark/>
          </w:tcPr>
          <w:p w14:paraId="1233D51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6981DB8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1ED3C013" w14:textId="77777777" w:rsidTr="00745EBF">
        <w:trPr>
          <w:tblCellSpacing w:w="15" w:type="dxa"/>
        </w:trPr>
        <w:tc>
          <w:tcPr>
            <w:tcW w:w="0" w:type="auto"/>
            <w:vAlign w:val="center"/>
            <w:hideMark/>
          </w:tcPr>
          <w:p w14:paraId="1401190F"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ES </w:t>
            </w:r>
          </w:p>
        </w:tc>
        <w:tc>
          <w:tcPr>
            <w:tcW w:w="0" w:type="auto"/>
            <w:vAlign w:val="center"/>
            <w:hideMark/>
          </w:tcPr>
          <w:p w14:paraId="092B163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500E81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5613BBE4" w14:textId="77777777" w:rsidTr="00745EBF">
        <w:trPr>
          <w:tblCellSpacing w:w="15" w:type="dxa"/>
        </w:trPr>
        <w:tc>
          <w:tcPr>
            <w:tcW w:w="0" w:type="auto"/>
            <w:vAlign w:val="center"/>
            <w:hideMark/>
          </w:tcPr>
          <w:p w14:paraId="3C7C61F5"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FI </w:t>
            </w:r>
          </w:p>
        </w:tc>
        <w:tc>
          <w:tcPr>
            <w:tcW w:w="0" w:type="auto"/>
            <w:vAlign w:val="center"/>
            <w:hideMark/>
          </w:tcPr>
          <w:p w14:paraId="0AC6D1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0866428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56D6EA37" w14:textId="77777777" w:rsidTr="00745EBF">
        <w:trPr>
          <w:tblCellSpacing w:w="15" w:type="dxa"/>
        </w:trPr>
        <w:tc>
          <w:tcPr>
            <w:tcW w:w="0" w:type="auto"/>
            <w:vAlign w:val="center"/>
            <w:hideMark/>
          </w:tcPr>
          <w:p w14:paraId="4E1BFB29"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FR </w:t>
            </w:r>
          </w:p>
        </w:tc>
        <w:tc>
          <w:tcPr>
            <w:tcW w:w="0" w:type="auto"/>
            <w:vAlign w:val="center"/>
            <w:hideMark/>
          </w:tcPr>
          <w:p w14:paraId="227F2BD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03C27A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D0C7BBE" w14:textId="77777777" w:rsidTr="00745EBF">
        <w:trPr>
          <w:tblCellSpacing w:w="15" w:type="dxa"/>
        </w:trPr>
        <w:tc>
          <w:tcPr>
            <w:tcW w:w="0" w:type="auto"/>
            <w:vAlign w:val="center"/>
            <w:hideMark/>
          </w:tcPr>
          <w:p w14:paraId="0DE42B35"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IE </w:t>
            </w:r>
          </w:p>
        </w:tc>
        <w:tc>
          <w:tcPr>
            <w:tcW w:w="0" w:type="auto"/>
            <w:vAlign w:val="center"/>
            <w:hideMark/>
          </w:tcPr>
          <w:p w14:paraId="055A40F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27AD36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11939AE" w14:textId="77777777" w:rsidTr="00745EBF">
        <w:trPr>
          <w:tblCellSpacing w:w="15" w:type="dxa"/>
        </w:trPr>
        <w:tc>
          <w:tcPr>
            <w:tcW w:w="0" w:type="auto"/>
            <w:vAlign w:val="center"/>
            <w:hideMark/>
          </w:tcPr>
          <w:p w14:paraId="12F40EC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IT </w:t>
            </w:r>
          </w:p>
        </w:tc>
        <w:tc>
          <w:tcPr>
            <w:tcW w:w="0" w:type="auto"/>
            <w:vAlign w:val="center"/>
            <w:hideMark/>
          </w:tcPr>
          <w:p w14:paraId="37E6B6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28FF317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71A47676" w14:textId="77777777" w:rsidTr="00745EBF">
        <w:trPr>
          <w:tblCellSpacing w:w="15" w:type="dxa"/>
        </w:trPr>
        <w:tc>
          <w:tcPr>
            <w:tcW w:w="0" w:type="auto"/>
            <w:vAlign w:val="center"/>
            <w:hideMark/>
          </w:tcPr>
          <w:p w14:paraId="1FC6C2C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LT </w:t>
            </w:r>
          </w:p>
        </w:tc>
        <w:tc>
          <w:tcPr>
            <w:tcW w:w="0" w:type="auto"/>
            <w:vAlign w:val="center"/>
            <w:hideMark/>
          </w:tcPr>
          <w:p w14:paraId="272BC5E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553244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7E7FAADD" w14:textId="77777777" w:rsidTr="00745EBF">
        <w:trPr>
          <w:tblCellSpacing w:w="15" w:type="dxa"/>
        </w:trPr>
        <w:tc>
          <w:tcPr>
            <w:tcW w:w="0" w:type="auto"/>
            <w:vAlign w:val="center"/>
            <w:hideMark/>
          </w:tcPr>
          <w:p w14:paraId="4D617A9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LU </w:t>
            </w:r>
          </w:p>
        </w:tc>
        <w:tc>
          <w:tcPr>
            <w:tcW w:w="0" w:type="auto"/>
            <w:vAlign w:val="center"/>
            <w:hideMark/>
          </w:tcPr>
          <w:p w14:paraId="2FA7BD2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1106F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4C598CE1" w14:textId="77777777" w:rsidTr="00745EBF">
        <w:trPr>
          <w:tblCellSpacing w:w="15" w:type="dxa"/>
        </w:trPr>
        <w:tc>
          <w:tcPr>
            <w:tcW w:w="0" w:type="auto"/>
            <w:vAlign w:val="center"/>
            <w:hideMark/>
          </w:tcPr>
          <w:p w14:paraId="02CAEC4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LV </w:t>
            </w:r>
          </w:p>
        </w:tc>
        <w:tc>
          <w:tcPr>
            <w:tcW w:w="0" w:type="auto"/>
            <w:vAlign w:val="center"/>
            <w:hideMark/>
          </w:tcPr>
          <w:p w14:paraId="3DD638C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E4D08D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EDA7DDE" w14:textId="77777777" w:rsidTr="00745EBF">
        <w:trPr>
          <w:tblCellSpacing w:w="15" w:type="dxa"/>
        </w:trPr>
        <w:tc>
          <w:tcPr>
            <w:tcW w:w="0" w:type="auto"/>
            <w:vAlign w:val="center"/>
            <w:hideMark/>
          </w:tcPr>
          <w:p w14:paraId="227E6CFB"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MT </w:t>
            </w:r>
          </w:p>
        </w:tc>
        <w:tc>
          <w:tcPr>
            <w:tcW w:w="0" w:type="auto"/>
            <w:vAlign w:val="center"/>
            <w:hideMark/>
          </w:tcPr>
          <w:p w14:paraId="6727997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5378AF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45E8D934" w14:textId="77777777" w:rsidTr="00745EBF">
        <w:trPr>
          <w:tblCellSpacing w:w="15" w:type="dxa"/>
        </w:trPr>
        <w:tc>
          <w:tcPr>
            <w:tcW w:w="0" w:type="auto"/>
            <w:vAlign w:val="center"/>
            <w:hideMark/>
          </w:tcPr>
          <w:p w14:paraId="4F1B9593"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NL </w:t>
            </w:r>
          </w:p>
        </w:tc>
        <w:tc>
          <w:tcPr>
            <w:tcW w:w="0" w:type="auto"/>
            <w:vAlign w:val="center"/>
            <w:hideMark/>
          </w:tcPr>
          <w:p w14:paraId="7045FFD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4874DA5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415B4A19" w14:textId="77777777" w:rsidTr="00745EBF">
        <w:trPr>
          <w:tblCellSpacing w:w="15" w:type="dxa"/>
        </w:trPr>
        <w:tc>
          <w:tcPr>
            <w:tcW w:w="0" w:type="auto"/>
            <w:vAlign w:val="center"/>
            <w:hideMark/>
          </w:tcPr>
          <w:p w14:paraId="10E1701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PT </w:t>
            </w:r>
          </w:p>
        </w:tc>
        <w:tc>
          <w:tcPr>
            <w:tcW w:w="0" w:type="auto"/>
            <w:vAlign w:val="center"/>
            <w:hideMark/>
          </w:tcPr>
          <w:p w14:paraId="3394FD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5C5D3C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51E60BDE" w14:textId="77777777" w:rsidTr="00745EBF">
        <w:trPr>
          <w:tblCellSpacing w:w="15" w:type="dxa"/>
        </w:trPr>
        <w:tc>
          <w:tcPr>
            <w:tcW w:w="0" w:type="auto"/>
            <w:vAlign w:val="center"/>
            <w:hideMark/>
          </w:tcPr>
          <w:p w14:paraId="663666D7"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SI </w:t>
            </w:r>
          </w:p>
        </w:tc>
        <w:tc>
          <w:tcPr>
            <w:tcW w:w="0" w:type="auto"/>
            <w:vAlign w:val="center"/>
            <w:hideMark/>
          </w:tcPr>
          <w:p w14:paraId="5014241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2FB871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39EE1AE0" w14:textId="77777777" w:rsidTr="00745EBF">
        <w:trPr>
          <w:tblCellSpacing w:w="15" w:type="dxa"/>
        </w:trPr>
        <w:tc>
          <w:tcPr>
            <w:tcW w:w="0" w:type="auto"/>
            <w:vAlign w:val="center"/>
            <w:hideMark/>
          </w:tcPr>
          <w:p w14:paraId="0162267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SK </w:t>
            </w:r>
          </w:p>
        </w:tc>
        <w:tc>
          <w:tcPr>
            <w:tcW w:w="0" w:type="auto"/>
            <w:vAlign w:val="center"/>
            <w:hideMark/>
          </w:tcPr>
          <w:p w14:paraId="2D6B069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DE79FE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bl>
    <w:p w14:paraId="7E89DD3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4: Euro Area GDP-weighted average</w:t>
      </w:r>
    </w:p>
    <w:p w14:paraId="09F858A8"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After setting up the ITR on consumption for the 19 countries that compose the Euro Area, it is possible to build the GDP-weighted average for the Euro Area. First, it is necessary to establish the weights that will be used for this purpose, using the GDP of each country (million purchasing power standards). Data series for each country is available since 1995.</w:t>
      </w:r>
    </w:p>
    <w:p w14:paraId="176DD83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w:t>
      </w:r>
      <w:proofErr w:type="gramStart"/>
      <w:r w:rsidRPr="00745EBF">
        <w:rPr>
          <w:rFonts w:ascii="Courier New" w:eastAsia="Times New Roman" w:hAnsi="Courier New" w:cs="Courier New"/>
          <w:sz w:val="20"/>
          <w:szCs w:val="20"/>
          <w:lang w:eastAsia="en-IN"/>
        </w:rPr>
        <w:t>A.CP</w:t>
      </w:r>
      <w:proofErr w:type="gramEnd"/>
      <w:r w:rsidRPr="00745EBF">
        <w:rPr>
          <w:rFonts w:ascii="Courier New" w:eastAsia="Times New Roman" w:hAnsi="Courier New" w:cs="Courier New"/>
          <w:sz w:val="20"/>
          <w:szCs w:val="20"/>
          <w:lang w:eastAsia="en-IN"/>
        </w:rPr>
        <w:t>_MPPS.","B1GQ",".",url_country)</w:t>
      </w:r>
    </w:p>
    <w:p w14:paraId="6C0C456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FDD6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&lt;- </w:t>
      </w:r>
    </w:p>
    <w:p w14:paraId="1A6CC56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"Eurostat","nama_10_gdp",mask = filter) %&gt;% </w:t>
      </w:r>
    </w:p>
    <w:p w14:paraId="59DDE13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w:t>
      </w:r>
      <w:proofErr w:type="spellStart"/>
      <w:proofErr w:type="gramStart"/>
      <w:r w:rsidRPr="00745EBF">
        <w:rPr>
          <w:rFonts w:ascii="Courier New" w:eastAsia="Times New Roman" w:hAnsi="Courier New" w:cs="Courier New"/>
          <w:sz w:val="20"/>
          <w:szCs w:val="20"/>
          <w:lang w:eastAsia="en-IN"/>
        </w:rPr>
        <w:t>period,value</w:t>
      </w:r>
      <w:proofErr w:type="gramEnd"/>
      <w:r w:rsidRPr="00745EBF">
        <w:rPr>
          <w:rFonts w:ascii="Courier New" w:eastAsia="Times New Roman" w:hAnsi="Courier New" w:cs="Courier New"/>
          <w:sz w:val="20"/>
          <w:szCs w:val="20"/>
          <w:lang w:eastAsia="en-IN"/>
        </w:rPr>
        <w:t>,country</w:t>
      </w:r>
      <w:proofErr w:type="spellEnd"/>
      <w:r w:rsidRPr="00745EBF">
        <w:rPr>
          <w:rFonts w:ascii="Courier New" w:eastAsia="Times New Roman" w:hAnsi="Courier New" w:cs="Courier New"/>
          <w:sz w:val="20"/>
          <w:szCs w:val="20"/>
          <w:lang w:eastAsia="en-IN"/>
        </w:rPr>
        <w:t>=geo) %&gt;%</w:t>
      </w:r>
    </w:p>
    <w:p w14:paraId="30163B9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(var="</w:t>
      </w: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%&gt;% </w:t>
      </w:r>
    </w:p>
    <w:p w14:paraId="5FFA1C8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192531C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249E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EA_gdp</w:t>
      </w:r>
      <w:proofErr w:type="spellEnd"/>
      <w:r w:rsidRPr="00745EBF">
        <w:rPr>
          <w:rFonts w:ascii="Courier New" w:eastAsia="Times New Roman" w:hAnsi="Courier New" w:cs="Courier New"/>
          <w:sz w:val="20"/>
          <w:szCs w:val="20"/>
          <w:lang w:eastAsia="en-IN"/>
        </w:rPr>
        <w:t xml:space="preserve"> &lt;-</w:t>
      </w:r>
    </w:p>
    <w:p w14:paraId="6409CA6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%&gt;%</w:t>
      </w:r>
    </w:p>
    <w:p w14:paraId="66A6C70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272F44A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summarize(value=sum(value))</w:t>
      </w:r>
    </w:p>
    <w:p w14:paraId="5B6A332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85F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weights &lt;-</w:t>
      </w:r>
    </w:p>
    <w:p w14:paraId="51A5CB7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 xml:space="preserve">  </w:t>
      </w: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%&gt;%</w:t>
      </w:r>
    </w:p>
    <w:p w14:paraId="607BEF6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w:t>
      </w:r>
      <w:proofErr w:type="gramStart"/>
      <w:r w:rsidRPr="00745EBF">
        <w:rPr>
          <w:rFonts w:ascii="Courier New" w:eastAsia="Times New Roman" w:hAnsi="Courier New" w:cs="Courier New"/>
          <w:sz w:val="20"/>
          <w:szCs w:val="20"/>
          <w:lang w:eastAsia="en-IN"/>
        </w:rPr>
        <w:t>join</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EA_gdp,by</w:t>
      </w:r>
      <w:proofErr w:type="spellEnd"/>
      <w:r w:rsidRPr="00745EBF">
        <w:rPr>
          <w:rFonts w:ascii="Courier New" w:eastAsia="Times New Roman" w:hAnsi="Courier New" w:cs="Courier New"/>
          <w:sz w:val="20"/>
          <w:szCs w:val="20"/>
          <w:lang w:eastAsia="en-IN"/>
        </w:rPr>
        <w:t>="period") %&gt;%</w:t>
      </w:r>
    </w:p>
    <w:p w14:paraId="0D9BDA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ungroup(</w:t>
      </w:r>
      <w:proofErr w:type="gramEnd"/>
      <w:r w:rsidRPr="00745EBF">
        <w:rPr>
          <w:rFonts w:ascii="Courier New" w:eastAsia="Times New Roman" w:hAnsi="Courier New" w:cs="Courier New"/>
          <w:sz w:val="20"/>
          <w:szCs w:val="20"/>
          <w:lang w:eastAsia="en-IN"/>
        </w:rPr>
        <w:t>) %&gt;%</w:t>
      </w:r>
    </w:p>
    <w:p w14:paraId="2F2D324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gramEnd"/>
      <w:r w:rsidRPr="00745EBF">
        <w:rPr>
          <w:rFonts w:ascii="Courier New" w:eastAsia="Times New Roman" w:hAnsi="Courier New" w:cs="Courier New"/>
          <w:sz w:val="20"/>
          <w:szCs w:val="20"/>
          <w:lang w:eastAsia="en-IN"/>
        </w:rPr>
        <w:t>country, period, weight=</w:t>
      </w:r>
      <w:proofErr w:type="spellStart"/>
      <w:r w:rsidRPr="00745EBF">
        <w:rPr>
          <w:rFonts w:ascii="Courier New" w:eastAsia="Times New Roman" w:hAnsi="Courier New" w:cs="Courier New"/>
          <w:sz w:val="20"/>
          <w:szCs w:val="20"/>
          <w:lang w:eastAsia="en-IN"/>
        </w:rPr>
        <w:t>value.x</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value.y</w:t>
      </w:r>
      <w:proofErr w:type="spellEnd"/>
      <w:r w:rsidRPr="00745EBF">
        <w:rPr>
          <w:rFonts w:ascii="Courier New" w:eastAsia="Times New Roman" w:hAnsi="Courier New" w:cs="Courier New"/>
          <w:sz w:val="20"/>
          <w:szCs w:val="20"/>
          <w:lang w:eastAsia="en-IN"/>
        </w:rPr>
        <w:t>)</w:t>
      </w:r>
    </w:p>
    <w:p w14:paraId="73EF2FEC"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Now we apply these weights to our country data in order to build the Euro Area GDP-weighted average. The figure below shows the final series for France, Germany, Italy, Spain and the Euro Area.</w:t>
      </w:r>
    </w:p>
    <w:p w14:paraId="3A0E78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 xml:space="preserve"> &lt;-</w:t>
      </w:r>
    </w:p>
    <w:p w14:paraId="58292C4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ITR_consumption</w:t>
      </w:r>
      <w:proofErr w:type="spellEnd"/>
      <w:r w:rsidRPr="00745EBF">
        <w:rPr>
          <w:rFonts w:ascii="Courier New" w:eastAsia="Times New Roman" w:hAnsi="Courier New" w:cs="Courier New"/>
          <w:sz w:val="20"/>
          <w:szCs w:val="20"/>
          <w:lang w:eastAsia="en-IN"/>
        </w:rPr>
        <w:t xml:space="preserve"> %&gt;%</w:t>
      </w:r>
    </w:p>
    <w:p w14:paraId="3E93D27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weights,by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47FE0E0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DD4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w:t>
      </w:r>
      <w:hyperlink r:id="rId13"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 &lt;- 0</w:t>
      </w:r>
    </w:p>
    <w:p w14:paraId="2891376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6E1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ITR_consumption_EA</w:t>
      </w:r>
      <w:proofErr w:type="spellEnd"/>
      <w:r w:rsidRPr="00745EBF">
        <w:rPr>
          <w:rFonts w:ascii="Courier New" w:eastAsia="Times New Roman" w:hAnsi="Courier New" w:cs="Courier New"/>
          <w:sz w:val="20"/>
          <w:szCs w:val="20"/>
          <w:lang w:eastAsia="en-IN"/>
        </w:rPr>
        <w:t xml:space="preserve"> &lt;-</w:t>
      </w:r>
    </w:p>
    <w:p w14:paraId="3111539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 xml:space="preserve"> %&gt;%</w:t>
      </w:r>
    </w:p>
    <w:p w14:paraId="00C05A5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period,value</w:t>
      </w:r>
      <w:proofErr w:type="spellEnd"/>
      <w:proofErr w:type="gramEnd"/>
      <w:r w:rsidRPr="00745EBF">
        <w:rPr>
          <w:rFonts w:ascii="Courier New" w:eastAsia="Times New Roman" w:hAnsi="Courier New" w:cs="Courier New"/>
          <w:sz w:val="20"/>
          <w:szCs w:val="20"/>
          <w:lang w:eastAsia="en-IN"/>
        </w:rPr>
        <w:t>=value*weight) %&gt;%</w:t>
      </w:r>
    </w:p>
    <w:p w14:paraId="6E57767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2C6823B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gramEnd"/>
      <w:r w:rsidRPr="00745EBF">
        <w:rPr>
          <w:rFonts w:ascii="Courier New" w:eastAsia="Times New Roman" w:hAnsi="Courier New" w:cs="Courier New"/>
          <w:sz w:val="20"/>
          <w:szCs w:val="20"/>
          <w:lang w:eastAsia="en-IN"/>
        </w:rPr>
        <w:t>value =sum(value)) %&gt;%</w:t>
      </w:r>
    </w:p>
    <w:p w14:paraId="322F3EA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(country="EA19")</w:t>
      </w:r>
    </w:p>
    <w:p w14:paraId="598393B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5ACE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ITR_consumption_4 &lt;- </w:t>
      </w:r>
    </w:p>
    <w:p w14:paraId="65876F0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ITR_consumption</w:t>
      </w:r>
      <w:proofErr w:type="spellEnd"/>
      <w:r w:rsidRPr="00745EBF">
        <w:rPr>
          <w:rFonts w:ascii="Courier New" w:eastAsia="Times New Roman" w:hAnsi="Courier New" w:cs="Courier New"/>
          <w:sz w:val="20"/>
          <w:szCs w:val="20"/>
          <w:lang w:eastAsia="en-IN"/>
        </w:rPr>
        <w:t xml:space="preserve"> %&gt;%</w:t>
      </w:r>
    </w:p>
    <w:p w14:paraId="17BAB66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('FR|DE|IT|ES', country))</w:t>
      </w:r>
    </w:p>
    <w:p w14:paraId="70F4985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4EBF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ITR_consumption_FIN</w:t>
      </w:r>
      <w:proofErr w:type="spellEnd"/>
      <w:r w:rsidRPr="00745EBF">
        <w:rPr>
          <w:rFonts w:ascii="Courier New" w:eastAsia="Times New Roman" w:hAnsi="Courier New" w:cs="Courier New"/>
          <w:sz w:val="20"/>
          <w:szCs w:val="20"/>
          <w:lang w:eastAsia="en-IN"/>
        </w:rPr>
        <w:t xml:space="preserve"> &lt;- </w:t>
      </w:r>
    </w:p>
    <w:p w14:paraId="705C482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ITR_consumption_4,ITR_consumption_EA) %&gt;%</w:t>
      </w:r>
    </w:p>
    <w:p w14:paraId="1F48E4A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w:t>
      </w:r>
      <w:proofErr w:type="gramStart"/>
      <w:r w:rsidRPr="00745EBF">
        <w:rPr>
          <w:rFonts w:ascii="Courier New" w:eastAsia="Times New Roman" w:hAnsi="Courier New" w:cs="Courier New"/>
          <w:sz w:val="20"/>
          <w:szCs w:val="20"/>
          <w:lang w:eastAsia="en-IN"/>
        </w:rPr>
        <w:t>column</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var="Consumption tax")</w:t>
      </w:r>
    </w:p>
    <w:p w14:paraId="4A787E1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ACE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ITR_consumption_FIN$country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ITR_consumption_FIN$country</w:t>
      </w:r>
      <w:proofErr w:type="spellEnd"/>
      <w:r w:rsidRPr="00745EBF">
        <w:rPr>
          <w:rFonts w:ascii="Courier New" w:eastAsia="Times New Roman" w:hAnsi="Courier New" w:cs="Courier New"/>
          <w:sz w:val="20"/>
          <w:szCs w:val="20"/>
          <w:lang w:eastAsia="en-IN"/>
        </w:rPr>
        <w:t xml:space="preserve">)                  </w:t>
      </w:r>
    </w:p>
    <w:p w14:paraId="672BF45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ITR_consumption_FIN$country</w:t>
      </w:r>
      <w:proofErr w:type="spellEnd"/>
      <w:r w:rsidRPr="00745EBF">
        <w:rPr>
          <w:rFonts w:ascii="Courier New" w:eastAsia="Times New Roman" w:hAnsi="Courier New" w:cs="Courier New"/>
          <w:sz w:val="20"/>
          <w:szCs w:val="20"/>
          <w:lang w:eastAsia="en-IN"/>
        </w:rPr>
        <w:t xml:space="preserve">) &lt;- </w:t>
      </w:r>
      <w:proofErr w:type="spellStart"/>
      <w:r w:rsidRPr="00745EBF">
        <w:rPr>
          <w:rFonts w:ascii="Courier New" w:eastAsia="Times New Roman" w:hAnsi="Courier New" w:cs="Courier New"/>
          <w:sz w:val="20"/>
          <w:szCs w:val="20"/>
          <w:lang w:eastAsia="en-IN"/>
        </w:rPr>
        <w:t>listcountry</w:t>
      </w:r>
      <w:proofErr w:type="spellEnd"/>
    </w:p>
    <w:p w14:paraId="1C48DEE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D34F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ITR_consumption_FIN,aes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=country))+</w:t>
      </w:r>
    </w:p>
    <w:p w14:paraId="5404CB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56F758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6A16B3E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40048F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19FBC70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 on Consumption")</w:t>
      </w:r>
    </w:p>
    <w:p w14:paraId="6B0E4FB2" w14:textId="7F30330A"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drawing>
          <wp:inline distT="0" distB="0" distL="0" distR="0" wp14:anchorId="77230063" wp14:editId="14D2DC9D">
            <wp:extent cx="43434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2171700"/>
                    </a:xfrm>
                    <a:prstGeom prst="rect">
                      <a:avLst/>
                    </a:prstGeom>
                  </pic:spPr>
                </pic:pic>
              </a:graphicData>
            </a:graphic>
          </wp:inline>
        </w:drawing>
      </w:r>
    </w:p>
    <w:p w14:paraId="1F1453CE"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Implicit tax rate on labour</w:t>
      </w:r>
    </w:p>
    <w:p w14:paraId="69DFCE4A"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 xml:space="preserve">The ITR on employed labour is defined as the sum of all direct and indirect taxes and employees’ and employers’ social contributions levied on employed labour income, divided by the total compensation of employees working in the economic territory. As for the ITR on consumption, the DG Taxation &amp; Customs Union of the European Commission proposes a detailed calculation methodology </w:t>
      </w:r>
      <w:hyperlink r:id="rId15"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w:t>
      </w:r>
      <w:r w:rsidRPr="00745EBF">
        <w:rPr>
          <w:rFonts w:ascii="Times New Roman" w:eastAsia="Times New Roman" w:hAnsi="Times New Roman" w:cs="Times New Roman"/>
          <w:sz w:val="20"/>
          <w:szCs w:val="20"/>
          <w:lang w:eastAsia="en-IN"/>
        </w:rPr>
        <w:br/>
        <w:t xml:space="preserve">We follow this general methodology using Eurostat data. Given the nature of the ITR, we structure this section in 5 steps. We begin by gathering all data on employed labour taxes (the numerator), we add the specificities for France, Germany, Italy and Spain, then we deal with the special case of the personal income tax. After that we retrieve data on the total compensation of employees &amp; wage bill and payroll taxes, and finally we constitute the Euro Area GDP-weighted average. </w:t>
      </w:r>
    </w:p>
    <w:p w14:paraId="49F9DF8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1: taxes on employed labour</w:t>
      </w:r>
    </w:p>
    <w:p w14:paraId="1200EE1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Following the DG Taxation &amp; Customs Union’s methodology, we consider as taxes on employed labour the following aggregates:</w:t>
      </w:r>
    </w:p>
    <w:p w14:paraId="48BA12F0"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taxes on income:</w:t>
      </w:r>
      <w:r w:rsidRPr="00745EBF">
        <w:rPr>
          <w:rFonts w:ascii="Times New Roman" w:eastAsia="Times New Roman" w:hAnsi="Times New Roman" w:cs="Times New Roman"/>
          <w:sz w:val="20"/>
          <w:szCs w:val="20"/>
          <w:lang w:eastAsia="en-IN"/>
        </w:rPr>
        <w:br/>
        <w:t xml:space="preserve">a. Taxes on individual or household income including holding gains – part raised on labour income (D51A_C1). We deduce the part raised on </w:t>
      </w:r>
      <w:proofErr w:type="spellStart"/>
      <w:r w:rsidRPr="00745EBF">
        <w:rPr>
          <w:rFonts w:ascii="Times New Roman" w:eastAsia="Times New Roman" w:hAnsi="Times New Roman" w:cs="Times New Roman"/>
          <w:sz w:val="20"/>
          <w:szCs w:val="20"/>
          <w:lang w:eastAsia="en-IN"/>
        </w:rPr>
        <w:t>labor</w:t>
      </w:r>
      <w:proofErr w:type="spellEnd"/>
      <w:r w:rsidRPr="00745EBF">
        <w:rPr>
          <w:rFonts w:ascii="Times New Roman" w:eastAsia="Times New Roman" w:hAnsi="Times New Roman" w:cs="Times New Roman"/>
          <w:sz w:val="20"/>
          <w:szCs w:val="20"/>
          <w:lang w:eastAsia="en-IN"/>
        </w:rPr>
        <w:t xml:space="preserve"> income in the next step</w:t>
      </w:r>
    </w:p>
    <w:p w14:paraId="25755855"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current taxes:</w:t>
      </w:r>
      <w:r w:rsidRPr="00745EBF">
        <w:rPr>
          <w:rFonts w:ascii="Times New Roman" w:eastAsia="Times New Roman" w:hAnsi="Times New Roman" w:cs="Times New Roman"/>
          <w:sz w:val="20"/>
          <w:szCs w:val="20"/>
          <w:lang w:eastAsia="en-IN"/>
        </w:rPr>
        <w:br/>
        <w:t>a. Total wage bill and payroll taxes (D29C)</w:t>
      </w:r>
    </w:p>
    <w:p w14:paraId="21CA71DF"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employers’ actual social contributions:</w:t>
      </w:r>
      <w:r w:rsidRPr="00745EBF">
        <w:rPr>
          <w:rFonts w:ascii="Times New Roman" w:eastAsia="Times New Roman" w:hAnsi="Times New Roman" w:cs="Times New Roman"/>
          <w:sz w:val="20"/>
          <w:szCs w:val="20"/>
          <w:lang w:eastAsia="en-IN"/>
        </w:rPr>
        <w:br/>
        <w:t>a. Compulsory employers’ actual social contributions (D611C)</w:t>
      </w:r>
    </w:p>
    <w:p w14:paraId="6E7F4C4E"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households’ actual social contributions:</w:t>
      </w:r>
      <w:r w:rsidRPr="00745EBF">
        <w:rPr>
          <w:rFonts w:ascii="Times New Roman" w:eastAsia="Times New Roman" w:hAnsi="Times New Roman" w:cs="Times New Roman"/>
          <w:sz w:val="20"/>
          <w:szCs w:val="20"/>
          <w:lang w:eastAsia="en-IN"/>
        </w:rPr>
        <w:br/>
        <w:t>a. Compulsory employees’ actual social contributions (D613CE)</w:t>
      </w:r>
    </w:p>
    <w:p w14:paraId="249F3370"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These aggregates can be can be retrieved from Eurostat’s dataset “Main national accounts tax aggregates” (</w:t>
      </w:r>
      <w:r w:rsidRPr="00745EBF">
        <w:rPr>
          <w:rFonts w:ascii="Courier New" w:eastAsia="Times New Roman" w:hAnsi="Courier New" w:cs="Courier New"/>
          <w:sz w:val="20"/>
          <w:szCs w:val="20"/>
          <w:lang w:eastAsia="en-IN"/>
        </w:rPr>
        <w:t>gov_10a_taxag</w:t>
      </w:r>
      <w:r w:rsidRPr="00745EBF">
        <w:rPr>
          <w:rFonts w:ascii="Times New Roman" w:eastAsia="Times New Roman" w:hAnsi="Times New Roman" w:cs="Times New Roman"/>
          <w:sz w:val="20"/>
          <w:szCs w:val="20"/>
          <w:lang w:eastAsia="en-IN"/>
        </w:rPr>
        <w:t>).</w:t>
      </w:r>
    </w:p>
    <w:p w14:paraId="0A85272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url_taxes</w:t>
      </w:r>
      <w:proofErr w:type="spellEnd"/>
      <w:r w:rsidRPr="00745EBF">
        <w:rPr>
          <w:rFonts w:ascii="Courier New" w:eastAsia="Times New Roman" w:hAnsi="Courier New" w:cs="Courier New"/>
          <w:sz w:val="20"/>
          <w:szCs w:val="20"/>
          <w:lang w:eastAsia="en-IN"/>
        </w:rPr>
        <w:t xml:space="preserve"> &lt;- paste(c("D51A_C1","D29C","D611C","D613CE"),</w:t>
      </w:r>
    </w:p>
    <w:p w14:paraId="313AF5D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3DF6965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paste0("A.MIO_NAC.S13_S212.</w:t>
      </w:r>
      <w:proofErr w:type="gramStart"/>
      <w:r w:rsidRPr="00745EBF">
        <w:rPr>
          <w:rFonts w:ascii="Courier New" w:eastAsia="Times New Roman" w:hAnsi="Courier New" w:cs="Courier New"/>
          <w:sz w:val="20"/>
          <w:szCs w:val="20"/>
          <w:lang w:eastAsia="en-IN"/>
        </w:rPr>
        <w:t>",url</w:t>
      </w:r>
      <w:proofErr w:type="gramEnd"/>
      <w:r w:rsidRPr="00745EBF">
        <w:rPr>
          <w:rFonts w:ascii="Courier New" w:eastAsia="Times New Roman" w:hAnsi="Courier New" w:cs="Courier New"/>
          <w:sz w:val="20"/>
          <w:szCs w:val="20"/>
          <w:lang w:eastAsia="en-IN"/>
        </w:rPr>
        <w:t>_taxes,".",url_country)</w:t>
      </w:r>
    </w:p>
    <w:p w14:paraId="37F37CC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9B1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ITR_lab_num_raw</w:t>
      </w:r>
      <w:proofErr w:type="spellEnd"/>
      <w:r w:rsidRPr="00745EBF">
        <w:rPr>
          <w:rFonts w:ascii="Courier New" w:eastAsia="Times New Roman" w:hAnsi="Courier New" w:cs="Courier New"/>
          <w:sz w:val="20"/>
          <w:szCs w:val="20"/>
          <w:lang w:eastAsia="en-IN"/>
        </w:rPr>
        <w:t xml:space="preserve"> &lt;- </w:t>
      </w:r>
    </w:p>
    <w:p w14:paraId="591C2DF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"Eurostat","gov_10a_taxag",mask = filter)</w:t>
      </w:r>
    </w:p>
    <w:p w14:paraId="291CC17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7A0F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ITR_lab_num1 &lt;-</w:t>
      </w:r>
    </w:p>
    <w:p w14:paraId="242610C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ITR_lab_num_raw</w:t>
      </w:r>
      <w:proofErr w:type="spellEnd"/>
      <w:r w:rsidRPr="00745EBF">
        <w:rPr>
          <w:rFonts w:ascii="Courier New" w:eastAsia="Times New Roman" w:hAnsi="Courier New" w:cs="Courier New"/>
          <w:sz w:val="20"/>
          <w:szCs w:val="20"/>
          <w:lang w:eastAsia="en-IN"/>
        </w:rPr>
        <w:t xml:space="preserve"> %&gt;%</w:t>
      </w:r>
    </w:p>
    <w:p w14:paraId="635F346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na_item,value</w:t>
      </w:r>
      <w:proofErr w:type="spellEnd"/>
      <w:r w:rsidRPr="00745EBF">
        <w:rPr>
          <w:rFonts w:ascii="Courier New" w:eastAsia="Times New Roman" w:hAnsi="Courier New" w:cs="Courier New"/>
          <w:sz w:val="20"/>
          <w:szCs w:val="20"/>
          <w:lang w:eastAsia="en-IN"/>
        </w:rPr>
        <w:t>) %&gt;%</w:t>
      </w:r>
    </w:p>
    <w:p w14:paraId="5669580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w:t>
      </w:r>
      <w:proofErr w:type="gramStart"/>
      <w:r w:rsidRPr="00745EBF">
        <w:rPr>
          <w:rFonts w:ascii="Courier New" w:eastAsia="Times New Roman" w:hAnsi="Courier New" w:cs="Courier New"/>
          <w:sz w:val="20"/>
          <w:szCs w:val="20"/>
          <w:lang w:eastAsia="en-IN"/>
        </w:rPr>
        <w:t>&amp;  year</w:t>
      </w:r>
      <w:proofErr w:type="gramEnd"/>
      <w:r w:rsidRPr="00745EBF">
        <w:rPr>
          <w:rFonts w:ascii="Courier New" w:eastAsia="Times New Roman" w:hAnsi="Courier New" w:cs="Courier New"/>
          <w:sz w:val="20"/>
          <w:szCs w:val="20"/>
          <w:lang w:eastAsia="en-IN"/>
        </w:rPr>
        <w:t>(period)&lt;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&amp; !</w:t>
      </w:r>
      <w:proofErr w:type="spellStart"/>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('D51A_C1', var))</w:t>
      </w:r>
    </w:p>
    <w:p w14:paraId="22623EB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2: taxes on employed labour – example of specificities for France, Germany, Italy and Spain:</w:t>
      </w:r>
    </w:p>
    <w:p w14:paraId="2E0C9ADE"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We pay special attention to France, Italy, Spain &amp; Germany, and following the DG Taxation &amp; Customs Union we add some specificities using a detailed list of taxes and social contributions according to national classification (NTLs – national tax lists), as follows:</w:t>
      </w:r>
    </w:p>
    <w:p w14:paraId="349E0CD1" w14:textId="77777777" w:rsidR="00745EBF" w:rsidRPr="00745EBF" w:rsidRDefault="00B74666"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00745EBF" w:rsidRPr="00745EBF">
          <w:rPr>
            <w:rFonts w:ascii="Times New Roman" w:eastAsia="Times New Roman" w:hAnsi="Times New Roman" w:cs="Times New Roman"/>
            <w:color w:val="0000FF"/>
            <w:sz w:val="20"/>
            <w:szCs w:val="20"/>
            <w:u w:val="single"/>
            <w:lang w:eastAsia="en-IN"/>
          </w:rPr>
          <w:t>France</w:t>
        </w:r>
      </w:hyperlink>
      <w:r w:rsidR="00745EBF" w:rsidRPr="00745EBF">
        <w:rPr>
          <w:rFonts w:ascii="Times New Roman" w:eastAsia="Times New Roman" w:hAnsi="Times New Roman" w:cs="Times New Roman"/>
          <w:sz w:val="20"/>
          <w:szCs w:val="20"/>
          <w:lang w:eastAsia="en-IN"/>
        </w:rPr>
        <w:t xml:space="preserve">: </w:t>
      </w:r>
    </w:p>
    <w:p w14:paraId="2E5E836C"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contributions on the value added of the corporations (D29A):</w:t>
      </w:r>
      <w:r w:rsidRPr="00745EBF">
        <w:rPr>
          <w:rFonts w:ascii="Times New Roman" w:eastAsia="Times New Roman" w:hAnsi="Times New Roman" w:cs="Times New Roman"/>
          <w:sz w:val="20"/>
          <w:szCs w:val="20"/>
          <w:lang w:eastAsia="en-IN"/>
        </w:rPr>
        <w:br/>
        <w:t>a. part raised on employers’ labour tax.</w:t>
      </w:r>
    </w:p>
    <w:p w14:paraId="7AE4835F"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capital transfers from general government to relevant sectors representing taxes and social contributions assessed but unlikely to be collected (D995):</w:t>
      </w:r>
      <w:r w:rsidRPr="00745EBF">
        <w:rPr>
          <w:rFonts w:ascii="Times New Roman" w:eastAsia="Times New Roman" w:hAnsi="Times New Roman" w:cs="Times New Roman"/>
          <w:sz w:val="20"/>
          <w:szCs w:val="20"/>
          <w:lang w:eastAsia="en-IN"/>
        </w:rPr>
        <w:br/>
        <w:t>a. part raised on employers’ labour tax.</w:t>
      </w:r>
      <w:r w:rsidRPr="00745EBF">
        <w:rPr>
          <w:rFonts w:ascii="Times New Roman" w:eastAsia="Times New Roman" w:hAnsi="Times New Roman" w:cs="Times New Roman"/>
          <w:sz w:val="20"/>
          <w:szCs w:val="20"/>
          <w:lang w:eastAsia="en-IN"/>
        </w:rPr>
        <w:br/>
        <w:t>b. part raised on employees’ labour tax.</w:t>
      </w:r>
    </w:p>
    <w:p w14:paraId="2B90DC1C"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From taxes on individual or household income including holding gains – part raised on labour income (D51A_C1), exclude the following for the calculation of the personal income tax:</w:t>
      </w:r>
      <w:r w:rsidRPr="00745EBF">
        <w:rPr>
          <w:rFonts w:ascii="Times New Roman" w:eastAsia="Times New Roman" w:hAnsi="Times New Roman" w:cs="Times New Roman"/>
          <w:sz w:val="20"/>
          <w:szCs w:val="20"/>
          <w:lang w:eastAsia="en-IN"/>
        </w:rPr>
        <w:br/>
        <w:t>a. (D51A_C02): used dividend imputation (positive).</w:t>
      </w:r>
      <w:r w:rsidRPr="00745EBF">
        <w:rPr>
          <w:rFonts w:ascii="Times New Roman" w:eastAsia="Times New Roman" w:hAnsi="Times New Roman" w:cs="Times New Roman"/>
          <w:sz w:val="20"/>
          <w:szCs w:val="20"/>
          <w:lang w:eastAsia="en-IN"/>
        </w:rPr>
        <w:br/>
        <w:t xml:space="preserve">b. (D51A_C05): civil </w:t>
      </w:r>
      <w:proofErr w:type="gramStart"/>
      <w:r w:rsidRPr="00745EBF">
        <w:rPr>
          <w:rFonts w:ascii="Times New Roman" w:eastAsia="Times New Roman" w:hAnsi="Times New Roman" w:cs="Times New Roman"/>
          <w:sz w:val="20"/>
          <w:szCs w:val="20"/>
          <w:lang w:eastAsia="en-IN"/>
        </w:rPr>
        <w:t>servants</w:t>
      </w:r>
      <w:proofErr w:type="gramEnd"/>
      <w:r w:rsidRPr="00745EBF">
        <w:rPr>
          <w:rFonts w:ascii="Times New Roman" w:eastAsia="Times New Roman" w:hAnsi="Times New Roman" w:cs="Times New Roman"/>
          <w:sz w:val="20"/>
          <w:szCs w:val="20"/>
          <w:lang w:eastAsia="en-IN"/>
        </w:rPr>
        <w:t xml:space="preserve"> contribution to the unemployment insurance regime.</w:t>
      </w:r>
      <w:r w:rsidRPr="00745EBF">
        <w:rPr>
          <w:rFonts w:ascii="Times New Roman" w:eastAsia="Times New Roman" w:hAnsi="Times New Roman" w:cs="Times New Roman"/>
          <w:sz w:val="20"/>
          <w:szCs w:val="20"/>
          <w:lang w:eastAsia="en-IN"/>
        </w:rPr>
        <w:br/>
        <w:t>c. (D51A_C06): other social levies.</w:t>
      </w:r>
      <w:r w:rsidRPr="00745EBF">
        <w:rPr>
          <w:rFonts w:ascii="Times New Roman" w:eastAsia="Times New Roman" w:hAnsi="Times New Roman" w:cs="Times New Roman"/>
          <w:sz w:val="20"/>
          <w:szCs w:val="20"/>
          <w:lang w:eastAsia="en-IN"/>
        </w:rPr>
        <w:br/>
        <w:t xml:space="preserve">d. (D51A_C08): levies on the income from financial assets (PRCM). </w:t>
      </w:r>
    </w:p>
    <w:p w14:paraId="6F58D6BD"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taxes on individual or household income including holding gains – part raised on labour income (D51A_C1), include the following for the calculation of the Employees’ SSC:</w:t>
      </w:r>
      <w:r w:rsidRPr="00745EBF">
        <w:rPr>
          <w:rFonts w:ascii="Times New Roman" w:eastAsia="Times New Roman" w:hAnsi="Times New Roman" w:cs="Times New Roman"/>
          <w:sz w:val="20"/>
          <w:szCs w:val="20"/>
          <w:lang w:eastAsia="en-IN"/>
        </w:rPr>
        <w:br/>
        <w:t xml:space="preserve">a. (D51A_C05): civil </w:t>
      </w:r>
      <w:proofErr w:type="gramStart"/>
      <w:r w:rsidRPr="00745EBF">
        <w:rPr>
          <w:rFonts w:ascii="Times New Roman" w:eastAsia="Times New Roman" w:hAnsi="Times New Roman" w:cs="Times New Roman"/>
          <w:sz w:val="20"/>
          <w:szCs w:val="20"/>
          <w:lang w:eastAsia="en-IN"/>
        </w:rPr>
        <w:t>servants</w:t>
      </w:r>
      <w:proofErr w:type="gramEnd"/>
      <w:r w:rsidRPr="00745EBF">
        <w:rPr>
          <w:rFonts w:ascii="Times New Roman" w:eastAsia="Times New Roman" w:hAnsi="Times New Roman" w:cs="Times New Roman"/>
          <w:sz w:val="20"/>
          <w:szCs w:val="20"/>
          <w:lang w:eastAsia="en-IN"/>
        </w:rPr>
        <w:t xml:space="preserve"> contribution to the unemployment insurance regime.</w:t>
      </w:r>
    </w:p>
    <w:p w14:paraId="3E33162F" w14:textId="77777777" w:rsidR="00745EBF" w:rsidRPr="00745EBF" w:rsidRDefault="00B74666"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00745EBF" w:rsidRPr="00745EBF">
          <w:rPr>
            <w:rFonts w:ascii="Times New Roman" w:eastAsia="Times New Roman" w:hAnsi="Times New Roman" w:cs="Times New Roman"/>
            <w:color w:val="0000FF"/>
            <w:sz w:val="20"/>
            <w:szCs w:val="20"/>
            <w:u w:val="single"/>
            <w:lang w:eastAsia="en-IN"/>
          </w:rPr>
          <w:t>Spain</w:t>
        </w:r>
      </w:hyperlink>
      <w:r w:rsidR="00745EBF" w:rsidRPr="00745EBF">
        <w:rPr>
          <w:rFonts w:ascii="Times New Roman" w:eastAsia="Times New Roman" w:hAnsi="Times New Roman" w:cs="Times New Roman"/>
          <w:sz w:val="20"/>
          <w:szCs w:val="20"/>
          <w:lang w:eastAsia="en-IN"/>
        </w:rPr>
        <w:t xml:space="preserve">: </w:t>
      </w:r>
    </w:p>
    <w:p w14:paraId="48E6D6ED" w14:textId="77777777" w:rsidR="00745EBF" w:rsidRPr="00745EBF" w:rsidRDefault="00745EBF" w:rsidP="00745EB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Taxes on income assessed but unlikely to be collected (D995C).</w:t>
      </w:r>
      <w:r w:rsidRPr="00745EBF">
        <w:rPr>
          <w:rFonts w:ascii="Times New Roman" w:eastAsia="Times New Roman" w:hAnsi="Times New Roman" w:cs="Times New Roman"/>
          <w:sz w:val="20"/>
          <w:szCs w:val="20"/>
          <w:lang w:eastAsia="en-IN"/>
        </w:rPr>
        <w:br/>
        <w:t>a. part raised on personal income tax.</w:t>
      </w:r>
    </w:p>
    <w:p w14:paraId="5AD0115F"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For Italy and Germany, it is also possible to apply some specificities, </w:t>
      </w:r>
      <w:proofErr w:type="gramStart"/>
      <w:r w:rsidRPr="00745EBF">
        <w:rPr>
          <w:rFonts w:ascii="Times New Roman" w:eastAsia="Times New Roman" w:hAnsi="Times New Roman" w:cs="Times New Roman"/>
          <w:sz w:val="20"/>
          <w:szCs w:val="20"/>
          <w:lang w:eastAsia="en-IN"/>
        </w:rPr>
        <w:t>e.g.</w:t>
      </w:r>
      <w:proofErr w:type="gramEnd"/>
      <w:r w:rsidRPr="00745EBF">
        <w:rPr>
          <w:rFonts w:ascii="Times New Roman" w:eastAsia="Times New Roman" w:hAnsi="Times New Roman" w:cs="Times New Roman"/>
          <w:sz w:val="20"/>
          <w:szCs w:val="20"/>
          <w:lang w:eastAsia="en-IN"/>
        </w:rPr>
        <w:t xml:space="preserve"> for Germany the trade tax (D51M_C4) can be excluded from D51A_C1, and for Italy part of the </w:t>
      </w:r>
      <w:proofErr w:type="spellStart"/>
      <w:r w:rsidRPr="00745EBF">
        <w:rPr>
          <w:rFonts w:ascii="Times New Roman" w:eastAsia="Times New Roman" w:hAnsi="Times New Roman" w:cs="Times New Roman"/>
          <w:sz w:val="20"/>
          <w:szCs w:val="20"/>
          <w:lang w:eastAsia="en-IN"/>
        </w:rPr>
        <w:t>Revenu</w:t>
      </w:r>
      <w:proofErr w:type="spellEnd"/>
      <w:r w:rsidRPr="00745EBF">
        <w:rPr>
          <w:rFonts w:ascii="Times New Roman" w:eastAsia="Times New Roman" w:hAnsi="Times New Roman" w:cs="Times New Roman"/>
          <w:sz w:val="20"/>
          <w:szCs w:val="20"/>
          <w:lang w:eastAsia="en-IN"/>
        </w:rPr>
        <w:t xml:space="preserve"> from IRAP tax can be included to labour and employers’ SSC. However, the general formula was already sufficient to recover the general trend of the implicit tax rate. To find more information about other EU country specificities, check the National Tax Lists online in the DG Taxation and Customs Union </w:t>
      </w:r>
      <w:hyperlink r:id="rId18"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or Eurostat’s dedicated </w:t>
      </w:r>
      <w:hyperlink r:id="rId19"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on Tax Revenue Statistics.</w:t>
      </w:r>
    </w:p>
    <w:p w14:paraId="7B374A1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labour_specificities</w:t>
      </w:r>
      <w:proofErr w:type="spellEnd"/>
      <w:r w:rsidRPr="00745EBF">
        <w:rPr>
          <w:rFonts w:ascii="Courier New" w:eastAsia="Times New Roman" w:hAnsi="Courier New" w:cs="Courier New"/>
          <w:sz w:val="20"/>
          <w:szCs w:val="20"/>
          <w:lang w:eastAsia="en-IN"/>
        </w:rPr>
        <w:t xml:space="preserve"> &lt;- </w:t>
      </w:r>
    </w:p>
    <w:p w14:paraId="132259B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read_xlsx</w:t>
      </w:r>
      <w:proofErr w:type="spellEnd"/>
      <w:r w:rsidRPr="00745EBF">
        <w:rPr>
          <w:rFonts w:ascii="Courier New" w:eastAsia="Times New Roman" w:hAnsi="Courier New" w:cs="Courier New"/>
          <w:sz w:val="20"/>
          <w:szCs w:val="20"/>
          <w:lang w:eastAsia="en-IN"/>
        </w:rPr>
        <w:t>("s_labour.xlsx") %&gt;%</w:t>
      </w:r>
    </w:p>
    <w:p w14:paraId="27D91AB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mutate(period=</w:t>
      </w:r>
      <w:proofErr w:type="spellStart"/>
      <w:proofErr w:type="gramStart"/>
      <w:r w:rsidRPr="00745EBF">
        <w:rPr>
          <w:rFonts w:ascii="Courier New" w:eastAsia="Times New Roman" w:hAnsi="Courier New" w:cs="Courier New"/>
          <w:sz w:val="20"/>
          <w:szCs w:val="20"/>
          <w:lang w:eastAsia="en-IN"/>
        </w:rPr>
        <w:t>as.Date</w:t>
      </w:r>
      <w:proofErr w:type="spellEnd"/>
      <w:proofErr w:type="gramEnd"/>
      <w:r w:rsidRPr="00745EBF">
        <w:rPr>
          <w:rFonts w:ascii="Courier New" w:eastAsia="Times New Roman" w:hAnsi="Courier New" w:cs="Courier New"/>
          <w:sz w:val="20"/>
          <w:szCs w:val="20"/>
          <w:lang w:eastAsia="en-IN"/>
        </w:rPr>
        <w:t xml:space="preserve">(period)) %&gt;% </w:t>
      </w:r>
    </w:p>
    <w:p w14:paraId="4EE20E9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select(</w:t>
      </w:r>
      <w:proofErr w:type="gramEnd"/>
      <w:r w:rsidRPr="00745EBF">
        <w:rPr>
          <w:rFonts w:ascii="Courier New" w:eastAsia="Times New Roman" w:hAnsi="Courier New" w:cs="Courier New"/>
          <w:sz w:val="20"/>
          <w:szCs w:val="20"/>
          <w:lang w:eastAsia="en-IN"/>
        </w:rPr>
        <w:t xml:space="preserve">country, period, </w:t>
      </w:r>
      <w:proofErr w:type="spellStart"/>
      <w:r w:rsidRPr="00745EBF">
        <w:rPr>
          <w:rFonts w:ascii="Courier New" w:eastAsia="Times New Roman" w:hAnsi="Courier New" w:cs="Courier New"/>
          <w:sz w:val="20"/>
          <w:szCs w:val="20"/>
          <w:lang w:eastAsia="en-IN"/>
        </w:rPr>
        <w:t>corr_pit</w:t>
      </w:r>
      <w:proofErr w:type="spellEnd"/>
      <w:r w:rsidRPr="00745EBF">
        <w:rPr>
          <w:rFonts w:ascii="Courier New" w:eastAsia="Times New Roman" w:hAnsi="Courier New" w:cs="Courier New"/>
          <w:sz w:val="20"/>
          <w:szCs w:val="20"/>
          <w:lang w:eastAsia="en-IN"/>
        </w:rPr>
        <w:t>=total_split1,corr_leyrs=</w:t>
      </w:r>
      <w:proofErr w:type="spellStart"/>
      <w:r w:rsidRPr="00745EBF">
        <w:rPr>
          <w:rFonts w:ascii="Courier New" w:eastAsia="Times New Roman" w:hAnsi="Courier New" w:cs="Courier New"/>
          <w:sz w:val="20"/>
          <w:szCs w:val="20"/>
          <w:lang w:eastAsia="en-IN"/>
        </w:rPr>
        <w:t>total_leyrs</w:t>
      </w:r>
      <w:proofErr w:type="spellEnd"/>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corr_lees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total_lees</w:t>
      </w:r>
      <w:proofErr w:type="spellEnd"/>
      <w:r w:rsidRPr="00745EBF">
        <w:rPr>
          <w:rFonts w:ascii="Courier New" w:eastAsia="Times New Roman" w:hAnsi="Courier New" w:cs="Courier New"/>
          <w:sz w:val="20"/>
          <w:szCs w:val="20"/>
          <w:lang w:eastAsia="en-IN"/>
        </w:rPr>
        <w:t>) %&gt;%</w:t>
      </w:r>
    </w:p>
    <w:p w14:paraId="5157386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1A1AECE8"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3: personal income tax, part raised on labour income</w:t>
      </w:r>
    </w:p>
    <w:p w14:paraId="15FF49F0"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fundamental methodological problem in calculating the ITR on labour relies in this part: the personal income tax is broad-based and relates to multiple sources of income (</w:t>
      </w:r>
      <w:proofErr w:type="gramStart"/>
      <w:r w:rsidRPr="00745EBF">
        <w:rPr>
          <w:rFonts w:ascii="Times New Roman" w:eastAsia="Times New Roman" w:hAnsi="Times New Roman" w:cs="Times New Roman"/>
          <w:sz w:val="20"/>
          <w:szCs w:val="20"/>
          <w:lang w:eastAsia="en-IN"/>
        </w:rPr>
        <w:t>i.e.</w:t>
      </w:r>
      <w:proofErr w:type="gramEnd"/>
      <w:r w:rsidRPr="00745EBF">
        <w:rPr>
          <w:rFonts w:ascii="Times New Roman" w:eastAsia="Times New Roman" w:hAnsi="Times New Roman" w:cs="Times New Roman"/>
          <w:sz w:val="20"/>
          <w:szCs w:val="20"/>
          <w:lang w:eastAsia="en-IN"/>
        </w:rPr>
        <w:t xml:space="preserve"> employed labour, self-employed labour, income from capital and income in the form of social benefits and pensions received). For constituting this ITR, it is then only necessary to use the part raised on labour income. The DG Taxation &amp; Customs Union uses disaggregated taxpayers’ data in order to allocate the personal income tax revenue across different sources of income. It provides data for estimating the part of the revenue from personal income tax that can be attributed to labour income. The tables below can be found in the reports on Taxation Trends in the European Union in its </w:t>
      </w:r>
      <w:hyperlink r:id="rId20" w:tgtFrame="_blank" w:history="1">
        <w:r w:rsidRPr="00745EBF">
          <w:rPr>
            <w:rFonts w:ascii="Times New Roman" w:eastAsia="Times New Roman" w:hAnsi="Times New Roman" w:cs="Times New Roman"/>
            <w:color w:val="0000FF"/>
            <w:sz w:val="20"/>
            <w:szCs w:val="20"/>
            <w:u w:val="single"/>
            <w:lang w:eastAsia="en-IN"/>
          </w:rPr>
          <w:t>2019</w:t>
        </w:r>
      </w:hyperlink>
      <w:r w:rsidRPr="00745EBF">
        <w:rPr>
          <w:rFonts w:ascii="Times New Roman" w:eastAsia="Times New Roman" w:hAnsi="Times New Roman" w:cs="Times New Roman"/>
          <w:sz w:val="20"/>
          <w:szCs w:val="20"/>
          <w:lang w:eastAsia="en-IN"/>
        </w:rPr>
        <w:t xml:space="preserve">, </w:t>
      </w:r>
      <w:hyperlink r:id="rId21" w:tgtFrame="_blank" w:history="1">
        <w:r w:rsidRPr="00745EBF">
          <w:rPr>
            <w:rFonts w:ascii="Times New Roman" w:eastAsia="Times New Roman" w:hAnsi="Times New Roman" w:cs="Times New Roman"/>
            <w:color w:val="0000FF"/>
            <w:sz w:val="20"/>
            <w:szCs w:val="20"/>
            <w:u w:val="single"/>
            <w:lang w:eastAsia="en-IN"/>
          </w:rPr>
          <w:t>2018</w:t>
        </w:r>
      </w:hyperlink>
      <w:r w:rsidRPr="00745EBF">
        <w:rPr>
          <w:rFonts w:ascii="Times New Roman" w:eastAsia="Times New Roman" w:hAnsi="Times New Roman" w:cs="Times New Roman"/>
          <w:sz w:val="20"/>
          <w:szCs w:val="20"/>
          <w:lang w:eastAsia="en-IN"/>
        </w:rPr>
        <w:t xml:space="preserve">, </w:t>
      </w:r>
      <w:hyperlink r:id="rId22" w:tgtFrame="_blank" w:history="1">
        <w:r w:rsidRPr="00745EBF">
          <w:rPr>
            <w:rFonts w:ascii="Times New Roman" w:eastAsia="Times New Roman" w:hAnsi="Times New Roman" w:cs="Times New Roman"/>
            <w:color w:val="0000FF"/>
            <w:sz w:val="20"/>
            <w:szCs w:val="20"/>
            <w:u w:val="single"/>
            <w:lang w:eastAsia="en-IN"/>
          </w:rPr>
          <w:t>2017</w:t>
        </w:r>
      </w:hyperlink>
      <w:r w:rsidRPr="00745EBF">
        <w:rPr>
          <w:rFonts w:ascii="Times New Roman" w:eastAsia="Times New Roman" w:hAnsi="Times New Roman" w:cs="Times New Roman"/>
          <w:sz w:val="20"/>
          <w:szCs w:val="20"/>
          <w:lang w:eastAsia="en-IN"/>
        </w:rPr>
        <w:t xml:space="preserve">, </w:t>
      </w:r>
      <w:hyperlink r:id="rId23" w:tgtFrame="_blank" w:history="1">
        <w:r w:rsidRPr="00745EBF">
          <w:rPr>
            <w:rFonts w:ascii="Times New Roman" w:eastAsia="Times New Roman" w:hAnsi="Times New Roman" w:cs="Times New Roman"/>
            <w:color w:val="0000FF"/>
            <w:sz w:val="20"/>
            <w:szCs w:val="20"/>
            <w:u w:val="single"/>
            <w:lang w:eastAsia="en-IN"/>
          </w:rPr>
          <w:t>2016</w:t>
        </w:r>
      </w:hyperlink>
      <w:r w:rsidRPr="00745EBF">
        <w:rPr>
          <w:rFonts w:ascii="Times New Roman" w:eastAsia="Times New Roman" w:hAnsi="Times New Roman" w:cs="Times New Roman"/>
          <w:sz w:val="20"/>
          <w:szCs w:val="20"/>
          <w:lang w:eastAsia="en-IN"/>
        </w:rPr>
        <w:t xml:space="preserve"> and </w:t>
      </w:r>
      <w:hyperlink r:id="rId24" w:tgtFrame="_blank" w:history="1">
        <w:r w:rsidRPr="00745EBF">
          <w:rPr>
            <w:rFonts w:ascii="Times New Roman" w:eastAsia="Times New Roman" w:hAnsi="Times New Roman" w:cs="Times New Roman"/>
            <w:color w:val="0000FF"/>
            <w:sz w:val="20"/>
            <w:szCs w:val="20"/>
            <w:u w:val="single"/>
            <w:lang w:eastAsia="en-IN"/>
          </w:rPr>
          <w:t>2014</w:t>
        </w:r>
      </w:hyperlink>
      <w:r w:rsidRPr="00745EBF">
        <w:rPr>
          <w:rFonts w:ascii="Times New Roman" w:eastAsia="Times New Roman" w:hAnsi="Times New Roman" w:cs="Times New Roman"/>
          <w:sz w:val="20"/>
          <w:szCs w:val="20"/>
          <w:lang w:eastAsia="en-IN"/>
        </w:rPr>
        <w:t xml:space="preserve"> editions (pages 292, 292, 276, 330 and 303 respectively). We will chain the tables by averaging the data points when they differ from table to table, in order to get the (1995-2017) series on the percentage of personal income tax revenue allocated to employed labour income. We use these percentages to obtain the final series on personal income tax raised on labour income.</w:t>
      </w:r>
    </w:p>
    <w:p w14:paraId="7DC444D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paste(</w:t>
      </w:r>
      <w:proofErr w:type="gramEnd"/>
      <w:r w:rsidRPr="00745EBF">
        <w:rPr>
          <w:rFonts w:ascii="Courier New" w:eastAsia="Times New Roman" w:hAnsi="Courier New" w:cs="Courier New"/>
          <w:sz w:val="20"/>
          <w:szCs w:val="20"/>
          <w:lang w:eastAsia="en-IN"/>
        </w:rPr>
        <w:t>c("AT","BE","CY","EE","FI","FR","DE","EL","IE","IT",</w:t>
      </w:r>
    </w:p>
    <w:p w14:paraId="6D92D9D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"LV","LT","LU","MT","NL","PT","SK","SI","ES"),</w:t>
      </w:r>
    </w:p>
    <w:p w14:paraId="35BB8A7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76BC833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3FDA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pit_2019_raw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 xml:space="preserve">("pit_2019.csv") %&gt;% </w:t>
      </w:r>
    </w:p>
    <w:p w14:paraId="69279E0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country))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4"/>
        <w:gridCol w:w="576"/>
        <w:gridCol w:w="577"/>
        <w:gridCol w:w="577"/>
        <w:gridCol w:w="577"/>
        <w:gridCol w:w="577"/>
        <w:gridCol w:w="577"/>
        <w:gridCol w:w="577"/>
        <w:gridCol w:w="577"/>
        <w:gridCol w:w="577"/>
        <w:gridCol w:w="577"/>
        <w:gridCol w:w="577"/>
        <w:gridCol w:w="577"/>
        <w:gridCol w:w="577"/>
        <w:gridCol w:w="592"/>
      </w:tblGrid>
      <w:tr w:rsidR="00745EBF" w:rsidRPr="00745EBF" w14:paraId="0E18CFDE" w14:textId="77777777" w:rsidTr="00745EBF">
        <w:trPr>
          <w:tblHeader/>
          <w:tblCellSpacing w:w="15" w:type="dxa"/>
        </w:trPr>
        <w:tc>
          <w:tcPr>
            <w:tcW w:w="0" w:type="auto"/>
            <w:gridSpan w:val="15"/>
            <w:tcBorders>
              <w:top w:val="nil"/>
              <w:left w:val="nil"/>
              <w:bottom w:val="nil"/>
              <w:right w:val="nil"/>
            </w:tcBorders>
            <w:vAlign w:val="center"/>
            <w:hideMark/>
          </w:tcPr>
          <w:p w14:paraId="2FE56322" w14:textId="77777777" w:rsidR="00745EBF" w:rsidRPr="00745EBF" w:rsidRDefault="00745EBF" w:rsidP="00745EBF">
            <w:pPr>
              <w:spacing w:after="0" w:line="240" w:lineRule="auto"/>
              <w:jc w:val="center"/>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Personal income tax revenue allocated to employed labour income, in % of total revenue of personal income tax (2004–2017)</w:t>
            </w:r>
          </w:p>
        </w:tc>
      </w:tr>
      <w:tr w:rsidR="00745EBF" w:rsidRPr="00745EBF" w14:paraId="6ABA8A51" w14:textId="77777777" w:rsidTr="00745EBF">
        <w:trPr>
          <w:tblHeader/>
          <w:tblCellSpacing w:w="15" w:type="dxa"/>
        </w:trPr>
        <w:tc>
          <w:tcPr>
            <w:tcW w:w="0" w:type="auto"/>
            <w:vAlign w:val="center"/>
            <w:hideMark/>
          </w:tcPr>
          <w:p w14:paraId="68EB3A2F" w14:textId="77777777" w:rsidR="00745EBF" w:rsidRPr="00745EBF" w:rsidRDefault="00745EBF" w:rsidP="00745EBF">
            <w:pPr>
              <w:spacing w:after="0" w:line="240" w:lineRule="auto"/>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country </w:t>
            </w:r>
          </w:p>
        </w:tc>
        <w:tc>
          <w:tcPr>
            <w:tcW w:w="0" w:type="auto"/>
            <w:vAlign w:val="center"/>
            <w:hideMark/>
          </w:tcPr>
          <w:p w14:paraId="2324024E"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2004 </w:t>
            </w:r>
          </w:p>
        </w:tc>
        <w:tc>
          <w:tcPr>
            <w:tcW w:w="0" w:type="auto"/>
            <w:vAlign w:val="center"/>
            <w:hideMark/>
          </w:tcPr>
          <w:p w14:paraId="37792D06"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2005 </w:t>
            </w:r>
          </w:p>
        </w:tc>
        <w:tc>
          <w:tcPr>
            <w:tcW w:w="0" w:type="auto"/>
            <w:vAlign w:val="center"/>
            <w:hideMark/>
          </w:tcPr>
          <w:p w14:paraId="3EC10BFB"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2006 </w:t>
            </w:r>
          </w:p>
        </w:tc>
        <w:tc>
          <w:tcPr>
            <w:tcW w:w="0" w:type="auto"/>
            <w:vAlign w:val="center"/>
            <w:hideMark/>
          </w:tcPr>
          <w:p w14:paraId="0EF57CFF"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2007 </w:t>
            </w:r>
          </w:p>
        </w:tc>
        <w:tc>
          <w:tcPr>
            <w:tcW w:w="0" w:type="auto"/>
            <w:vAlign w:val="center"/>
            <w:hideMark/>
          </w:tcPr>
          <w:p w14:paraId="7AC8E9D2"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2008 </w:t>
            </w:r>
          </w:p>
        </w:tc>
        <w:tc>
          <w:tcPr>
            <w:tcW w:w="0" w:type="auto"/>
            <w:vAlign w:val="center"/>
            <w:hideMark/>
          </w:tcPr>
          <w:p w14:paraId="08BF1D6C"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2009 </w:t>
            </w:r>
          </w:p>
        </w:tc>
        <w:tc>
          <w:tcPr>
            <w:tcW w:w="0" w:type="auto"/>
            <w:vAlign w:val="center"/>
            <w:hideMark/>
          </w:tcPr>
          <w:p w14:paraId="26D85CBA"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2010 </w:t>
            </w:r>
          </w:p>
        </w:tc>
        <w:tc>
          <w:tcPr>
            <w:tcW w:w="0" w:type="auto"/>
            <w:vAlign w:val="center"/>
            <w:hideMark/>
          </w:tcPr>
          <w:p w14:paraId="556A10A7"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2011 </w:t>
            </w:r>
          </w:p>
        </w:tc>
        <w:tc>
          <w:tcPr>
            <w:tcW w:w="0" w:type="auto"/>
            <w:vAlign w:val="center"/>
            <w:hideMark/>
          </w:tcPr>
          <w:p w14:paraId="610DC2A3"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2012 </w:t>
            </w:r>
          </w:p>
        </w:tc>
        <w:tc>
          <w:tcPr>
            <w:tcW w:w="0" w:type="auto"/>
            <w:vAlign w:val="center"/>
            <w:hideMark/>
          </w:tcPr>
          <w:p w14:paraId="67F0DD99"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2013 </w:t>
            </w:r>
          </w:p>
        </w:tc>
        <w:tc>
          <w:tcPr>
            <w:tcW w:w="0" w:type="auto"/>
            <w:vAlign w:val="center"/>
            <w:hideMark/>
          </w:tcPr>
          <w:p w14:paraId="1E72367D"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2014 </w:t>
            </w:r>
          </w:p>
        </w:tc>
        <w:tc>
          <w:tcPr>
            <w:tcW w:w="0" w:type="auto"/>
            <w:vAlign w:val="center"/>
            <w:hideMark/>
          </w:tcPr>
          <w:p w14:paraId="1EA10F36"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2015 </w:t>
            </w:r>
          </w:p>
        </w:tc>
        <w:tc>
          <w:tcPr>
            <w:tcW w:w="0" w:type="auto"/>
            <w:vAlign w:val="center"/>
            <w:hideMark/>
          </w:tcPr>
          <w:p w14:paraId="23D14E21"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2016 </w:t>
            </w:r>
          </w:p>
        </w:tc>
        <w:tc>
          <w:tcPr>
            <w:tcW w:w="0" w:type="auto"/>
            <w:vAlign w:val="center"/>
            <w:hideMark/>
          </w:tcPr>
          <w:p w14:paraId="2FAF14B7"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2017 </w:t>
            </w:r>
          </w:p>
        </w:tc>
      </w:tr>
      <w:tr w:rsidR="00745EBF" w:rsidRPr="00745EBF" w14:paraId="07673534" w14:textId="77777777" w:rsidTr="00745EBF">
        <w:trPr>
          <w:tblCellSpacing w:w="15" w:type="dxa"/>
        </w:trPr>
        <w:tc>
          <w:tcPr>
            <w:tcW w:w="0" w:type="auto"/>
            <w:vAlign w:val="center"/>
            <w:hideMark/>
          </w:tcPr>
          <w:p w14:paraId="11593D77"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AT </w:t>
            </w:r>
          </w:p>
        </w:tc>
        <w:tc>
          <w:tcPr>
            <w:tcW w:w="0" w:type="auto"/>
            <w:vAlign w:val="center"/>
            <w:hideMark/>
          </w:tcPr>
          <w:p w14:paraId="2797B14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60.7 </w:t>
            </w:r>
          </w:p>
        </w:tc>
        <w:tc>
          <w:tcPr>
            <w:tcW w:w="0" w:type="auto"/>
            <w:vAlign w:val="center"/>
            <w:hideMark/>
          </w:tcPr>
          <w:p w14:paraId="0177FF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61.1 </w:t>
            </w:r>
          </w:p>
        </w:tc>
        <w:tc>
          <w:tcPr>
            <w:tcW w:w="0" w:type="auto"/>
            <w:vAlign w:val="center"/>
            <w:hideMark/>
          </w:tcPr>
          <w:p w14:paraId="738639A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62.2 </w:t>
            </w:r>
          </w:p>
        </w:tc>
        <w:tc>
          <w:tcPr>
            <w:tcW w:w="0" w:type="auto"/>
            <w:vAlign w:val="center"/>
            <w:hideMark/>
          </w:tcPr>
          <w:p w14:paraId="7F5E3AE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62.8 </w:t>
            </w:r>
          </w:p>
        </w:tc>
        <w:tc>
          <w:tcPr>
            <w:tcW w:w="0" w:type="auto"/>
            <w:vAlign w:val="center"/>
            <w:hideMark/>
          </w:tcPr>
          <w:p w14:paraId="5D0735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63.1 </w:t>
            </w:r>
          </w:p>
        </w:tc>
        <w:tc>
          <w:tcPr>
            <w:tcW w:w="0" w:type="auto"/>
            <w:vAlign w:val="center"/>
            <w:hideMark/>
          </w:tcPr>
          <w:p w14:paraId="78A780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62.0 </w:t>
            </w:r>
          </w:p>
        </w:tc>
        <w:tc>
          <w:tcPr>
            <w:tcW w:w="0" w:type="auto"/>
            <w:vAlign w:val="center"/>
            <w:hideMark/>
          </w:tcPr>
          <w:p w14:paraId="4CF1850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61.7 </w:t>
            </w:r>
          </w:p>
        </w:tc>
        <w:tc>
          <w:tcPr>
            <w:tcW w:w="0" w:type="auto"/>
            <w:vAlign w:val="center"/>
            <w:hideMark/>
          </w:tcPr>
          <w:p w14:paraId="688937F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62.5 </w:t>
            </w:r>
          </w:p>
        </w:tc>
        <w:tc>
          <w:tcPr>
            <w:tcW w:w="0" w:type="auto"/>
            <w:vAlign w:val="center"/>
            <w:hideMark/>
          </w:tcPr>
          <w:p w14:paraId="73357B3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62.6 </w:t>
            </w:r>
          </w:p>
        </w:tc>
        <w:tc>
          <w:tcPr>
            <w:tcW w:w="0" w:type="auto"/>
            <w:vAlign w:val="center"/>
            <w:hideMark/>
          </w:tcPr>
          <w:p w14:paraId="65C5B1F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62.2 </w:t>
            </w:r>
          </w:p>
        </w:tc>
        <w:tc>
          <w:tcPr>
            <w:tcW w:w="0" w:type="auto"/>
            <w:vAlign w:val="center"/>
            <w:hideMark/>
          </w:tcPr>
          <w:p w14:paraId="6C4862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61.7 </w:t>
            </w:r>
          </w:p>
        </w:tc>
        <w:tc>
          <w:tcPr>
            <w:tcW w:w="0" w:type="auto"/>
            <w:vAlign w:val="center"/>
            <w:hideMark/>
          </w:tcPr>
          <w:p w14:paraId="2FEC8E8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61.7 </w:t>
            </w:r>
          </w:p>
        </w:tc>
        <w:tc>
          <w:tcPr>
            <w:tcW w:w="0" w:type="auto"/>
            <w:vAlign w:val="center"/>
            <w:hideMark/>
          </w:tcPr>
          <w:p w14:paraId="2124B3E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60.3 </w:t>
            </w:r>
          </w:p>
        </w:tc>
        <w:tc>
          <w:tcPr>
            <w:tcW w:w="0" w:type="auto"/>
            <w:vAlign w:val="center"/>
            <w:hideMark/>
          </w:tcPr>
          <w:p w14:paraId="1815624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60.3 </w:t>
            </w:r>
          </w:p>
        </w:tc>
      </w:tr>
      <w:tr w:rsidR="00745EBF" w:rsidRPr="00745EBF" w14:paraId="583A223B" w14:textId="77777777" w:rsidTr="00745EBF">
        <w:trPr>
          <w:tblCellSpacing w:w="15" w:type="dxa"/>
        </w:trPr>
        <w:tc>
          <w:tcPr>
            <w:tcW w:w="0" w:type="auto"/>
            <w:vAlign w:val="center"/>
            <w:hideMark/>
          </w:tcPr>
          <w:p w14:paraId="1D70BA59"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BE </w:t>
            </w:r>
          </w:p>
        </w:tc>
        <w:tc>
          <w:tcPr>
            <w:tcW w:w="0" w:type="auto"/>
            <w:vAlign w:val="center"/>
            <w:hideMark/>
          </w:tcPr>
          <w:p w14:paraId="08A9B3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76.7 </w:t>
            </w:r>
          </w:p>
        </w:tc>
        <w:tc>
          <w:tcPr>
            <w:tcW w:w="0" w:type="auto"/>
            <w:vAlign w:val="center"/>
            <w:hideMark/>
          </w:tcPr>
          <w:p w14:paraId="71577D0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76.7 </w:t>
            </w:r>
          </w:p>
        </w:tc>
        <w:tc>
          <w:tcPr>
            <w:tcW w:w="0" w:type="auto"/>
            <w:vAlign w:val="center"/>
            <w:hideMark/>
          </w:tcPr>
          <w:p w14:paraId="44636AD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77.0 </w:t>
            </w:r>
          </w:p>
        </w:tc>
        <w:tc>
          <w:tcPr>
            <w:tcW w:w="0" w:type="auto"/>
            <w:vAlign w:val="center"/>
            <w:hideMark/>
          </w:tcPr>
          <w:p w14:paraId="3506FEC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77.3 </w:t>
            </w:r>
          </w:p>
        </w:tc>
        <w:tc>
          <w:tcPr>
            <w:tcW w:w="0" w:type="auto"/>
            <w:vAlign w:val="center"/>
            <w:hideMark/>
          </w:tcPr>
          <w:p w14:paraId="6869842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77.6 </w:t>
            </w:r>
          </w:p>
        </w:tc>
        <w:tc>
          <w:tcPr>
            <w:tcW w:w="0" w:type="auto"/>
            <w:vAlign w:val="center"/>
            <w:hideMark/>
          </w:tcPr>
          <w:p w14:paraId="330037F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77.9 </w:t>
            </w:r>
          </w:p>
        </w:tc>
        <w:tc>
          <w:tcPr>
            <w:tcW w:w="0" w:type="auto"/>
            <w:vAlign w:val="center"/>
            <w:hideMark/>
          </w:tcPr>
          <w:p w14:paraId="2A6FF0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78.0 </w:t>
            </w:r>
          </w:p>
        </w:tc>
        <w:tc>
          <w:tcPr>
            <w:tcW w:w="0" w:type="auto"/>
            <w:vAlign w:val="center"/>
            <w:hideMark/>
          </w:tcPr>
          <w:p w14:paraId="236921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78.1 </w:t>
            </w:r>
          </w:p>
        </w:tc>
        <w:tc>
          <w:tcPr>
            <w:tcW w:w="0" w:type="auto"/>
            <w:vAlign w:val="center"/>
            <w:hideMark/>
          </w:tcPr>
          <w:p w14:paraId="133554A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77.3 </w:t>
            </w:r>
          </w:p>
        </w:tc>
        <w:tc>
          <w:tcPr>
            <w:tcW w:w="0" w:type="auto"/>
            <w:vAlign w:val="center"/>
            <w:hideMark/>
          </w:tcPr>
          <w:p w14:paraId="7FFC772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77.0 </w:t>
            </w:r>
          </w:p>
        </w:tc>
        <w:tc>
          <w:tcPr>
            <w:tcW w:w="0" w:type="auto"/>
            <w:vAlign w:val="center"/>
            <w:hideMark/>
          </w:tcPr>
          <w:p w14:paraId="13733A9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76.1 </w:t>
            </w:r>
          </w:p>
        </w:tc>
        <w:tc>
          <w:tcPr>
            <w:tcW w:w="0" w:type="auto"/>
            <w:vAlign w:val="center"/>
            <w:hideMark/>
          </w:tcPr>
          <w:p w14:paraId="469C0B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75.3 </w:t>
            </w:r>
          </w:p>
        </w:tc>
        <w:tc>
          <w:tcPr>
            <w:tcW w:w="0" w:type="auto"/>
            <w:vAlign w:val="center"/>
            <w:hideMark/>
          </w:tcPr>
          <w:p w14:paraId="6B70FF8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73.9 </w:t>
            </w:r>
          </w:p>
        </w:tc>
        <w:tc>
          <w:tcPr>
            <w:tcW w:w="0" w:type="auto"/>
            <w:vAlign w:val="center"/>
            <w:hideMark/>
          </w:tcPr>
          <w:p w14:paraId="69074DA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73.9 </w:t>
            </w:r>
          </w:p>
        </w:tc>
      </w:tr>
      <w:tr w:rsidR="00745EBF" w:rsidRPr="00745EBF" w14:paraId="1AA0328E" w14:textId="77777777" w:rsidTr="00745EBF">
        <w:trPr>
          <w:tblCellSpacing w:w="15" w:type="dxa"/>
        </w:trPr>
        <w:tc>
          <w:tcPr>
            <w:tcW w:w="0" w:type="auto"/>
            <w:vAlign w:val="center"/>
            <w:hideMark/>
          </w:tcPr>
          <w:p w14:paraId="49401E3B"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lastRenderedPageBreak/>
              <w:t xml:space="preserve">CY </w:t>
            </w:r>
          </w:p>
        </w:tc>
        <w:tc>
          <w:tcPr>
            <w:tcW w:w="0" w:type="auto"/>
            <w:vAlign w:val="center"/>
            <w:hideMark/>
          </w:tcPr>
          <w:p w14:paraId="3BD48D6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6440BB2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259674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5ADB853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3291EC2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31CE92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72999B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01FA064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6FD07A2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BEA531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5782FA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56DCECC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7473973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117D9A9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r>
      <w:tr w:rsidR="00745EBF" w:rsidRPr="00745EBF" w14:paraId="10C23BEC" w14:textId="77777777" w:rsidTr="00745EBF">
        <w:trPr>
          <w:tblCellSpacing w:w="15" w:type="dxa"/>
        </w:trPr>
        <w:tc>
          <w:tcPr>
            <w:tcW w:w="0" w:type="auto"/>
            <w:vAlign w:val="center"/>
            <w:hideMark/>
          </w:tcPr>
          <w:p w14:paraId="0EC01EB2"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DE </w:t>
            </w:r>
          </w:p>
        </w:tc>
        <w:tc>
          <w:tcPr>
            <w:tcW w:w="0" w:type="auto"/>
            <w:vAlign w:val="center"/>
            <w:hideMark/>
          </w:tcPr>
          <w:p w14:paraId="7B6653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75.0 </w:t>
            </w:r>
          </w:p>
        </w:tc>
        <w:tc>
          <w:tcPr>
            <w:tcW w:w="0" w:type="auto"/>
            <w:vAlign w:val="center"/>
            <w:hideMark/>
          </w:tcPr>
          <w:p w14:paraId="1F9D4DB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72.1 </w:t>
            </w:r>
          </w:p>
        </w:tc>
        <w:tc>
          <w:tcPr>
            <w:tcW w:w="0" w:type="auto"/>
            <w:vAlign w:val="center"/>
            <w:hideMark/>
          </w:tcPr>
          <w:p w14:paraId="70BBD3A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71.9 </w:t>
            </w:r>
          </w:p>
        </w:tc>
        <w:tc>
          <w:tcPr>
            <w:tcW w:w="0" w:type="auto"/>
            <w:vAlign w:val="center"/>
            <w:hideMark/>
          </w:tcPr>
          <w:p w14:paraId="70B47E6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70.3 </w:t>
            </w:r>
          </w:p>
        </w:tc>
        <w:tc>
          <w:tcPr>
            <w:tcW w:w="0" w:type="auto"/>
            <w:vAlign w:val="center"/>
            <w:hideMark/>
          </w:tcPr>
          <w:p w14:paraId="5761CDE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71.2 </w:t>
            </w:r>
          </w:p>
        </w:tc>
        <w:tc>
          <w:tcPr>
            <w:tcW w:w="0" w:type="auto"/>
            <w:vAlign w:val="center"/>
            <w:hideMark/>
          </w:tcPr>
          <w:p w14:paraId="5E25997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73.2 </w:t>
            </w:r>
          </w:p>
        </w:tc>
        <w:tc>
          <w:tcPr>
            <w:tcW w:w="0" w:type="auto"/>
            <w:vAlign w:val="center"/>
            <w:hideMark/>
          </w:tcPr>
          <w:p w14:paraId="637E70E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04BE50F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1435080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51817E0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72.8 </w:t>
            </w:r>
          </w:p>
        </w:tc>
        <w:tc>
          <w:tcPr>
            <w:tcW w:w="0" w:type="auto"/>
            <w:vAlign w:val="center"/>
            <w:hideMark/>
          </w:tcPr>
          <w:p w14:paraId="6FCDE1E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72.6 </w:t>
            </w:r>
          </w:p>
        </w:tc>
        <w:tc>
          <w:tcPr>
            <w:tcW w:w="0" w:type="auto"/>
            <w:vAlign w:val="center"/>
            <w:hideMark/>
          </w:tcPr>
          <w:p w14:paraId="4860870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72.5 </w:t>
            </w:r>
          </w:p>
        </w:tc>
        <w:tc>
          <w:tcPr>
            <w:tcW w:w="0" w:type="auto"/>
            <w:vAlign w:val="center"/>
            <w:hideMark/>
          </w:tcPr>
          <w:p w14:paraId="3A28FA3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71.7 </w:t>
            </w:r>
          </w:p>
        </w:tc>
        <w:tc>
          <w:tcPr>
            <w:tcW w:w="0" w:type="auto"/>
            <w:vAlign w:val="center"/>
            <w:hideMark/>
          </w:tcPr>
          <w:p w14:paraId="51143F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72.0 </w:t>
            </w:r>
          </w:p>
        </w:tc>
      </w:tr>
      <w:tr w:rsidR="00745EBF" w:rsidRPr="00745EBF" w14:paraId="473372BD" w14:textId="77777777" w:rsidTr="00745EBF">
        <w:trPr>
          <w:tblCellSpacing w:w="15" w:type="dxa"/>
        </w:trPr>
        <w:tc>
          <w:tcPr>
            <w:tcW w:w="0" w:type="auto"/>
            <w:vAlign w:val="center"/>
            <w:hideMark/>
          </w:tcPr>
          <w:p w14:paraId="06817A72"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EE </w:t>
            </w:r>
          </w:p>
        </w:tc>
        <w:tc>
          <w:tcPr>
            <w:tcW w:w="0" w:type="auto"/>
            <w:vAlign w:val="center"/>
            <w:hideMark/>
          </w:tcPr>
          <w:p w14:paraId="3043134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90.2 </w:t>
            </w:r>
          </w:p>
        </w:tc>
        <w:tc>
          <w:tcPr>
            <w:tcW w:w="0" w:type="auto"/>
            <w:vAlign w:val="center"/>
            <w:hideMark/>
          </w:tcPr>
          <w:p w14:paraId="18463BB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86.4 </w:t>
            </w:r>
          </w:p>
        </w:tc>
        <w:tc>
          <w:tcPr>
            <w:tcW w:w="0" w:type="auto"/>
            <w:vAlign w:val="center"/>
            <w:hideMark/>
          </w:tcPr>
          <w:p w14:paraId="596CCD0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88.6 </w:t>
            </w:r>
          </w:p>
        </w:tc>
        <w:tc>
          <w:tcPr>
            <w:tcW w:w="0" w:type="auto"/>
            <w:vAlign w:val="center"/>
            <w:hideMark/>
          </w:tcPr>
          <w:p w14:paraId="3E02ED5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90.4 </w:t>
            </w:r>
          </w:p>
        </w:tc>
        <w:tc>
          <w:tcPr>
            <w:tcW w:w="0" w:type="auto"/>
            <w:vAlign w:val="center"/>
            <w:hideMark/>
          </w:tcPr>
          <w:p w14:paraId="11592F3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90.4 </w:t>
            </w:r>
          </w:p>
        </w:tc>
        <w:tc>
          <w:tcPr>
            <w:tcW w:w="0" w:type="auto"/>
            <w:vAlign w:val="center"/>
            <w:hideMark/>
          </w:tcPr>
          <w:p w14:paraId="2574A1A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89.3 </w:t>
            </w:r>
          </w:p>
        </w:tc>
        <w:tc>
          <w:tcPr>
            <w:tcW w:w="0" w:type="auto"/>
            <w:vAlign w:val="center"/>
            <w:hideMark/>
          </w:tcPr>
          <w:p w14:paraId="066958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88.8 </w:t>
            </w:r>
          </w:p>
        </w:tc>
        <w:tc>
          <w:tcPr>
            <w:tcW w:w="0" w:type="auto"/>
            <w:vAlign w:val="center"/>
            <w:hideMark/>
          </w:tcPr>
          <w:p w14:paraId="127ED7F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89.2 </w:t>
            </w:r>
          </w:p>
        </w:tc>
        <w:tc>
          <w:tcPr>
            <w:tcW w:w="0" w:type="auto"/>
            <w:vAlign w:val="center"/>
            <w:hideMark/>
          </w:tcPr>
          <w:p w14:paraId="272F7E7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90.7 </w:t>
            </w:r>
          </w:p>
        </w:tc>
        <w:tc>
          <w:tcPr>
            <w:tcW w:w="0" w:type="auto"/>
            <w:vAlign w:val="center"/>
            <w:hideMark/>
          </w:tcPr>
          <w:p w14:paraId="64125D8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91.2 </w:t>
            </w:r>
          </w:p>
        </w:tc>
        <w:tc>
          <w:tcPr>
            <w:tcW w:w="0" w:type="auto"/>
            <w:vAlign w:val="center"/>
            <w:hideMark/>
          </w:tcPr>
          <w:p w14:paraId="2F9A47B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91.3 </w:t>
            </w:r>
          </w:p>
        </w:tc>
        <w:tc>
          <w:tcPr>
            <w:tcW w:w="0" w:type="auto"/>
            <w:vAlign w:val="center"/>
            <w:hideMark/>
          </w:tcPr>
          <w:p w14:paraId="4CBE7BF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90.7 </w:t>
            </w:r>
          </w:p>
        </w:tc>
        <w:tc>
          <w:tcPr>
            <w:tcW w:w="0" w:type="auto"/>
            <w:vAlign w:val="center"/>
            <w:hideMark/>
          </w:tcPr>
          <w:p w14:paraId="42A5B06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90.9 </w:t>
            </w:r>
          </w:p>
        </w:tc>
        <w:tc>
          <w:tcPr>
            <w:tcW w:w="0" w:type="auto"/>
            <w:vAlign w:val="center"/>
            <w:hideMark/>
          </w:tcPr>
          <w:p w14:paraId="696E4A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90.9 </w:t>
            </w:r>
          </w:p>
        </w:tc>
      </w:tr>
      <w:tr w:rsidR="00745EBF" w:rsidRPr="00745EBF" w14:paraId="28C3B7EE" w14:textId="77777777" w:rsidTr="00745EBF">
        <w:trPr>
          <w:tblCellSpacing w:w="15" w:type="dxa"/>
        </w:trPr>
        <w:tc>
          <w:tcPr>
            <w:tcW w:w="0" w:type="auto"/>
            <w:vAlign w:val="center"/>
            <w:hideMark/>
          </w:tcPr>
          <w:p w14:paraId="1BC596B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EL </w:t>
            </w:r>
          </w:p>
        </w:tc>
        <w:tc>
          <w:tcPr>
            <w:tcW w:w="0" w:type="auto"/>
            <w:vAlign w:val="center"/>
            <w:hideMark/>
          </w:tcPr>
          <w:p w14:paraId="06341D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50.7 </w:t>
            </w:r>
          </w:p>
        </w:tc>
        <w:tc>
          <w:tcPr>
            <w:tcW w:w="0" w:type="auto"/>
            <w:vAlign w:val="center"/>
            <w:hideMark/>
          </w:tcPr>
          <w:p w14:paraId="1867750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51.9 </w:t>
            </w:r>
          </w:p>
        </w:tc>
        <w:tc>
          <w:tcPr>
            <w:tcW w:w="0" w:type="auto"/>
            <w:vAlign w:val="center"/>
            <w:hideMark/>
          </w:tcPr>
          <w:p w14:paraId="54021CB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51.0 </w:t>
            </w:r>
          </w:p>
        </w:tc>
        <w:tc>
          <w:tcPr>
            <w:tcW w:w="0" w:type="auto"/>
            <w:vAlign w:val="center"/>
            <w:hideMark/>
          </w:tcPr>
          <w:p w14:paraId="7014334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50.7 </w:t>
            </w:r>
          </w:p>
        </w:tc>
        <w:tc>
          <w:tcPr>
            <w:tcW w:w="0" w:type="auto"/>
            <w:vAlign w:val="center"/>
            <w:hideMark/>
          </w:tcPr>
          <w:p w14:paraId="5201123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50.0 </w:t>
            </w:r>
          </w:p>
        </w:tc>
        <w:tc>
          <w:tcPr>
            <w:tcW w:w="0" w:type="auto"/>
            <w:vAlign w:val="center"/>
            <w:hideMark/>
          </w:tcPr>
          <w:p w14:paraId="0E24FB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50.3 </w:t>
            </w:r>
          </w:p>
        </w:tc>
        <w:tc>
          <w:tcPr>
            <w:tcW w:w="0" w:type="auto"/>
            <w:vAlign w:val="center"/>
            <w:hideMark/>
          </w:tcPr>
          <w:p w14:paraId="3BC8EC8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50.5 </w:t>
            </w:r>
          </w:p>
        </w:tc>
        <w:tc>
          <w:tcPr>
            <w:tcW w:w="0" w:type="auto"/>
            <w:vAlign w:val="center"/>
            <w:hideMark/>
          </w:tcPr>
          <w:p w14:paraId="2627863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47.7 </w:t>
            </w:r>
          </w:p>
        </w:tc>
        <w:tc>
          <w:tcPr>
            <w:tcW w:w="0" w:type="auto"/>
            <w:vAlign w:val="center"/>
            <w:hideMark/>
          </w:tcPr>
          <w:p w14:paraId="555486C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26C467B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57CC0AB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49C3AE2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72FDC7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0CE7841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r>
      <w:tr w:rsidR="00745EBF" w:rsidRPr="00745EBF" w14:paraId="18760FB9" w14:textId="77777777" w:rsidTr="00745EBF">
        <w:trPr>
          <w:tblCellSpacing w:w="15" w:type="dxa"/>
        </w:trPr>
        <w:tc>
          <w:tcPr>
            <w:tcW w:w="0" w:type="auto"/>
            <w:vAlign w:val="center"/>
            <w:hideMark/>
          </w:tcPr>
          <w:p w14:paraId="7774012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ES </w:t>
            </w:r>
          </w:p>
        </w:tc>
        <w:tc>
          <w:tcPr>
            <w:tcW w:w="0" w:type="auto"/>
            <w:vAlign w:val="center"/>
            <w:hideMark/>
          </w:tcPr>
          <w:p w14:paraId="385DDB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70.9 </w:t>
            </w:r>
          </w:p>
        </w:tc>
        <w:tc>
          <w:tcPr>
            <w:tcW w:w="0" w:type="auto"/>
            <w:vAlign w:val="center"/>
            <w:hideMark/>
          </w:tcPr>
          <w:p w14:paraId="03B730A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69.9 </w:t>
            </w:r>
          </w:p>
        </w:tc>
        <w:tc>
          <w:tcPr>
            <w:tcW w:w="0" w:type="auto"/>
            <w:vAlign w:val="center"/>
            <w:hideMark/>
          </w:tcPr>
          <w:p w14:paraId="25D3150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67.2 </w:t>
            </w:r>
          </w:p>
        </w:tc>
        <w:tc>
          <w:tcPr>
            <w:tcW w:w="0" w:type="auto"/>
            <w:vAlign w:val="center"/>
            <w:hideMark/>
          </w:tcPr>
          <w:p w14:paraId="2DDB29A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68.2 </w:t>
            </w:r>
          </w:p>
        </w:tc>
        <w:tc>
          <w:tcPr>
            <w:tcW w:w="0" w:type="auto"/>
            <w:vAlign w:val="center"/>
            <w:hideMark/>
          </w:tcPr>
          <w:p w14:paraId="4BDAB42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70.9 </w:t>
            </w:r>
          </w:p>
        </w:tc>
        <w:tc>
          <w:tcPr>
            <w:tcW w:w="0" w:type="auto"/>
            <w:vAlign w:val="center"/>
            <w:hideMark/>
          </w:tcPr>
          <w:p w14:paraId="203E21F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72.4 </w:t>
            </w:r>
          </w:p>
        </w:tc>
        <w:tc>
          <w:tcPr>
            <w:tcW w:w="0" w:type="auto"/>
            <w:vAlign w:val="center"/>
            <w:hideMark/>
          </w:tcPr>
          <w:p w14:paraId="0AAB07B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73.0 </w:t>
            </w:r>
          </w:p>
        </w:tc>
        <w:tc>
          <w:tcPr>
            <w:tcW w:w="0" w:type="auto"/>
            <w:vAlign w:val="center"/>
            <w:hideMark/>
          </w:tcPr>
          <w:p w14:paraId="5E537CF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72.1 </w:t>
            </w:r>
          </w:p>
        </w:tc>
        <w:tc>
          <w:tcPr>
            <w:tcW w:w="0" w:type="auto"/>
            <w:vAlign w:val="center"/>
            <w:hideMark/>
          </w:tcPr>
          <w:p w14:paraId="43ED5A1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70.7 </w:t>
            </w:r>
          </w:p>
        </w:tc>
        <w:tc>
          <w:tcPr>
            <w:tcW w:w="0" w:type="auto"/>
            <w:vAlign w:val="center"/>
            <w:hideMark/>
          </w:tcPr>
          <w:p w14:paraId="03A5AF6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69.5 </w:t>
            </w:r>
          </w:p>
        </w:tc>
        <w:tc>
          <w:tcPr>
            <w:tcW w:w="0" w:type="auto"/>
            <w:vAlign w:val="center"/>
            <w:hideMark/>
          </w:tcPr>
          <w:p w14:paraId="06459DE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68.4 </w:t>
            </w:r>
          </w:p>
        </w:tc>
        <w:tc>
          <w:tcPr>
            <w:tcW w:w="0" w:type="auto"/>
            <w:vAlign w:val="center"/>
            <w:hideMark/>
          </w:tcPr>
          <w:p w14:paraId="37C6E72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67.6 </w:t>
            </w:r>
          </w:p>
        </w:tc>
        <w:tc>
          <w:tcPr>
            <w:tcW w:w="0" w:type="auto"/>
            <w:vAlign w:val="center"/>
            <w:hideMark/>
          </w:tcPr>
          <w:p w14:paraId="649EAD4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67.3 </w:t>
            </w:r>
          </w:p>
        </w:tc>
        <w:tc>
          <w:tcPr>
            <w:tcW w:w="0" w:type="auto"/>
            <w:vAlign w:val="center"/>
            <w:hideMark/>
          </w:tcPr>
          <w:p w14:paraId="3669EB5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66.6 </w:t>
            </w:r>
          </w:p>
        </w:tc>
      </w:tr>
      <w:tr w:rsidR="00745EBF" w:rsidRPr="00745EBF" w14:paraId="71643AB9" w14:textId="77777777" w:rsidTr="00745EBF">
        <w:trPr>
          <w:tblCellSpacing w:w="15" w:type="dxa"/>
        </w:trPr>
        <w:tc>
          <w:tcPr>
            <w:tcW w:w="0" w:type="auto"/>
            <w:vAlign w:val="center"/>
            <w:hideMark/>
          </w:tcPr>
          <w:p w14:paraId="0445D8A5"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FI </w:t>
            </w:r>
          </w:p>
        </w:tc>
        <w:tc>
          <w:tcPr>
            <w:tcW w:w="0" w:type="auto"/>
            <w:vAlign w:val="center"/>
            <w:hideMark/>
          </w:tcPr>
          <w:p w14:paraId="0694DA6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68.8 </w:t>
            </w:r>
          </w:p>
        </w:tc>
        <w:tc>
          <w:tcPr>
            <w:tcW w:w="0" w:type="auto"/>
            <w:vAlign w:val="center"/>
            <w:hideMark/>
          </w:tcPr>
          <w:p w14:paraId="178B7E8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68.2 </w:t>
            </w:r>
          </w:p>
        </w:tc>
        <w:tc>
          <w:tcPr>
            <w:tcW w:w="0" w:type="auto"/>
            <w:vAlign w:val="center"/>
            <w:hideMark/>
          </w:tcPr>
          <w:p w14:paraId="5D82DEF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67.3 </w:t>
            </w:r>
          </w:p>
        </w:tc>
        <w:tc>
          <w:tcPr>
            <w:tcW w:w="0" w:type="auto"/>
            <w:vAlign w:val="center"/>
            <w:hideMark/>
          </w:tcPr>
          <w:p w14:paraId="00B040E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66.3 </w:t>
            </w:r>
          </w:p>
        </w:tc>
        <w:tc>
          <w:tcPr>
            <w:tcW w:w="0" w:type="auto"/>
            <w:vAlign w:val="center"/>
            <w:hideMark/>
          </w:tcPr>
          <w:p w14:paraId="04B5FC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69.1 </w:t>
            </w:r>
          </w:p>
        </w:tc>
        <w:tc>
          <w:tcPr>
            <w:tcW w:w="0" w:type="auto"/>
            <w:vAlign w:val="center"/>
            <w:hideMark/>
          </w:tcPr>
          <w:p w14:paraId="54B081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69.1 </w:t>
            </w:r>
          </w:p>
        </w:tc>
        <w:tc>
          <w:tcPr>
            <w:tcW w:w="0" w:type="auto"/>
            <w:vAlign w:val="center"/>
            <w:hideMark/>
          </w:tcPr>
          <w:p w14:paraId="127114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67.3 </w:t>
            </w:r>
          </w:p>
        </w:tc>
        <w:tc>
          <w:tcPr>
            <w:tcW w:w="0" w:type="auto"/>
            <w:vAlign w:val="center"/>
            <w:hideMark/>
          </w:tcPr>
          <w:p w14:paraId="172BC6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66.7 </w:t>
            </w:r>
          </w:p>
        </w:tc>
        <w:tc>
          <w:tcPr>
            <w:tcW w:w="0" w:type="auto"/>
            <w:vAlign w:val="center"/>
            <w:hideMark/>
          </w:tcPr>
          <w:p w14:paraId="05715E0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66.4 </w:t>
            </w:r>
          </w:p>
        </w:tc>
        <w:tc>
          <w:tcPr>
            <w:tcW w:w="0" w:type="auto"/>
            <w:vAlign w:val="center"/>
            <w:hideMark/>
          </w:tcPr>
          <w:p w14:paraId="692FCB3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65.5 </w:t>
            </w:r>
          </w:p>
        </w:tc>
        <w:tc>
          <w:tcPr>
            <w:tcW w:w="0" w:type="auto"/>
            <w:vAlign w:val="center"/>
            <w:hideMark/>
          </w:tcPr>
          <w:p w14:paraId="6994C79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63.5 </w:t>
            </w:r>
          </w:p>
        </w:tc>
        <w:tc>
          <w:tcPr>
            <w:tcW w:w="0" w:type="auto"/>
            <w:vAlign w:val="center"/>
            <w:hideMark/>
          </w:tcPr>
          <w:p w14:paraId="0BB8C87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62.3 </w:t>
            </w:r>
          </w:p>
        </w:tc>
        <w:tc>
          <w:tcPr>
            <w:tcW w:w="0" w:type="auto"/>
            <w:vAlign w:val="center"/>
            <w:hideMark/>
          </w:tcPr>
          <w:p w14:paraId="4AEE44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61.8 </w:t>
            </w:r>
          </w:p>
        </w:tc>
        <w:tc>
          <w:tcPr>
            <w:tcW w:w="0" w:type="auto"/>
            <w:vAlign w:val="center"/>
            <w:hideMark/>
          </w:tcPr>
          <w:p w14:paraId="31C5193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61.0 </w:t>
            </w:r>
          </w:p>
        </w:tc>
      </w:tr>
      <w:tr w:rsidR="00745EBF" w:rsidRPr="00745EBF" w14:paraId="742F39AA" w14:textId="77777777" w:rsidTr="00745EBF">
        <w:trPr>
          <w:tblCellSpacing w:w="15" w:type="dxa"/>
        </w:trPr>
        <w:tc>
          <w:tcPr>
            <w:tcW w:w="0" w:type="auto"/>
            <w:vAlign w:val="center"/>
            <w:hideMark/>
          </w:tcPr>
          <w:p w14:paraId="2D2DC7D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FR </w:t>
            </w:r>
          </w:p>
        </w:tc>
        <w:tc>
          <w:tcPr>
            <w:tcW w:w="0" w:type="auto"/>
            <w:vAlign w:val="center"/>
            <w:hideMark/>
          </w:tcPr>
          <w:p w14:paraId="5057531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59.3 </w:t>
            </w:r>
          </w:p>
        </w:tc>
        <w:tc>
          <w:tcPr>
            <w:tcW w:w="0" w:type="auto"/>
            <w:vAlign w:val="center"/>
            <w:hideMark/>
          </w:tcPr>
          <w:p w14:paraId="411BCC6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59.4 </w:t>
            </w:r>
          </w:p>
        </w:tc>
        <w:tc>
          <w:tcPr>
            <w:tcW w:w="0" w:type="auto"/>
            <w:vAlign w:val="center"/>
            <w:hideMark/>
          </w:tcPr>
          <w:p w14:paraId="627E9CC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58.2 </w:t>
            </w:r>
          </w:p>
        </w:tc>
        <w:tc>
          <w:tcPr>
            <w:tcW w:w="0" w:type="auto"/>
            <w:vAlign w:val="center"/>
            <w:hideMark/>
          </w:tcPr>
          <w:p w14:paraId="2E528CE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58.4 </w:t>
            </w:r>
          </w:p>
        </w:tc>
        <w:tc>
          <w:tcPr>
            <w:tcW w:w="0" w:type="auto"/>
            <w:vAlign w:val="center"/>
            <w:hideMark/>
          </w:tcPr>
          <w:p w14:paraId="2FF4AD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58.1 </w:t>
            </w:r>
          </w:p>
        </w:tc>
        <w:tc>
          <w:tcPr>
            <w:tcW w:w="0" w:type="auto"/>
            <w:vAlign w:val="center"/>
            <w:hideMark/>
          </w:tcPr>
          <w:p w14:paraId="58A070F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57.8 </w:t>
            </w:r>
          </w:p>
        </w:tc>
        <w:tc>
          <w:tcPr>
            <w:tcW w:w="0" w:type="auto"/>
            <w:vAlign w:val="center"/>
            <w:hideMark/>
          </w:tcPr>
          <w:p w14:paraId="1E1B97D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54.2 </w:t>
            </w:r>
          </w:p>
        </w:tc>
        <w:tc>
          <w:tcPr>
            <w:tcW w:w="0" w:type="auto"/>
            <w:vAlign w:val="center"/>
            <w:hideMark/>
          </w:tcPr>
          <w:p w14:paraId="239DE01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54.2 </w:t>
            </w:r>
          </w:p>
        </w:tc>
        <w:tc>
          <w:tcPr>
            <w:tcW w:w="0" w:type="auto"/>
            <w:vAlign w:val="center"/>
            <w:hideMark/>
          </w:tcPr>
          <w:p w14:paraId="7AAA8DE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56.8 </w:t>
            </w:r>
          </w:p>
        </w:tc>
        <w:tc>
          <w:tcPr>
            <w:tcW w:w="0" w:type="auto"/>
            <w:vAlign w:val="center"/>
            <w:hideMark/>
          </w:tcPr>
          <w:p w14:paraId="7C13801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13258E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22D6D67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55.2 </w:t>
            </w:r>
          </w:p>
        </w:tc>
        <w:tc>
          <w:tcPr>
            <w:tcW w:w="0" w:type="auto"/>
            <w:vAlign w:val="center"/>
            <w:hideMark/>
          </w:tcPr>
          <w:p w14:paraId="26EED41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55.8 </w:t>
            </w:r>
          </w:p>
        </w:tc>
        <w:tc>
          <w:tcPr>
            <w:tcW w:w="0" w:type="auto"/>
            <w:vAlign w:val="center"/>
            <w:hideMark/>
          </w:tcPr>
          <w:p w14:paraId="334B8B6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55.8 </w:t>
            </w:r>
          </w:p>
        </w:tc>
      </w:tr>
      <w:tr w:rsidR="00745EBF" w:rsidRPr="00745EBF" w14:paraId="6CC075D9" w14:textId="77777777" w:rsidTr="00745EBF">
        <w:trPr>
          <w:tblCellSpacing w:w="15" w:type="dxa"/>
        </w:trPr>
        <w:tc>
          <w:tcPr>
            <w:tcW w:w="0" w:type="auto"/>
            <w:vAlign w:val="center"/>
            <w:hideMark/>
          </w:tcPr>
          <w:p w14:paraId="52C433C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IE </w:t>
            </w:r>
          </w:p>
        </w:tc>
        <w:tc>
          <w:tcPr>
            <w:tcW w:w="0" w:type="auto"/>
            <w:vAlign w:val="center"/>
            <w:hideMark/>
          </w:tcPr>
          <w:p w14:paraId="4C025CD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80.4 </w:t>
            </w:r>
          </w:p>
        </w:tc>
        <w:tc>
          <w:tcPr>
            <w:tcW w:w="0" w:type="auto"/>
            <w:vAlign w:val="center"/>
            <w:hideMark/>
          </w:tcPr>
          <w:p w14:paraId="11B062E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80.4 </w:t>
            </w:r>
          </w:p>
        </w:tc>
        <w:tc>
          <w:tcPr>
            <w:tcW w:w="0" w:type="auto"/>
            <w:vAlign w:val="center"/>
            <w:hideMark/>
          </w:tcPr>
          <w:p w14:paraId="36CECD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80.4 </w:t>
            </w:r>
          </w:p>
        </w:tc>
        <w:tc>
          <w:tcPr>
            <w:tcW w:w="0" w:type="auto"/>
            <w:vAlign w:val="center"/>
            <w:hideMark/>
          </w:tcPr>
          <w:p w14:paraId="36A5C75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10DDA82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2287CB1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4E85EC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02DAFD2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82.9 </w:t>
            </w:r>
          </w:p>
        </w:tc>
        <w:tc>
          <w:tcPr>
            <w:tcW w:w="0" w:type="auto"/>
            <w:vAlign w:val="center"/>
            <w:hideMark/>
          </w:tcPr>
          <w:p w14:paraId="262D570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83.4 </w:t>
            </w:r>
          </w:p>
        </w:tc>
        <w:tc>
          <w:tcPr>
            <w:tcW w:w="0" w:type="auto"/>
            <w:vAlign w:val="center"/>
            <w:hideMark/>
          </w:tcPr>
          <w:p w14:paraId="34701C9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83.2 </w:t>
            </w:r>
          </w:p>
        </w:tc>
        <w:tc>
          <w:tcPr>
            <w:tcW w:w="0" w:type="auto"/>
            <w:vAlign w:val="center"/>
            <w:hideMark/>
          </w:tcPr>
          <w:p w14:paraId="4C06433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83.7 </w:t>
            </w:r>
          </w:p>
        </w:tc>
        <w:tc>
          <w:tcPr>
            <w:tcW w:w="0" w:type="auto"/>
            <w:vAlign w:val="center"/>
            <w:hideMark/>
          </w:tcPr>
          <w:p w14:paraId="274D9E2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80.9 </w:t>
            </w:r>
          </w:p>
        </w:tc>
        <w:tc>
          <w:tcPr>
            <w:tcW w:w="0" w:type="auto"/>
            <w:vAlign w:val="center"/>
            <w:hideMark/>
          </w:tcPr>
          <w:p w14:paraId="67B9EE3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83.6 </w:t>
            </w:r>
          </w:p>
        </w:tc>
        <w:tc>
          <w:tcPr>
            <w:tcW w:w="0" w:type="auto"/>
            <w:vAlign w:val="center"/>
            <w:hideMark/>
          </w:tcPr>
          <w:p w14:paraId="62F504A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83.6 </w:t>
            </w:r>
          </w:p>
        </w:tc>
      </w:tr>
      <w:tr w:rsidR="00745EBF" w:rsidRPr="00745EBF" w14:paraId="29B0226B" w14:textId="77777777" w:rsidTr="00745EBF">
        <w:trPr>
          <w:tblCellSpacing w:w="15" w:type="dxa"/>
        </w:trPr>
        <w:tc>
          <w:tcPr>
            <w:tcW w:w="0" w:type="auto"/>
            <w:vAlign w:val="center"/>
            <w:hideMark/>
          </w:tcPr>
          <w:p w14:paraId="2E75F75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IT </w:t>
            </w:r>
          </w:p>
        </w:tc>
        <w:tc>
          <w:tcPr>
            <w:tcW w:w="0" w:type="auto"/>
            <w:vAlign w:val="center"/>
            <w:hideMark/>
          </w:tcPr>
          <w:p w14:paraId="7E9EF25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32C4BC3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55.2 </w:t>
            </w:r>
          </w:p>
        </w:tc>
        <w:tc>
          <w:tcPr>
            <w:tcW w:w="0" w:type="auto"/>
            <w:vAlign w:val="center"/>
            <w:hideMark/>
          </w:tcPr>
          <w:p w14:paraId="407664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54.4 </w:t>
            </w:r>
          </w:p>
        </w:tc>
        <w:tc>
          <w:tcPr>
            <w:tcW w:w="0" w:type="auto"/>
            <w:vAlign w:val="center"/>
            <w:hideMark/>
          </w:tcPr>
          <w:p w14:paraId="18EA06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54.4 </w:t>
            </w:r>
          </w:p>
        </w:tc>
        <w:tc>
          <w:tcPr>
            <w:tcW w:w="0" w:type="auto"/>
            <w:vAlign w:val="center"/>
            <w:hideMark/>
          </w:tcPr>
          <w:p w14:paraId="650E98D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55.6 </w:t>
            </w:r>
          </w:p>
        </w:tc>
        <w:tc>
          <w:tcPr>
            <w:tcW w:w="0" w:type="auto"/>
            <w:vAlign w:val="center"/>
            <w:hideMark/>
          </w:tcPr>
          <w:p w14:paraId="7C09B42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55.1 </w:t>
            </w:r>
          </w:p>
        </w:tc>
        <w:tc>
          <w:tcPr>
            <w:tcW w:w="0" w:type="auto"/>
            <w:vAlign w:val="center"/>
            <w:hideMark/>
          </w:tcPr>
          <w:p w14:paraId="1B517D1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54.7 </w:t>
            </w:r>
          </w:p>
        </w:tc>
        <w:tc>
          <w:tcPr>
            <w:tcW w:w="0" w:type="auto"/>
            <w:vAlign w:val="center"/>
            <w:hideMark/>
          </w:tcPr>
          <w:p w14:paraId="20396A8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54.5 </w:t>
            </w:r>
          </w:p>
        </w:tc>
        <w:tc>
          <w:tcPr>
            <w:tcW w:w="0" w:type="auto"/>
            <w:vAlign w:val="center"/>
            <w:hideMark/>
          </w:tcPr>
          <w:p w14:paraId="55B857D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55.0 </w:t>
            </w:r>
          </w:p>
        </w:tc>
        <w:tc>
          <w:tcPr>
            <w:tcW w:w="0" w:type="auto"/>
            <w:vAlign w:val="center"/>
            <w:hideMark/>
          </w:tcPr>
          <w:p w14:paraId="1C0FBA8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54.4 </w:t>
            </w:r>
          </w:p>
        </w:tc>
        <w:tc>
          <w:tcPr>
            <w:tcW w:w="0" w:type="auto"/>
            <w:vAlign w:val="center"/>
            <w:hideMark/>
          </w:tcPr>
          <w:p w14:paraId="227400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53.5 </w:t>
            </w:r>
          </w:p>
        </w:tc>
        <w:tc>
          <w:tcPr>
            <w:tcW w:w="0" w:type="auto"/>
            <w:vAlign w:val="center"/>
            <w:hideMark/>
          </w:tcPr>
          <w:p w14:paraId="573B43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53.9 </w:t>
            </w:r>
          </w:p>
        </w:tc>
        <w:tc>
          <w:tcPr>
            <w:tcW w:w="0" w:type="auto"/>
            <w:vAlign w:val="center"/>
            <w:hideMark/>
          </w:tcPr>
          <w:p w14:paraId="1798E5E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53.8 </w:t>
            </w:r>
          </w:p>
        </w:tc>
        <w:tc>
          <w:tcPr>
            <w:tcW w:w="0" w:type="auto"/>
            <w:vAlign w:val="center"/>
            <w:hideMark/>
          </w:tcPr>
          <w:p w14:paraId="5FB7CFE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53.8 </w:t>
            </w:r>
          </w:p>
        </w:tc>
      </w:tr>
      <w:tr w:rsidR="00745EBF" w:rsidRPr="00745EBF" w14:paraId="5DD35BF7" w14:textId="77777777" w:rsidTr="00745EBF">
        <w:trPr>
          <w:tblCellSpacing w:w="15" w:type="dxa"/>
        </w:trPr>
        <w:tc>
          <w:tcPr>
            <w:tcW w:w="0" w:type="auto"/>
            <w:vAlign w:val="center"/>
            <w:hideMark/>
          </w:tcPr>
          <w:p w14:paraId="6525379D"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LT </w:t>
            </w:r>
          </w:p>
        </w:tc>
        <w:tc>
          <w:tcPr>
            <w:tcW w:w="0" w:type="auto"/>
            <w:vAlign w:val="center"/>
            <w:hideMark/>
          </w:tcPr>
          <w:p w14:paraId="5FD36C9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91.3 </w:t>
            </w:r>
          </w:p>
        </w:tc>
        <w:tc>
          <w:tcPr>
            <w:tcW w:w="0" w:type="auto"/>
            <w:vAlign w:val="center"/>
            <w:hideMark/>
          </w:tcPr>
          <w:p w14:paraId="4CF975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90.1 </w:t>
            </w:r>
          </w:p>
        </w:tc>
        <w:tc>
          <w:tcPr>
            <w:tcW w:w="0" w:type="auto"/>
            <w:vAlign w:val="center"/>
            <w:hideMark/>
          </w:tcPr>
          <w:p w14:paraId="19124D5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89.6 </w:t>
            </w:r>
          </w:p>
        </w:tc>
        <w:tc>
          <w:tcPr>
            <w:tcW w:w="0" w:type="auto"/>
            <w:vAlign w:val="center"/>
            <w:hideMark/>
          </w:tcPr>
          <w:p w14:paraId="6E2EE43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88.0 </w:t>
            </w:r>
          </w:p>
        </w:tc>
        <w:tc>
          <w:tcPr>
            <w:tcW w:w="0" w:type="auto"/>
            <w:vAlign w:val="center"/>
            <w:hideMark/>
          </w:tcPr>
          <w:p w14:paraId="17F50BD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86.2 </w:t>
            </w:r>
          </w:p>
        </w:tc>
        <w:tc>
          <w:tcPr>
            <w:tcW w:w="0" w:type="auto"/>
            <w:vAlign w:val="center"/>
            <w:hideMark/>
          </w:tcPr>
          <w:p w14:paraId="2ED4CB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84.3 </w:t>
            </w:r>
          </w:p>
        </w:tc>
        <w:tc>
          <w:tcPr>
            <w:tcW w:w="0" w:type="auto"/>
            <w:vAlign w:val="center"/>
            <w:hideMark/>
          </w:tcPr>
          <w:p w14:paraId="3496234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85.9 </w:t>
            </w:r>
          </w:p>
        </w:tc>
        <w:tc>
          <w:tcPr>
            <w:tcW w:w="0" w:type="auto"/>
            <w:vAlign w:val="center"/>
            <w:hideMark/>
          </w:tcPr>
          <w:p w14:paraId="7ED54C6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85.4 </w:t>
            </w:r>
          </w:p>
        </w:tc>
        <w:tc>
          <w:tcPr>
            <w:tcW w:w="0" w:type="auto"/>
            <w:vAlign w:val="center"/>
            <w:hideMark/>
          </w:tcPr>
          <w:p w14:paraId="57E1599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85.8 </w:t>
            </w:r>
          </w:p>
        </w:tc>
        <w:tc>
          <w:tcPr>
            <w:tcW w:w="0" w:type="auto"/>
            <w:vAlign w:val="center"/>
            <w:hideMark/>
          </w:tcPr>
          <w:p w14:paraId="7B37FDC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86.3 </w:t>
            </w:r>
          </w:p>
        </w:tc>
        <w:tc>
          <w:tcPr>
            <w:tcW w:w="0" w:type="auto"/>
            <w:vAlign w:val="center"/>
            <w:hideMark/>
          </w:tcPr>
          <w:p w14:paraId="2E10A7E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85.5 </w:t>
            </w:r>
          </w:p>
        </w:tc>
        <w:tc>
          <w:tcPr>
            <w:tcW w:w="0" w:type="auto"/>
            <w:vAlign w:val="center"/>
            <w:hideMark/>
          </w:tcPr>
          <w:p w14:paraId="5005D0E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84.9 </w:t>
            </w:r>
          </w:p>
        </w:tc>
        <w:tc>
          <w:tcPr>
            <w:tcW w:w="0" w:type="auto"/>
            <w:vAlign w:val="center"/>
            <w:hideMark/>
          </w:tcPr>
          <w:p w14:paraId="0A2D4B6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83.3 </w:t>
            </w:r>
          </w:p>
        </w:tc>
        <w:tc>
          <w:tcPr>
            <w:tcW w:w="0" w:type="auto"/>
            <w:vAlign w:val="center"/>
            <w:hideMark/>
          </w:tcPr>
          <w:p w14:paraId="06B1609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83.3 </w:t>
            </w:r>
          </w:p>
        </w:tc>
      </w:tr>
      <w:tr w:rsidR="00745EBF" w:rsidRPr="00745EBF" w14:paraId="0F524808" w14:textId="77777777" w:rsidTr="00745EBF">
        <w:trPr>
          <w:tblCellSpacing w:w="15" w:type="dxa"/>
        </w:trPr>
        <w:tc>
          <w:tcPr>
            <w:tcW w:w="0" w:type="auto"/>
            <w:vAlign w:val="center"/>
            <w:hideMark/>
          </w:tcPr>
          <w:p w14:paraId="107C0E24"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LU </w:t>
            </w:r>
          </w:p>
        </w:tc>
        <w:tc>
          <w:tcPr>
            <w:tcW w:w="0" w:type="auto"/>
            <w:vAlign w:val="center"/>
            <w:hideMark/>
          </w:tcPr>
          <w:p w14:paraId="023734C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72.6 </w:t>
            </w:r>
          </w:p>
        </w:tc>
        <w:tc>
          <w:tcPr>
            <w:tcW w:w="0" w:type="auto"/>
            <w:vAlign w:val="center"/>
            <w:hideMark/>
          </w:tcPr>
          <w:p w14:paraId="1AF0648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72.3 </w:t>
            </w:r>
          </w:p>
        </w:tc>
        <w:tc>
          <w:tcPr>
            <w:tcW w:w="0" w:type="auto"/>
            <w:vAlign w:val="center"/>
            <w:hideMark/>
          </w:tcPr>
          <w:p w14:paraId="134D454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72.8 </w:t>
            </w:r>
          </w:p>
        </w:tc>
        <w:tc>
          <w:tcPr>
            <w:tcW w:w="0" w:type="auto"/>
            <w:vAlign w:val="center"/>
            <w:hideMark/>
          </w:tcPr>
          <w:p w14:paraId="16682C3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71.8 </w:t>
            </w:r>
          </w:p>
        </w:tc>
        <w:tc>
          <w:tcPr>
            <w:tcW w:w="0" w:type="auto"/>
            <w:vAlign w:val="center"/>
            <w:hideMark/>
          </w:tcPr>
          <w:p w14:paraId="3574BE8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74.5 </w:t>
            </w:r>
          </w:p>
        </w:tc>
        <w:tc>
          <w:tcPr>
            <w:tcW w:w="0" w:type="auto"/>
            <w:vAlign w:val="center"/>
            <w:hideMark/>
          </w:tcPr>
          <w:p w14:paraId="5ABF042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73.3 </w:t>
            </w:r>
          </w:p>
        </w:tc>
        <w:tc>
          <w:tcPr>
            <w:tcW w:w="0" w:type="auto"/>
            <w:vAlign w:val="center"/>
            <w:hideMark/>
          </w:tcPr>
          <w:p w14:paraId="6D0E6F2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73.4 </w:t>
            </w:r>
          </w:p>
        </w:tc>
        <w:tc>
          <w:tcPr>
            <w:tcW w:w="0" w:type="auto"/>
            <w:vAlign w:val="center"/>
            <w:hideMark/>
          </w:tcPr>
          <w:p w14:paraId="5DCC27F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7C25995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72.5 </w:t>
            </w:r>
          </w:p>
        </w:tc>
        <w:tc>
          <w:tcPr>
            <w:tcW w:w="0" w:type="auto"/>
            <w:vAlign w:val="center"/>
            <w:hideMark/>
          </w:tcPr>
          <w:p w14:paraId="4979DAA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73.7 </w:t>
            </w:r>
          </w:p>
        </w:tc>
        <w:tc>
          <w:tcPr>
            <w:tcW w:w="0" w:type="auto"/>
            <w:vAlign w:val="center"/>
            <w:hideMark/>
          </w:tcPr>
          <w:p w14:paraId="62C53BE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73.4 </w:t>
            </w:r>
          </w:p>
        </w:tc>
        <w:tc>
          <w:tcPr>
            <w:tcW w:w="0" w:type="auto"/>
            <w:vAlign w:val="center"/>
            <w:hideMark/>
          </w:tcPr>
          <w:p w14:paraId="439849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73.9 </w:t>
            </w:r>
          </w:p>
        </w:tc>
        <w:tc>
          <w:tcPr>
            <w:tcW w:w="0" w:type="auto"/>
            <w:vAlign w:val="center"/>
            <w:hideMark/>
          </w:tcPr>
          <w:p w14:paraId="4440681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73.5 </w:t>
            </w:r>
          </w:p>
        </w:tc>
        <w:tc>
          <w:tcPr>
            <w:tcW w:w="0" w:type="auto"/>
            <w:vAlign w:val="center"/>
            <w:hideMark/>
          </w:tcPr>
          <w:p w14:paraId="75E5E3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73.5 </w:t>
            </w:r>
          </w:p>
        </w:tc>
      </w:tr>
      <w:tr w:rsidR="00745EBF" w:rsidRPr="00745EBF" w14:paraId="2C54E675" w14:textId="77777777" w:rsidTr="00745EBF">
        <w:trPr>
          <w:tblCellSpacing w:w="15" w:type="dxa"/>
        </w:trPr>
        <w:tc>
          <w:tcPr>
            <w:tcW w:w="0" w:type="auto"/>
            <w:vAlign w:val="center"/>
            <w:hideMark/>
          </w:tcPr>
          <w:p w14:paraId="62A20B62"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LV </w:t>
            </w:r>
          </w:p>
        </w:tc>
        <w:tc>
          <w:tcPr>
            <w:tcW w:w="0" w:type="auto"/>
            <w:vAlign w:val="center"/>
            <w:hideMark/>
          </w:tcPr>
          <w:p w14:paraId="7D9B9C7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97.2 </w:t>
            </w:r>
          </w:p>
        </w:tc>
        <w:tc>
          <w:tcPr>
            <w:tcW w:w="0" w:type="auto"/>
            <w:vAlign w:val="center"/>
            <w:hideMark/>
          </w:tcPr>
          <w:p w14:paraId="55CDA63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95.5 </w:t>
            </w:r>
          </w:p>
        </w:tc>
        <w:tc>
          <w:tcPr>
            <w:tcW w:w="0" w:type="auto"/>
            <w:vAlign w:val="center"/>
            <w:hideMark/>
          </w:tcPr>
          <w:p w14:paraId="4D6D8B7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95.7 </w:t>
            </w:r>
          </w:p>
        </w:tc>
        <w:tc>
          <w:tcPr>
            <w:tcW w:w="0" w:type="auto"/>
            <w:vAlign w:val="center"/>
            <w:hideMark/>
          </w:tcPr>
          <w:p w14:paraId="7E8CB3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96.6 </w:t>
            </w:r>
          </w:p>
        </w:tc>
        <w:tc>
          <w:tcPr>
            <w:tcW w:w="0" w:type="auto"/>
            <w:vAlign w:val="center"/>
            <w:hideMark/>
          </w:tcPr>
          <w:p w14:paraId="76DB335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96.3 </w:t>
            </w:r>
          </w:p>
        </w:tc>
        <w:tc>
          <w:tcPr>
            <w:tcW w:w="0" w:type="auto"/>
            <w:vAlign w:val="center"/>
            <w:hideMark/>
          </w:tcPr>
          <w:p w14:paraId="524E59E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94.4 </w:t>
            </w:r>
          </w:p>
        </w:tc>
        <w:tc>
          <w:tcPr>
            <w:tcW w:w="0" w:type="auto"/>
            <w:vAlign w:val="center"/>
            <w:hideMark/>
          </w:tcPr>
          <w:p w14:paraId="22DC4BD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89.0 </w:t>
            </w:r>
          </w:p>
        </w:tc>
        <w:tc>
          <w:tcPr>
            <w:tcW w:w="0" w:type="auto"/>
            <w:vAlign w:val="center"/>
            <w:hideMark/>
          </w:tcPr>
          <w:p w14:paraId="785624C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87.1 </w:t>
            </w:r>
          </w:p>
        </w:tc>
        <w:tc>
          <w:tcPr>
            <w:tcW w:w="0" w:type="auto"/>
            <w:vAlign w:val="center"/>
            <w:hideMark/>
          </w:tcPr>
          <w:p w14:paraId="1BCF11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87.1 </w:t>
            </w:r>
          </w:p>
        </w:tc>
        <w:tc>
          <w:tcPr>
            <w:tcW w:w="0" w:type="auto"/>
            <w:vAlign w:val="center"/>
            <w:hideMark/>
          </w:tcPr>
          <w:p w14:paraId="71E9235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86.8 </w:t>
            </w:r>
          </w:p>
        </w:tc>
        <w:tc>
          <w:tcPr>
            <w:tcW w:w="0" w:type="auto"/>
            <w:vAlign w:val="center"/>
            <w:hideMark/>
          </w:tcPr>
          <w:p w14:paraId="17FE38C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86.1 </w:t>
            </w:r>
          </w:p>
        </w:tc>
        <w:tc>
          <w:tcPr>
            <w:tcW w:w="0" w:type="auto"/>
            <w:vAlign w:val="center"/>
            <w:hideMark/>
          </w:tcPr>
          <w:p w14:paraId="0ED4A7D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86.5 </w:t>
            </w:r>
          </w:p>
        </w:tc>
        <w:tc>
          <w:tcPr>
            <w:tcW w:w="0" w:type="auto"/>
            <w:vAlign w:val="center"/>
            <w:hideMark/>
          </w:tcPr>
          <w:p w14:paraId="0F36FD5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85.8 </w:t>
            </w:r>
          </w:p>
        </w:tc>
        <w:tc>
          <w:tcPr>
            <w:tcW w:w="0" w:type="auto"/>
            <w:vAlign w:val="center"/>
            <w:hideMark/>
          </w:tcPr>
          <w:p w14:paraId="4BA24C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84.7 </w:t>
            </w:r>
          </w:p>
        </w:tc>
      </w:tr>
      <w:tr w:rsidR="00745EBF" w:rsidRPr="00745EBF" w14:paraId="42756C99" w14:textId="77777777" w:rsidTr="00745EBF">
        <w:trPr>
          <w:tblCellSpacing w:w="15" w:type="dxa"/>
        </w:trPr>
        <w:tc>
          <w:tcPr>
            <w:tcW w:w="0" w:type="auto"/>
            <w:vAlign w:val="center"/>
            <w:hideMark/>
          </w:tcPr>
          <w:p w14:paraId="5019E5D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MT </w:t>
            </w:r>
          </w:p>
        </w:tc>
        <w:tc>
          <w:tcPr>
            <w:tcW w:w="0" w:type="auto"/>
            <w:vAlign w:val="center"/>
            <w:hideMark/>
          </w:tcPr>
          <w:p w14:paraId="0C93C3C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69.4 </w:t>
            </w:r>
          </w:p>
        </w:tc>
        <w:tc>
          <w:tcPr>
            <w:tcW w:w="0" w:type="auto"/>
            <w:vAlign w:val="center"/>
            <w:hideMark/>
          </w:tcPr>
          <w:p w14:paraId="1BC9514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68.4 </w:t>
            </w:r>
          </w:p>
        </w:tc>
        <w:tc>
          <w:tcPr>
            <w:tcW w:w="0" w:type="auto"/>
            <w:vAlign w:val="center"/>
            <w:hideMark/>
          </w:tcPr>
          <w:p w14:paraId="153FD0E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69.5 </w:t>
            </w:r>
          </w:p>
        </w:tc>
        <w:tc>
          <w:tcPr>
            <w:tcW w:w="0" w:type="auto"/>
            <w:vAlign w:val="center"/>
            <w:hideMark/>
          </w:tcPr>
          <w:p w14:paraId="4C3F26E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69.2 </w:t>
            </w:r>
          </w:p>
        </w:tc>
        <w:tc>
          <w:tcPr>
            <w:tcW w:w="0" w:type="auto"/>
            <w:vAlign w:val="center"/>
            <w:hideMark/>
          </w:tcPr>
          <w:p w14:paraId="2DC37F9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69.7 </w:t>
            </w:r>
          </w:p>
        </w:tc>
        <w:tc>
          <w:tcPr>
            <w:tcW w:w="0" w:type="auto"/>
            <w:vAlign w:val="center"/>
            <w:hideMark/>
          </w:tcPr>
          <w:p w14:paraId="4001EB3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69.3 </w:t>
            </w:r>
          </w:p>
        </w:tc>
        <w:tc>
          <w:tcPr>
            <w:tcW w:w="0" w:type="auto"/>
            <w:vAlign w:val="center"/>
            <w:hideMark/>
          </w:tcPr>
          <w:p w14:paraId="24A97B6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69.7 </w:t>
            </w:r>
          </w:p>
        </w:tc>
        <w:tc>
          <w:tcPr>
            <w:tcW w:w="0" w:type="auto"/>
            <w:vAlign w:val="center"/>
            <w:hideMark/>
          </w:tcPr>
          <w:p w14:paraId="14EF80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69.8 </w:t>
            </w:r>
          </w:p>
        </w:tc>
        <w:tc>
          <w:tcPr>
            <w:tcW w:w="0" w:type="auto"/>
            <w:vAlign w:val="center"/>
            <w:hideMark/>
          </w:tcPr>
          <w:p w14:paraId="43111D1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70.4 </w:t>
            </w:r>
          </w:p>
        </w:tc>
        <w:tc>
          <w:tcPr>
            <w:tcW w:w="0" w:type="auto"/>
            <w:vAlign w:val="center"/>
            <w:hideMark/>
          </w:tcPr>
          <w:p w14:paraId="0295BA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70.3 </w:t>
            </w:r>
          </w:p>
        </w:tc>
        <w:tc>
          <w:tcPr>
            <w:tcW w:w="0" w:type="auto"/>
            <w:vAlign w:val="center"/>
            <w:hideMark/>
          </w:tcPr>
          <w:p w14:paraId="45101FA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70.5 </w:t>
            </w:r>
          </w:p>
        </w:tc>
        <w:tc>
          <w:tcPr>
            <w:tcW w:w="0" w:type="auto"/>
            <w:vAlign w:val="center"/>
            <w:hideMark/>
          </w:tcPr>
          <w:p w14:paraId="169B1EB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69.7 </w:t>
            </w:r>
          </w:p>
        </w:tc>
        <w:tc>
          <w:tcPr>
            <w:tcW w:w="0" w:type="auto"/>
            <w:vAlign w:val="center"/>
            <w:hideMark/>
          </w:tcPr>
          <w:p w14:paraId="57F6232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70.4 </w:t>
            </w:r>
          </w:p>
        </w:tc>
        <w:tc>
          <w:tcPr>
            <w:tcW w:w="0" w:type="auto"/>
            <w:vAlign w:val="center"/>
            <w:hideMark/>
          </w:tcPr>
          <w:p w14:paraId="18B0673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74.1 </w:t>
            </w:r>
          </w:p>
        </w:tc>
      </w:tr>
      <w:tr w:rsidR="00745EBF" w:rsidRPr="00745EBF" w14:paraId="57F15FD3" w14:textId="77777777" w:rsidTr="00745EBF">
        <w:trPr>
          <w:tblCellSpacing w:w="15" w:type="dxa"/>
        </w:trPr>
        <w:tc>
          <w:tcPr>
            <w:tcW w:w="0" w:type="auto"/>
            <w:vAlign w:val="center"/>
            <w:hideMark/>
          </w:tcPr>
          <w:p w14:paraId="2DD3F077"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NL </w:t>
            </w:r>
          </w:p>
        </w:tc>
        <w:tc>
          <w:tcPr>
            <w:tcW w:w="0" w:type="auto"/>
            <w:vAlign w:val="center"/>
            <w:hideMark/>
          </w:tcPr>
          <w:p w14:paraId="36BCD8A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71.6 </w:t>
            </w:r>
          </w:p>
        </w:tc>
        <w:tc>
          <w:tcPr>
            <w:tcW w:w="0" w:type="auto"/>
            <w:vAlign w:val="center"/>
            <w:hideMark/>
          </w:tcPr>
          <w:p w14:paraId="05CF525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70.8 </w:t>
            </w:r>
          </w:p>
        </w:tc>
        <w:tc>
          <w:tcPr>
            <w:tcW w:w="0" w:type="auto"/>
            <w:vAlign w:val="center"/>
            <w:hideMark/>
          </w:tcPr>
          <w:p w14:paraId="7D96696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70.3 </w:t>
            </w:r>
          </w:p>
        </w:tc>
        <w:tc>
          <w:tcPr>
            <w:tcW w:w="0" w:type="auto"/>
            <w:vAlign w:val="center"/>
            <w:hideMark/>
          </w:tcPr>
          <w:p w14:paraId="0E56B58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69.6 </w:t>
            </w:r>
          </w:p>
        </w:tc>
        <w:tc>
          <w:tcPr>
            <w:tcW w:w="0" w:type="auto"/>
            <w:vAlign w:val="center"/>
            <w:hideMark/>
          </w:tcPr>
          <w:p w14:paraId="2F7E50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68.7 </w:t>
            </w:r>
          </w:p>
        </w:tc>
        <w:tc>
          <w:tcPr>
            <w:tcW w:w="0" w:type="auto"/>
            <w:vAlign w:val="center"/>
            <w:hideMark/>
          </w:tcPr>
          <w:p w14:paraId="1BEEF6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73.2 </w:t>
            </w:r>
          </w:p>
        </w:tc>
        <w:tc>
          <w:tcPr>
            <w:tcW w:w="0" w:type="auto"/>
            <w:vAlign w:val="center"/>
            <w:hideMark/>
          </w:tcPr>
          <w:p w14:paraId="3971B78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71.4 </w:t>
            </w:r>
          </w:p>
        </w:tc>
        <w:tc>
          <w:tcPr>
            <w:tcW w:w="0" w:type="auto"/>
            <w:vAlign w:val="center"/>
            <w:hideMark/>
          </w:tcPr>
          <w:p w14:paraId="5A9990E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72.4 </w:t>
            </w:r>
          </w:p>
        </w:tc>
        <w:tc>
          <w:tcPr>
            <w:tcW w:w="0" w:type="auto"/>
            <w:vAlign w:val="center"/>
            <w:hideMark/>
          </w:tcPr>
          <w:p w14:paraId="5058BAD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71.7 </w:t>
            </w:r>
          </w:p>
        </w:tc>
        <w:tc>
          <w:tcPr>
            <w:tcW w:w="0" w:type="auto"/>
            <w:vAlign w:val="center"/>
            <w:hideMark/>
          </w:tcPr>
          <w:p w14:paraId="7705C56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69.5 </w:t>
            </w:r>
          </w:p>
        </w:tc>
        <w:tc>
          <w:tcPr>
            <w:tcW w:w="0" w:type="auto"/>
            <w:vAlign w:val="center"/>
            <w:hideMark/>
          </w:tcPr>
          <w:p w14:paraId="3372790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63.9 </w:t>
            </w:r>
          </w:p>
        </w:tc>
        <w:tc>
          <w:tcPr>
            <w:tcW w:w="0" w:type="auto"/>
            <w:vAlign w:val="center"/>
            <w:hideMark/>
          </w:tcPr>
          <w:p w14:paraId="4998CF9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66.7 </w:t>
            </w:r>
          </w:p>
        </w:tc>
        <w:tc>
          <w:tcPr>
            <w:tcW w:w="0" w:type="auto"/>
            <w:vAlign w:val="center"/>
            <w:hideMark/>
          </w:tcPr>
          <w:p w14:paraId="06609E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66.2 </w:t>
            </w:r>
          </w:p>
        </w:tc>
        <w:tc>
          <w:tcPr>
            <w:tcW w:w="0" w:type="auto"/>
            <w:vAlign w:val="center"/>
            <w:hideMark/>
          </w:tcPr>
          <w:p w14:paraId="43ACD19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61.8 </w:t>
            </w:r>
          </w:p>
        </w:tc>
      </w:tr>
      <w:tr w:rsidR="00745EBF" w:rsidRPr="00745EBF" w14:paraId="46CAE671" w14:textId="77777777" w:rsidTr="00745EBF">
        <w:trPr>
          <w:tblCellSpacing w:w="15" w:type="dxa"/>
        </w:trPr>
        <w:tc>
          <w:tcPr>
            <w:tcW w:w="0" w:type="auto"/>
            <w:vAlign w:val="center"/>
            <w:hideMark/>
          </w:tcPr>
          <w:p w14:paraId="61F616E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PT </w:t>
            </w:r>
          </w:p>
        </w:tc>
        <w:tc>
          <w:tcPr>
            <w:tcW w:w="0" w:type="auto"/>
            <w:vAlign w:val="center"/>
            <w:hideMark/>
          </w:tcPr>
          <w:p w14:paraId="38D9F31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63.7 </w:t>
            </w:r>
          </w:p>
        </w:tc>
        <w:tc>
          <w:tcPr>
            <w:tcW w:w="0" w:type="auto"/>
            <w:vAlign w:val="center"/>
            <w:hideMark/>
          </w:tcPr>
          <w:p w14:paraId="1C506C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63.5 </w:t>
            </w:r>
          </w:p>
        </w:tc>
        <w:tc>
          <w:tcPr>
            <w:tcW w:w="0" w:type="auto"/>
            <w:vAlign w:val="center"/>
            <w:hideMark/>
          </w:tcPr>
          <w:p w14:paraId="546A3F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63.6 </w:t>
            </w:r>
          </w:p>
        </w:tc>
        <w:tc>
          <w:tcPr>
            <w:tcW w:w="0" w:type="auto"/>
            <w:vAlign w:val="center"/>
            <w:hideMark/>
          </w:tcPr>
          <w:p w14:paraId="0B0A3B9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60.6 </w:t>
            </w:r>
          </w:p>
        </w:tc>
        <w:tc>
          <w:tcPr>
            <w:tcW w:w="0" w:type="auto"/>
            <w:vAlign w:val="center"/>
            <w:hideMark/>
          </w:tcPr>
          <w:p w14:paraId="229DF8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58.9 </w:t>
            </w:r>
          </w:p>
        </w:tc>
        <w:tc>
          <w:tcPr>
            <w:tcW w:w="0" w:type="auto"/>
            <w:vAlign w:val="center"/>
            <w:hideMark/>
          </w:tcPr>
          <w:p w14:paraId="214FB01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59.1 </w:t>
            </w:r>
          </w:p>
        </w:tc>
        <w:tc>
          <w:tcPr>
            <w:tcW w:w="0" w:type="auto"/>
            <w:vAlign w:val="center"/>
            <w:hideMark/>
          </w:tcPr>
          <w:p w14:paraId="0922EA9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61.2 </w:t>
            </w:r>
          </w:p>
        </w:tc>
        <w:tc>
          <w:tcPr>
            <w:tcW w:w="0" w:type="auto"/>
            <w:vAlign w:val="center"/>
            <w:hideMark/>
          </w:tcPr>
          <w:p w14:paraId="1B8EC8A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59.1 </w:t>
            </w:r>
          </w:p>
        </w:tc>
        <w:tc>
          <w:tcPr>
            <w:tcW w:w="0" w:type="auto"/>
            <w:vAlign w:val="center"/>
            <w:hideMark/>
          </w:tcPr>
          <w:p w14:paraId="4FB5473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54.8 </w:t>
            </w:r>
          </w:p>
        </w:tc>
        <w:tc>
          <w:tcPr>
            <w:tcW w:w="0" w:type="auto"/>
            <w:vAlign w:val="center"/>
            <w:hideMark/>
          </w:tcPr>
          <w:p w14:paraId="78794B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55.6 </w:t>
            </w:r>
          </w:p>
        </w:tc>
        <w:tc>
          <w:tcPr>
            <w:tcW w:w="0" w:type="auto"/>
            <w:vAlign w:val="center"/>
            <w:hideMark/>
          </w:tcPr>
          <w:p w14:paraId="605C68A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5428CA5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57.3 </w:t>
            </w:r>
          </w:p>
        </w:tc>
        <w:tc>
          <w:tcPr>
            <w:tcW w:w="0" w:type="auto"/>
            <w:vAlign w:val="center"/>
            <w:hideMark/>
          </w:tcPr>
          <w:p w14:paraId="3BE6E0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59.0 </w:t>
            </w:r>
          </w:p>
        </w:tc>
        <w:tc>
          <w:tcPr>
            <w:tcW w:w="0" w:type="auto"/>
            <w:vAlign w:val="center"/>
            <w:hideMark/>
          </w:tcPr>
          <w:p w14:paraId="2345C60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59.0 </w:t>
            </w:r>
          </w:p>
        </w:tc>
      </w:tr>
      <w:tr w:rsidR="00745EBF" w:rsidRPr="00745EBF" w14:paraId="3297D443" w14:textId="77777777" w:rsidTr="00745EBF">
        <w:trPr>
          <w:tblCellSpacing w:w="15" w:type="dxa"/>
        </w:trPr>
        <w:tc>
          <w:tcPr>
            <w:tcW w:w="0" w:type="auto"/>
            <w:vAlign w:val="center"/>
            <w:hideMark/>
          </w:tcPr>
          <w:p w14:paraId="70F7461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SI </w:t>
            </w:r>
          </w:p>
        </w:tc>
        <w:tc>
          <w:tcPr>
            <w:tcW w:w="0" w:type="auto"/>
            <w:vAlign w:val="center"/>
            <w:hideMark/>
          </w:tcPr>
          <w:p w14:paraId="5949577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90.0 </w:t>
            </w:r>
          </w:p>
        </w:tc>
        <w:tc>
          <w:tcPr>
            <w:tcW w:w="0" w:type="auto"/>
            <w:vAlign w:val="center"/>
            <w:hideMark/>
          </w:tcPr>
          <w:p w14:paraId="6DAD728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89.4 </w:t>
            </w:r>
          </w:p>
        </w:tc>
        <w:tc>
          <w:tcPr>
            <w:tcW w:w="0" w:type="auto"/>
            <w:vAlign w:val="center"/>
            <w:hideMark/>
          </w:tcPr>
          <w:p w14:paraId="320FA06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87.6 </w:t>
            </w:r>
          </w:p>
        </w:tc>
        <w:tc>
          <w:tcPr>
            <w:tcW w:w="0" w:type="auto"/>
            <w:vAlign w:val="center"/>
            <w:hideMark/>
          </w:tcPr>
          <w:p w14:paraId="1C885C1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82.2 </w:t>
            </w:r>
          </w:p>
        </w:tc>
        <w:tc>
          <w:tcPr>
            <w:tcW w:w="0" w:type="auto"/>
            <w:vAlign w:val="center"/>
            <w:hideMark/>
          </w:tcPr>
          <w:p w14:paraId="3642AB3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83.7 </w:t>
            </w:r>
          </w:p>
        </w:tc>
        <w:tc>
          <w:tcPr>
            <w:tcW w:w="0" w:type="auto"/>
            <w:vAlign w:val="center"/>
            <w:hideMark/>
          </w:tcPr>
          <w:p w14:paraId="36AE246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87.2 </w:t>
            </w:r>
          </w:p>
        </w:tc>
        <w:tc>
          <w:tcPr>
            <w:tcW w:w="0" w:type="auto"/>
            <w:vAlign w:val="center"/>
            <w:hideMark/>
          </w:tcPr>
          <w:p w14:paraId="51B8818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87.8 </w:t>
            </w:r>
          </w:p>
        </w:tc>
        <w:tc>
          <w:tcPr>
            <w:tcW w:w="0" w:type="auto"/>
            <w:vAlign w:val="center"/>
            <w:hideMark/>
          </w:tcPr>
          <w:p w14:paraId="2E4EE62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87.9 </w:t>
            </w:r>
          </w:p>
        </w:tc>
        <w:tc>
          <w:tcPr>
            <w:tcW w:w="0" w:type="auto"/>
            <w:vAlign w:val="center"/>
            <w:hideMark/>
          </w:tcPr>
          <w:p w14:paraId="23E0172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86.4 </w:t>
            </w:r>
          </w:p>
        </w:tc>
        <w:tc>
          <w:tcPr>
            <w:tcW w:w="0" w:type="auto"/>
            <w:vAlign w:val="center"/>
            <w:hideMark/>
          </w:tcPr>
          <w:p w14:paraId="66E5C4E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89.8 </w:t>
            </w:r>
          </w:p>
        </w:tc>
        <w:tc>
          <w:tcPr>
            <w:tcW w:w="0" w:type="auto"/>
            <w:vAlign w:val="center"/>
            <w:hideMark/>
          </w:tcPr>
          <w:p w14:paraId="17BEDA0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88.4 </w:t>
            </w:r>
          </w:p>
        </w:tc>
        <w:tc>
          <w:tcPr>
            <w:tcW w:w="0" w:type="auto"/>
            <w:vAlign w:val="center"/>
            <w:hideMark/>
          </w:tcPr>
          <w:p w14:paraId="0FBF4D2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87.3 </w:t>
            </w:r>
          </w:p>
        </w:tc>
        <w:tc>
          <w:tcPr>
            <w:tcW w:w="0" w:type="auto"/>
            <w:vAlign w:val="center"/>
            <w:hideMark/>
          </w:tcPr>
          <w:p w14:paraId="38FEDE3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88.0 </w:t>
            </w:r>
          </w:p>
        </w:tc>
        <w:tc>
          <w:tcPr>
            <w:tcW w:w="0" w:type="auto"/>
            <w:vAlign w:val="center"/>
            <w:hideMark/>
          </w:tcPr>
          <w:p w14:paraId="24A03ED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88.0 </w:t>
            </w:r>
          </w:p>
        </w:tc>
      </w:tr>
      <w:tr w:rsidR="00745EBF" w:rsidRPr="00745EBF" w14:paraId="1952D4B4" w14:textId="77777777" w:rsidTr="00745EBF">
        <w:trPr>
          <w:tblCellSpacing w:w="15" w:type="dxa"/>
        </w:trPr>
        <w:tc>
          <w:tcPr>
            <w:tcW w:w="0" w:type="auto"/>
            <w:vAlign w:val="center"/>
            <w:hideMark/>
          </w:tcPr>
          <w:p w14:paraId="05B6E87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SK </w:t>
            </w:r>
          </w:p>
        </w:tc>
        <w:tc>
          <w:tcPr>
            <w:tcW w:w="0" w:type="auto"/>
            <w:vAlign w:val="center"/>
            <w:hideMark/>
          </w:tcPr>
          <w:p w14:paraId="55017DD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82.6 </w:t>
            </w:r>
          </w:p>
        </w:tc>
        <w:tc>
          <w:tcPr>
            <w:tcW w:w="0" w:type="auto"/>
            <w:vAlign w:val="center"/>
            <w:hideMark/>
          </w:tcPr>
          <w:p w14:paraId="3546768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84.8 </w:t>
            </w:r>
          </w:p>
        </w:tc>
        <w:tc>
          <w:tcPr>
            <w:tcW w:w="0" w:type="auto"/>
            <w:vAlign w:val="center"/>
            <w:hideMark/>
          </w:tcPr>
          <w:p w14:paraId="6B3EF54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85.4 </w:t>
            </w:r>
          </w:p>
        </w:tc>
        <w:tc>
          <w:tcPr>
            <w:tcW w:w="0" w:type="auto"/>
            <w:vAlign w:val="center"/>
            <w:hideMark/>
          </w:tcPr>
          <w:p w14:paraId="6955BBB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86.5 </w:t>
            </w:r>
          </w:p>
        </w:tc>
        <w:tc>
          <w:tcPr>
            <w:tcW w:w="0" w:type="auto"/>
            <w:vAlign w:val="center"/>
            <w:hideMark/>
          </w:tcPr>
          <w:p w14:paraId="190FBB4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88.1 </w:t>
            </w:r>
          </w:p>
        </w:tc>
        <w:tc>
          <w:tcPr>
            <w:tcW w:w="0" w:type="auto"/>
            <w:vAlign w:val="center"/>
            <w:hideMark/>
          </w:tcPr>
          <w:p w14:paraId="0B90F53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93.9 </w:t>
            </w:r>
          </w:p>
        </w:tc>
        <w:tc>
          <w:tcPr>
            <w:tcW w:w="0" w:type="auto"/>
            <w:vAlign w:val="center"/>
            <w:hideMark/>
          </w:tcPr>
          <w:p w14:paraId="531C88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94.3 </w:t>
            </w:r>
          </w:p>
        </w:tc>
        <w:tc>
          <w:tcPr>
            <w:tcW w:w="0" w:type="auto"/>
            <w:vAlign w:val="center"/>
            <w:hideMark/>
          </w:tcPr>
          <w:p w14:paraId="08B780C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93.8 </w:t>
            </w:r>
          </w:p>
        </w:tc>
        <w:tc>
          <w:tcPr>
            <w:tcW w:w="0" w:type="auto"/>
            <w:vAlign w:val="center"/>
            <w:hideMark/>
          </w:tcPr>
          <w:p w14:paraId="02D30C6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94.4 </w:t>
            </w:r>
          </w:p>
        </w:tc>
        <w:tc>
          <w:tcPr>
            <w:tcW w:w="0" w:type="auto"/>
            <w:vAlign w:val="center"/>
            <w:hideMark/>
          </w:tcPr>
          <w:p w14:paraId="758FD6A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93.8 </w:t>
            </w:r>
          </w:p>
        </w:tc>
        <w:tc>
          <w:tcPr>
            <w:tcW w:w="0" w:type="auto"/>
            <w:vAlign w:val="center"/>
            <w:hideMark/>
          </w:tcPr>
          <w:p w14:paraId="2A29F16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93.9 </w:t>
            </w:r>
          </w:p>
        </w:tc>
        <w:tc>
          <w:tcPr>
            <w:tcW w:w="0" w:type="auto"/>
            <w:vAlign w:val="center"/>
            <w:hideMark/>
          </w:tcPr>
          <w:p w14:paraId="261FB4A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94.3 </w:t>
            </w:r>
          </w:p>
        </w:tc>
        <w:tc>
          <w:tcPr>
            <w:tcW w:w="0" w:type="auto"/>
            <w:vAlign w:val="center"/>
            <w:hideMark/>
          </w:tcPr>
          <w:p w14:paraId="2961F3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95.0 </w:t>
            </w:r>
          </w:p>
        </w:tc>
        <w:tc>
          <w:tcPr>
            <w:tcW w:w="0" w:type="auto"/>
            <w:vAlign w:val="center"/>
            <w:hideMark/>
          </w:tcPr>
          <w:p w14:paraId="2DD32C2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96.4 </w:t>
            </w:r>
          </w:p>
        </w:tc>
      </w:tr>
    </w:tbl>
    <w:p w14:paraId="19B6B7C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pit_2019 &lt;-</w:t>
      </w:r>
    </w:p>
    <w:p w14:paraId="11B47A6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pit_2019_raw %&gt;%</w:t>
      </w:r>
    </w:p>
    <w:p w14:paraId="53C95F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_2019,-country)</w:t>
      </w:r>
    </w:p>
    <w:p w14:paraId="6F52F29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16B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pit_2018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("pit_2018.csv") %&gt;%</w:t>
      </w:r>
    </w:p>
    <w:p w14:paraId="6F04C5F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252C9C0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_2018,-country)</w:t>
      </w:r>
    </w:p>
    <w:p w14:paraId="3B69C09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DF56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pit_2017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("pit_2017.csv") %&gt;%</w:t>
      </w:r>
    </w:p>
    <w:p w14:paraId="298BA7F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6DB76FC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_2017,-country)</w:t>
      </w:r>
    </w:p>
    <w:p w14:paraId="3147A58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5A7C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pit_2016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("pit_2016.csv") %&gt;%</w:t>
      </w:r>
    </w:p>
    <w:p w14:paraId="0222233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72AD7E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_2016,-country)</w:t>
      </w:r>
    </w:p>
    <w:p w14:paraId="04E06A5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C79D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pit_2014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("pit_2014.csv") %&gt;%</w:t>
      </w:r>
    </w:p>
    <w:p w14:paraId="66BA74E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1A23DF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_2014,-country)</w:t>
      </w:r>
    </w:p>
    <w:p w14:paraId="6D477DF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8D32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pit &lt;-</w:t>
      </w:r>
    </w:p>
    <w:p w14:paraId="4F88AE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pit_2014 %&gt;%</w:t>
      </w:r>
    </w:p>
    <w:p w14:paraId="498E9A4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2016,by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7EC0D2B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mutate(r_2016=</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25"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(r_2016</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_2014,r_2016)) %&gt;%</w:t>
      </w:r>
    </w:p>
    <w:p w14:paraId="46613A5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2017,by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1B07A60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mutate(r_2017=</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26"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(r_2017</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_2016,r_2017)) %&gt;%</w:t>
      </w:r>
    </w:p>
    <w:p w14:paraId="0F78F12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2018,by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2DC8F9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mutate(r_2018=</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27"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(r_2018</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_2017,r_2018)) %&gt;%</w:t>
      </w:r>
    </w:p>
    <w:p w14:paraId="120FFFE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2019,by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0AD8CBA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mutate(r_2019=</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28"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(r_2019</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_2018,r_2019)) %&gt;%</w:t>
      </w:r>
    </w:p>
    <w:p w14:paraId="3A08DEB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country,period</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ymd</w:t>
      </w:r>
      <w:proofErr w:type="spellEnd"/>
      <w:r w:rsidRPr="00745EBF">
        <w:rPr>
          <w:rFonts w:ascii="Courier New" w:eastAsia="Times New Roman" w:hAnsi="Courier New" w:cs="Courier New"/>
          <w:sz w:val="20"/>
          <w:szCs w:val="20"/>
          <w:lang w:eastAsia="en-IN"/>
        </w:rPr>
        <w:t>(period),</w:t>
      </w:r>
      <w:proofErr w:type="spellStart"/>
      <w:r w:rsidRPr="00745EBF">
        <w:rPr>
          <w:rFonts w:ascii="Courier New" w:eastAsia="Times New Roman" w:hAnsi="Courier New" w:cs="Courier New"/>
          <w:sz w:val="20"/>
          <w:szCs w:val="20"/>
          <w:lang w:eastAsia="en-IN"/>
        </w:rPr>
        <w:t>a_weight</w:t>
      </w:r>
      <w:proofErr w:type="spellEnd"/>
      <w:r w:rsidRPr="00745EBF">
        <w:rPr>
          <w:rFonts w:ascii="Courier New" w:eastAsia="Times New Roman" w:hAnsi="Courier New" w:cs="Courier New"/>
          <w:sz w:val="20"/>
          <w:szCs w:val="20"/>
          <w:lang w:eastAsia="en-IN"/>
        </w:rPr>
        <w:t>=r_2019/100)</w:t>
      </w:r>
    </w:p>
    <w:p w14:paraId="0154FCA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D7B4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ITR_lab_num2 &lt;-</w:t>
      </w:r>
    </w:p>
    <w:p w14:paraId="671ECF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ITR_lab_num_raw</w:t>
      </w:r>
      <w:proofErr w:type="spellEnd"/>
      <w:r w:rsidRPr="00745EBF">
        <w:rPr>
          <w:rFonts w:ascii="Courier New" w:eastAsia="Times New Roman" w:hAnsi="Courier New" w:cs="Courier New"/>
          <w:sz w:val="20"/>
          <w:szCs w:val="20"/>
          <w:lang w:eastAsia="en-IN"/>
        </w:rPr>
        <w:t xml:space="preserve"> %&gt;%</w:t>
      </w:r>
    </w:p>
    <w:p w14:paraId="240840E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na_item,value</w:t>
      </w:r>
      <w:proofErr w:type="spellEnd"/>
      <w:r w:rsidRPr="00745EBF">
        <w:rPr>
          <w:rFonts w:ascii="Courier New" w:eastAsia="Times New Roman" w:hAnsi="Courier New" w:cs="Courier New"/>
          <w:sz w:val="20"/>
          <w:szCs w:val="20"/>
          <w:lang w:eastAsia="en-IN"/>
        </w:rPr>
        <w:t>) %&gt;%</w:t>
      </w:r>
    </w:p>
    <w:p w14:paraId="6BAEDE3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&amp; var=="D51A_C1") %&gt;%</w:t>
      </w:r>
    </w:p>
    <w:p w14:paraId="2E8EFC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w:t>
      </w:r>
      <w:proofErr w:type="gramStart"/>
      <w:r w:rsidRPr="00745EBF">
        <w:rPr>
          <w:rFonts w:ascii="Courier New" w:eastAsia="Times New Roman" w:hAnsi="Courier New" w:cs="Courier New"/>
          <w:sz w:val="20"/>
          <w:szCs w:val="20"/>
          <w:lang w:eastAsia="en-IN"/>
        </w:rPr>
        <w:t>join</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labour_specificities</w:t>
      </w:r>
      <w:proofErr w:type="spellEnd"/>
      <w:r w:rsidRPr="00745EBF">
        <w:rPr>
          <w:rFonts w:ascii="Courier New" w:eastAsia="Times New Roman" w:hAnsi="Courier New" w:cs="Courier New"/>
          <w:sz w:val="20"/>
          <w:szCs w:val="20"/>
          <w:lang w:eastAsia="en-IN"/>
        </w:rPr>
        <w:t>, by=c("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"))%&gt;%</w:t>
      </w:r>
    </w:p>
    <w:p w14:paraId="3E85402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pit,by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18FBFA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D604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ITR_lab_num2[</w:t>
      </w:r>
      <w:hyperlink r:id="rId29"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(ITR_lab_num2)] &lt;- 0</w:t>
      </w:r>
    </w:p>
    <w:p w14:paraId="1D22EED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080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ITR_lab_num2&lt;-</w:t>
      </w:r>
    </w:p>
    <w:p w14:paraId="3FC9E6C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ITR_lab_num2 %&gt;%</w:t>
      </w:r>
    </w:p>
    <w:p w14:paraId="3FA743D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country,period</w:t>
      </w:r>
      <w:proofErr w:type="gramEnd"/>
      <w:r w:rsidRPr="00745EBF">
        <w:rPr>
          <w:rFonts w:ascii="Courier New" w:eastAsia="Times New Roman" w:hAnsi="Courier New" w:cs="Courier New"/>
          <w:sz w:val="20"/>
          <w:szCs w:val="20"/>
          <w:lang w:eastAsia="en-IN"/>
        </w:rPr>
        <w:t>,var,value</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value+corr_pit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a_weight</w:t>
      </w:r>
      <w:proofErr w:type="spellEnd"/>
      <w:r w:rsidRPr="00745EBF">
        <w:rPr>
          <w:rFonts w:ascii="Courier New" w:eastAsia="Times New Roman" w:hAnsi="Courier New" w:cs="Courier New"/>
          <w:sz w:val="20"/>
          <w:szCs w:val="20"/>
          <w:lang w:eastAsia="en-IN"/>
        </w:rPr>
        <w:t>))</w:t>
      </w:r>
    </w:p>
    <w:p w14:paraId="0EE3AB3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C115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ITR_lab_num</w:t>
      </w:r>
      <w:proofErr w:type="spellEnd"/>
      <w:r w:rsidRPr="00745EBF">
        <w:rPr>
          <w:rFonts w:ascii="Courier New" w:eastAsia="Times New Roman" w:hAnsi="Courier New" w:cs="Courier New"/>
          <w:sz w:val="20"/>
          <w:szCs w:val="20"/>
          <w:lang w:eastAsia="en-IN"/>
        </w:rPr>
        <w:t xml:space="preserve"> &lt;-</w:t>
      </w:r>
    </w:p>
    <w:p w14:paraId="68A2A89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ITR_lab_num1,ITR_lab_num2)</w:t>
      </w:r>
    </w:p>
    <w:p w14:paraId="432BD06D"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4: compensation of employees, wage bill and payroll taxes</w:t>
      </w:r>
    </w:p>
    <w:p w14:paraId="02E7B85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total compensation of employees (D1) is part of the denominator of the ratio we are constituting. Following the DG Taxation &amp; Customs Union’s methodology, it is defined as total remuneration, in cash or in kind, payable by an employer to an employee in return for work done. It consists of gross wages (in cash or in kind) and thus also the amount paid as social insurance contributions and wage withholding tax. In addition, employers’ social contributions (including imputed social contributions) as well as to private pensions and related schemes are included. Personal income taxes and social contributions paid by EU civil servants to the EU Institutions are not included. Compensation of employees is thus a broad measure of the gross economic income from employment before any charges are withheld. This aggregate can be retrieved from Eurostat’s database, using the dataset “GDP and main components (output, expenditure and income)” (</w:t>
      </w:r>
      <w:r w:rsidRPr="00745EBF">
        <w:rPr>
          <w:rFonts w:ascii="Courier New" w:eastAsia="Times New Roman" w:hAnsi="Courier New" w:cs="Courier New"/>
          <w:sz w:val="20"/>
          <w:szCs w:val="20"/>
          <w:lang w:eastAsia="en-IN"/>
        </w:rPr>
        <w:t>nama_10_gdp</w:t>
      </w:r>
      <w:r w:rsidRPr="00745EBF">
        <w:rPr>
          <w:rFonts w:ascii="Times New Roman" w:eastAsia="Times New Roman" w:hAnsi="Times New Roman" w:cs="Times New Roman"/>
          <w:sz w:val="20"/>
          <w:szCs w:val="20"/>
          <w:lang w:eastAsia="en-IN"/>
        </w:rPr>
        <w:t>).</w:t>
      </w:r>
    </w:p>
    <w:p w14:paraId="0E96E9A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w:t>
      </w:r>
      <w:proofErr w:type="gramStart"/>
      <w:r w:rsidRPr="00745EBF">
        <w:rPr>
          <w:rFonts w:ascii="Courier New" w:eastAsia="Times New Roman" w:hAnsi="Courier New" w:cs="Courier New"/>
          <w:sz w:val="20"/>
          <w:szCs w:val="20"/>
          <w:lang w:eastAsia="en-IN"/>
        </w:rPr>
        <w:t>A.CP</w:t>
      </w:r>
      <w:proofErr w:type="gramEnd"/>
      <w:r w:rsidRPr="00745EBF">
        <w:rPr>
          <w:rFonts w:ascii="Courier New" w:eastAsia="Times New Roman" w:hAnsi="Courier New" w:cs="Courier New"/>
          <w:sz w:val="20"/>
          <w:szCs w:val="20"/>
          <w:lang w:eastAsia="en-IN"/>
        </w:rPr>
        <w:t>_MNAC.","D1",".",url_country)</w:t>
      </w:r>
    </w:p>
    <w:p w14:paraId="4E8E403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1CC8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ITR_lab_den</w:t>
      </w:r>
      <w:proofErr w:type="spellEnd"/>
      <w:r w:rsidRPr="00745EBF">
        <w:rPr>
          <w:rFonts w:ascii="Courier New" w:eastAsia="Times New Roman" w:hAnsi="Courier New" w:cs="Courier New"/>
          <w:sz w:val="20"/>
          <w:szCs w:val="20"/>
          <w:lang w:eastAsia="en-IN"/>
        </w:rPr>
        <w:t xml:space="preserve">&lt;- </w:t>
      </w:r>
    </w:p>
    <w:p w14:paraId="715035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"Eurostat","nama_10_gdp", mask = filter) %&gt;%</w:t>
      </w:r>
    </w:p>
    <w:p w14:paraId="2D1C980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,value,var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w:t>
      </w:r>
      <w:proofErr w:type="spellEnd"/>
      <w:r w:rsidRPr="00745EBF">
        <w:rPr>
          <w:rFonts w:ascii="Courier New" w:eastAsia="Times New Roman" w:hAnsi="Courier New" w:cs="Courier New"/>
          <w:sz w:val="20"/>
          <w:szCs w:val="20"/>
          <w:lang w:eastAsia="en-IN"/>
        </w:rPr>
        <w:t>) %&gt;%</w:t>
      </w:r>
    </w:p>
    <w:p w14:paraId="3D0099E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5B1D4BE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6732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&lt;- </w:t>
      </w:r>
    </w:p>
    <w:p w14:paraId="42AB7D0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ITR_lab_num,ITR_lab_den</w:t>
      </w:r>
      <w:proofErr w:type="spellEnd"/>
      <w:r w:rsidRPr="00745EBF">
        <w:rPr>
          <w:rFonts w:ascii="Courier New" w:eastAsia="Times New Roman" w:hAnsi="Courier New" w:cs="Courier New"/>
          <w:sz w:val="20"/>
          <w:szCs w:val="20"/>
          <w:lang w:eastAsia="en-IN"/>
        </w:rPr>
        <w:t>) %&gt;%</w:t>
      </w:r>
    </w:p>
    <w:p w14:paraId="47E8265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0"/>
        <w:gridCol w:w="420"/>
        <w:gridCol w:w="500"/>
        <w:gridCol w:w="810"/>
        <w:gridCol w:w="590"/>
        <w:gridCol w:w="726"/>
      </w:tblGrid>
      <w:tr w:rsidR="00745EBF" w:rsidRPr="00745EBF" w14:paraId="63398EBC" w14:textId="77777777" w:rsidTr="00745EBF">
        <w:trPr>
          <w:tblHeader/>
          <w:tblCellSpacing w:w="15" w:type="dxa"/>
        </w:trPr>
        <w:tc>
          <w:tcPr>
            <w:tcW w:w="0" w:type="auto"/>
            <w:gridSpan w:val="6"/>
            <w:tcBorders>
              <w:top w:val="nil"/>
              <w:left w:val="nil"/>
              <w:bottom w:val="nil"/>
              <w:right w:val="nil"/>
            </w:tcBorders>
            <w:vAlign w:val="center"/>
            <w:hideMark/>
          </w:tcPr>
          <w:p w14:paraId="3012FB25"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employed labour: beginning of the sample</w:t>
            </w:r>
          </w:p>
        </w:tc>
      </w:tr>
      <w:tr w:rsidR="00745EBF" w:rsidRPr="00745EBF" w14:paraId="3BE39301" w14:textId="77777777" w:rsidTr="00745EBF">
        <w:trPr>
          <w:tblHeader/>
          <w:tblCellSpacing w:w="15" w:type="dxa"/>
        </w:trPr>
        <w:tc>
          <w:tcPr>
            <w:tcW w:w="0" w:type="auto"/>
            <w:vAlign w:val="center"/>
            <w:hideMark/>
          </w:tcPr>
          <w:p w14:paraId="3225A966"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69E0857E"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D1 </w:t>
            </w:r>
          </w:p>
        </w:tc>
        <w:tc>
          <w:tcPr>
            <w:tcW w:w="0" w:type="auto"/>
            <w:vAlign w:val="center"/>
            <w:hideMark/>
          </w:tcPr>
          <w:p w14:paraId="656E320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D29C </w:t>
            </w:r>
          </w:p>
        </w:tc>
        <w:tc>
          <w:tcPr>
            <w:tcW w:w="0" w:type="auto"/>
            <w:vAlign w:val="center"/>
            <w:hideMark/>
          </w:tcPr>
          <w:p w14:paraId="4F81142C"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D51A_C1 </w:t>
            </w:r>
          </w:p>
        </w:tc>
        <w:tc>
          <w:tcPr>
            <w:tcW w:w="0" w:type="auto"/>
            <w:vAlign w:val="center"/>
            <w:hideMark/>
          </w:tcPr>
          <w:p w14:paraId="25EFC496"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D611C </w:t>
            </w:r>
          </w:p>
        </w:tc>
        <w:tc>
          <w:tcPr>
            <w:tcW w:w="0" w:type="auto"/>
            <w:vAlign w:val="center"/>
            <w:hideMark/>
          </w:tcPr>
          <w:p w14:paraId="7A5577D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D613CE </w:t>
            </w:r>
          </w:p>
        </w:tc>
      </w:tr>
      <w:tr w:rsidR="00745EBF" w:rsidRPr="00745EBF" w14:paraId="3FC11E9D" w14:textId="77777777" w:rsidTr="00745EBF">
        <w:trPr>
          <w:tblCellSpacing w:w="15" w:type="dxa"/>
        </w:trPr>
        <w:tc>
          <w:tcPr>
            <w:tcW w:w="0" w:type="auto"/>
            <w:vAlign w:val="center"/>
            <w:hideMark/>
          </w:tcPr>
          <w:p w14:paraId="248B58D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10DB206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1768DB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C26B8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487F54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EDA82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6B4106D" w14:textId="77777777" w:rsidTr="00745EBF">
        <w:trPr>
          <w:tblCellSpacing w:w="15" w:type="dxa"/>
        </w:trPr>
        <w:tc>
          <w:tcPr>
            <w:tcW w:w="0" w:type="auto"/>
            <w:vAlign w:val="center"/>
            <w:hideMark/>
          </w:tcPr>
          <w:p w14:paraId="6EC0493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61C4ED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AC6656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82E34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F92C9E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D587C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14538EA" w14:textId="77777777" w:rsidTr="00745EBF">
        <w:trPr>
          <w:tblCellSpacing w:w="15" w:type="dxa"/>
        </w:trPr>
        <w:tc>
          <w:tcPr>
            <w:tcW w:w="0" w:type="auto"/>
            <w:vAlign w:val="center"/>
            <w:hideMark/>
          </w:tcPr>
          <w:p w14:paraId="74E7111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5F889E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74549F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832F26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58A2E5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11F85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320DC2E" w14:textId="77777777" w:rsidTr="00745EBF">
        <w:trPr>
          <w:tblCellSpacing w:w="15" w:type="dxa"/>
        </w:trPr>
        <w:tc>
          <w:tcPr>
            <w:tcW w:w="0" w:type="auto"/>
            <w:vAlign w:val="center"/>
            <w:hideMark/>
          </w:tcPr>
          <w:p w14:paraId="57A51E8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DE </w:t>
            </w:r>
          </w:p>
        </w:tc>
        <w:tc>
          <w:tcPr>
            <w:tcW w:w="0" w:type="auto"/>
            <w:vAlign w:val="center"/>
            <w:hideMark/>
          </w:tcPr>
          <w:p w14:paraId="74902F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A70AC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F9FEB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2554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15CB3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89578C3" w14:textId="77777777" w:rsidTr="00745EBF">
        <w:trPr>
          <w:tblCellSpacing w:w="15" w:type="dxa"/>
        </w:trPr>
        <w:tc>
          <w:tcPr>
            <w:tcW w:w="0" w:type="auto"/>
            <w:vAlign w:val="center"/>
            <w:hideMark/>
          </w:tcPr>
          <w:p w14:paraId="4EABD88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319FA59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49F675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24B7EB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4A239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43B57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r>
      <w:tr w:rsidR="00745EBF" w:rsidRPr="00745EBF" w14:paraId="59E247F6" w14:textId="77777777" w:rsidTr="00745EBF">
        <w:trPr>
          <w:tblCellSpacing w:w="15" w:type="dxa"/>
        </w:trPr>
        <w:tc>
          <w:tcPr>
            <w:tcW w:w="0" w:type="auto"/>
            <w:vAlign w:val="center"/>
            <w:hideMark/>
          </w:tcPr>
          <w:p w14:paraId="2946A53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163CD05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610D37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3E8DA2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5A943E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043AABE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r>
      <w:tr w:rsidR="00745EBF" w:rsidRPr="00745EBF" w14:paraId="3D143CAA" w14:textId="77777777" w:rsidTr="00745EBF">
        <w:trPr>
          <w:tblCellSpacing w:w="15" w:type="dxa"/>
        </w:trPr>
        <w:tc>
          <w:tcPr>
            <w:tcW w:w="0" w:type="auto"/>
            <w:vAlign w:val="center"/>
            <w:hideMark/>
          </w:tcPr>
          <w:p w14:paraId="58EF904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797F649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743ACE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A4E14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081F83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1BF8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2E9AA4F9" w14:textId="77777777" w:rsidTr="00745EBF">
        <w:trPr>
          <w:tblCellSpacing w:w="15" w:type="dxa"/>
        </w:trPr>
        <w:tc>
          <w:tcPr>
            <w:tcW w:w="0" w:type="auto"/>
            <w:vAlign w:val="center"/>
            <w:hideMark/>
          </w:tcPr>
          <w:p w14:paraId="4C680BA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4E9464A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DE64A1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6B50B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8CE17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9B20C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1A4000D" w14:textId="77777777" w:rsidTr="00745EBF">
        <w:trPr>
          <w:tblCellSpacing w:w="15" w:type="dxa"/>
        </w:trPr>
        <w:tc>
          <w:tcPr>
            <w:tcW w:w="0" w:type="auto"/>
            <w:vAlign w:val="center"/>
            <w:hideMark/>
          </w:tcPr>
          <w:p w14:paraId="7DB7B84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0C2645A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49FB7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840029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AB0C5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A82A94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83C1B3B" w14:textId="77777777" w:rsidTr="00745EBF">
        <w:trPr>
          <w:tblCellSpacing w:w="15" w:type="dxa"/>
        </w:trPr>
        <w:tc>
          <w:tcPr>
            <w:tcW w:w="0" w:type="auto"/>
            <w:vAlign w:val="center"/>
            <w:hideMark/>
          </w:tcPr>
          <w:p w14:paraId="4BA2B99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3CB742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D86D39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87077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D9667E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1CF6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0371C96" w14:textId="77777777" w:rsidTr="00745EBF">
        <w:trPr>
          <w:tblCellSpacing w:w="15" w:type="dxa"/>
        </w:trPr>
        <w:tc>
          <w:tcPr>
            <w:tcW w:w="0" w:type="auto"/>
            <w:vAlign w:val="center"/>
            <w:hideMark/>
          </w:tcPr>
          <w:p w14:paraId="74ED7FA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5647D0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C08A2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25CAB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81C4A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069A6F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5BAF7580" w14:textId="77777777" w:rsidTr="00745EBF">
        <w:trPr>
          <w:tblCellSpacing w:w="15" w:type="dxa"/>
        </w:trPr>
        <w:tc>
          <w:tcPr>
            <w:tcW w:w="0" w:type="auto"/>
            <w:vAlign w:val="center"/>
            <w:hideMark/>
          </w:tcPr>
          <w:p w14:paraId="4D506B9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213BD2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F027CE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c>
          <w:tcPr>
            <w:tcW w:w="0" w:type="auto"/>
            <w:vAlign w:val="center"/>
            <w:hideMark/>
          </w:tcPr>
          <w:p w14:paraId="6D7E5D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3C63DE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740CAC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302DFD5" w14:textId="77777777" w:rsidTr="00745EBF">
        <w:trPr>
          <w:tblCellSpacing w:w="15" w:type="dxa"/>
        </w:trPr>
        <w:tc>
          <w:tcPr>
            <w:tcW w:w="0" w:type="auto"/>
            <w:vAlign w:val="center"/>
            <w:hideMark/>
          </w:tcPr>
          <w:p w14:paraId="753BA77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0C942C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B73E53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82DD3D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123A2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F0D0EF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27C9795" w14:textId="77777777" w:rsidTr="00745EBF">
        <w:trPr>
          <w:tblCellSpacing w:w="15" w:type="dxa"/>
        </w:trPr>
        <w:tc>
          <w:tcPr>
            <w:tcW w:w="0" w:type="auto"/>
            <w:vAlign w:val="center"/>
            <w:hideMark/>
          </w:tcPr>
          <w:p w14:paraId="5051D5A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6E7D67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BE5E3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2003 </w:t>
            </w:r>
          </w:p>
        </w:tc>
        <w:tc>
          <w:tcPr>
            <w:tcW w:w="0" w:type="auto"/>
            <w:vAlign w:val="center"/>
            <w:hideMark/>
          </w:tcPr>
          <w:p w14:paraId="1D42CC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6BC43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F7ABB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4624A32" w14:textId="77777777" w:rsidTr="00745EBF">
        <w:trPr>
          <w:tblCellSpacing w:w="15" w:type="dxa"/>
        </w:trPr>
        <w:tc>
          <w:tcPr>
            <w:tcW w:w="0" w:type="auto"/>
            <w:vAlign w:val="center"/>
            <w:hideMark/>
          </w:tcPr>
          <w:p w14:paraId="40CFFA4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lastRenderedPageBreak/>
              <w:t xml:space="preserve">MT </w:t>
            </w:r>
          </w:p>
        </w:tc>
        <w:tc>
          <w:tcPr>
            <w:tcW w:w="0" w:type="auto"/>
            <w:vAlign w:val="center"/>
            <w:hideMark/>
          </w:tcPr>
          <w:p w14:paraId="05C17D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AE99D0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F39C0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5A284D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6CF28F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3DAFC35" w14:textId="77777777" w:rsidTr="00745EBF">
        <w:trPr>
          <w:tblCellSpacing w:w="15" w:type="dxa"/>
        </w:trPr>
        <w:tc>
          <w:tcPr>
            <w:tcW w:w="0" w:type="auto"/>
            <w:vAlign w:val="center"/>
            <w:hideMark/>
          </w:tcPr>
          <w:p w14:paraId="19C50CD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3789B80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6568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26A3B5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073C5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59CB5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15BE8A3" w14:textId="77777777" w:rsidTr="00745EBF">
        <w:trPr>
          <w:tblCellSpacing w:w="15" w:type="dxa"/>
        </w:trPr>
        <w:tc>
          <w:tcPr>
            <w:tcW w:w="0" w:type="auto"/>
            <w:vAlign w:val="center"/>
            <w:hideMark/>
          </w:tcPr>
          <w:p w14:paraId="330A662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30FDCB6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370CA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91EA7D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8192A7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87EBE6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1996 </w:t>
            </w:r>
          </w:p>
        </w:tc>
      </w:tr>
      <w:tr w:rsidR="00745EBF" w:rsidRPr="00745EBF" w14:paraId="593AC169" w14:textId="77777777" w:rsidTr="00745EBF">
        <w:trPr>
          <w:tblCellSpacing w:w="15" w:type="dxa"/>
        </w:trPr>
        <w:tc>
          <w:tcPr>
            <w:tcW w:w="0" w:type="auto"/>
            <w:vAlign w:val="center"/>
            <w:hideMark/>
          </w:tcPr>
          <w:p w14:paraId="0DF87FE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115037E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D7CA6F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1DADE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7A5CA9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59E1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AC57094" w14:textId="77777777" w:rsidTr="00745EBF">
        <w:trPr>
          <w:tblCellSpacing w:w="15" w:type="dxa"/>
        </w:trPr>
        <w:tc>
          <w:tcPr>
            <w:tcW w:w="0" w:type="auto"/>
            <w:vAlign w:val="center"/>
            <w:hideMark/>
          </w:tcPr>
          <w:p w14:paraId="3E1AC92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24A418F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65D90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E7856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9CD7A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10A149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67E2F7D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37C915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6CDFA91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65C6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7AD22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DD6B6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6F0A1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54F54896"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94B952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aggregates are not applicable for some countries (in a determined period of time): D51A_C1, D29C, D611C, D613CE.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33A5D80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5D5CB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BB6A1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E2E83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F3BF0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422E378A"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0EE8DC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D1 has not been collected for IE before 1998. We will omit these points in the estimation.</w:t>
            </w:r>
          </w:p>
        </w:tc>
        <w:tc>
          <w:tcPr>
            <w:tcW w:w="0" w:type="auto"/>
            <w:vAlign w:val="center"/>
            <w:hideMark/>
          </w:tcPr>
          <w:p w14:paraId="3AC25C6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604D2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7C108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9208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4C60E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E3E060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21576C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D29C is not applicable for: EE, MT and SK; it is applicable for LT since 2002 and for LV since 2003.</w:t>
            </w:r>
          </w:p>
        </w:tc>
        <w:tc>
          <w:tcPr>
            <w:tcW w:w="0" w:type="auto"/>
            <w:vAlign w:val="center"/>
            <w:hideMark/>
          </w:tcPr>
          <w:p w14:paraId="0C79D1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5BCB3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8F586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3F661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3D930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9B6593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C7AF57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D611C is not available, exists but has not been transmitted/collected for PT.</w:t>
            </w:r>
          </w:p>
        </w:tc>
        <w:tc>
          <w:tcPr>
            <w:tcW w:w="0" w:type="auto"/>
            <w:vAlign w:val="center"/>
            <w:hideMark/>
          </w:tcPr>
          <w:p w14:paraId="7427C0D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1E573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05BCA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23A91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1B91D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38B337AF"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3888B3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D613C is applicable for EE since 2002; it is not available, exists but has not been collected for PT before 2010</w:t>
            </w:r>
          </w:p>
        </w:tc>
        <w:tc>
          <w:tcPr>
            <w:tcW w:w="0" w:type="auto"/>
            <w:vAlign w:val="center"/>
            <w:hideMark/>
          </w:tcPr>
          <w:p w14:paraId="38516B5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9092F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63192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C9881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76FC2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4E6C092B" w14:textId="77777777" w:rsidR="00745EBF" w:rsidRPr="00745EBF" w:rsidRDefault="00745EBF" w:rsidP="00745EBF">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0"/>
        <w:gridCol w:w="420"/>
        <w:gridCol w:w="500"/>
        <w:gridCol w:w="810"/>
        <w:gridCol w:w="590"/>
        <w:gridCol w:w="726"/>
      </w:tblGrid>
      <w:tr w:rsidR="00745EBF" w:rsidRPr="00745EBF" w14:paraId="5B252BC1" w14:textId="77777777" w:rsidTr="00745EBF">
        <w:trPr>
          <w:tblHeader/>
          <w:tblCellSpacing w:w="15" w:type="dxa"/>
        </w:trPr>
        <w:tc>
          <w:tcPr>
            <w:tcW w:w="0" w:type="auto"/>
            <w:gridSpan w:val="6"/>
            <w:tcBorders>
              <w:top w:val="nil"/>
              <w:left w:val="nil"/>
              <w:bottom w:val="nil"/>
              <w:right w:val="nil"/>
            </w:tcBorders>
            <w:vAlign w:val="center"/>
            <w:hideMark/>
          </w:tcPr>
          <w:p w14:paraId="21A8933C"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employed labour: end of the sample</w:t>
            </w:r>
          </w:p>
        </w:tc>
      </w:tr>
      <w:tr w:rsidR="00745EBF" w:rsidRPr="00745EBF" w14:paraId="5B6A24E5" w14:textId="77777777" w:rsidTr="00745EBF">
        <w:trPr>
          <w:tblHeader/>
          <w:tblCellSpacing w:w="15" w:type="dxa"/>
        </w:trPr>
        <w:tc>
          <w:tcPr>
            <w:tcW w:w="0" w:type="auto"/>
            <w:vAlign w:val="center"/>
            <w:hideMark/>
          </w:tcPr>
          <w:p w14:paraId="3C0C657A"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429DD56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D1 </w:t>
            </w:r>
          </w:p>
        </w:tc>
        <w:tc>
          <w:tcPr>
            <w:tcW w:w="0" w:type="auto"/>
            <w:vAlign w:val="center"/>
            <w:hideMark/>
          </w:tcPr>
          <w:p w14:paraId="3C10D9B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D29C </w:t>
            </w:r>
          </w:p>
        </w:tc>
        <w:tc>
          <w:tcPr>
            <w:tcW w:w="0" w:type="auto"/>
            <w:vAlign w:val="center"/>
            <w:hideMark/>
          </w:tcPr>
          <w:p w14:paraId="6D7C05C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D51A_C1 </w:t>
            </w:r>
          </w:p>
        </w:tc>
        <w:tc>
          <w:tcPr>
            <w:tcW w:w="0" w:type="auto"/>
            <w:vAlign w:val="center"/>
            <w:hideMark/>
          </w:tcPr>
          <w:p w14:paraId="49F6C97C"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D611C </w:t>
            </w:r>
          </w:p>
        </w:tc>
        <w:tc>
          <w:tcPr>
            <w:tcW w:w="0" w:type="auto"/>
            <w:vAlign w:val="center"/>
            <w:hideMark/>
          </w:tcPr>
          <w:p w14:paraId="1B9C6F65"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D613CE </w:t>
            </w:r>
          </w:p>
        </w:tc>
      </w:tr>
      <w:tr w:rsidR="00745EBF" w:rsidRPr="00745EBF" w14:paraId="61A8A284" w14:textId="77777777" w:rsidTr="00745EBF">
        <w:trPr>
          <w:tblCellSpacing w:w="15" w:type="dxa"/>
        </w:trPr>
        <w:tc>
          <w:tcPr>
            <w:tcW w:w="0" w:type="auto"/>
            <w:vAlign w:val="center"/>
            <w:hideMark/>
          </w:tcPr>
          <w:p w14:paraId="12164FA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7CFB0A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5DCC5E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A043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57A00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8A29E8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9125445" w14:textId="77777777" w:rsidTr="00745EBF">
        <w:trPr>
          <w:tblCellSpacing w:w="15" w:type="dxa"/>
        </w:trPr>
        <w:tc>
          <w:tcPr>
            <w:tcW w:w="0" w:type="auto"/>
            <w:vAlign w:val="center"/>
            <w:hideMark/>
          </w:tcPr>
          <w:p w14:paraId="1D6F9D5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5DF4B2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F6FED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3EE996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37FF1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E69BA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31BA6DD3" w14:textId="77777777" w:rsidTr="00745EBF">
        <w:trPr>
          <w:tblCellSpacing w:w="15" w:type="dxa"/>
        </w:trPr>
        <w:tc>
          <w:tcPr>
            <w:tcW w:w="0" w:type="auto"/>
            <w:vAlign w:val="center"/>
            <w:hideMark/>
          </w:tcPr>
          <w:p w14:paraId="6F37979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42C00C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CAD23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94564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635D0B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94EF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FB3D295" w14:textId="77777777" w:rsidTr="00745EBF">
        <w:trPr>
          <w:tblCellSpacing w:w="15" w:type="dxa"/>
        </w:trPr>
        <w:tc>
          <w:tcPr>
            <w:tcW w:w="0" w:type="auto"/>
            <w:vAlign w:val="center"/>
            <w:hideMark/>
          </w:tcPr>
          <w:p w14:paraId="58140C2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DE </w:t>
            </w:r>
          </w:p>
        </w:tc>
        <w:tc>
          <w:tcPr>
            <w:tcW w:w="0" w:type="auto"/>
            <w:vAlign w:val="center"/>
            <w:hideMark/>
          </w:tcPr>
          <w:p w14:paraId="1423C9A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BFAF09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4EBC4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3E48D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21020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27D1018" w14:textId="77777777" w:rsidTr="00745EBF">
        <w:trPr>
          <w:tblCellSpacing w:w="15" w:type="dxa"/>
        </w:trPr>
        <w:tc>
          <w:tcPr>
            <w:tcW w:w="0" w:type="auto"/>
            <w:vAlign w:val="center"/>
            <w:hideMark/>
          </w:tcPr>
          <w:p w14:paraId="60A2895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567C18D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D1AD1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3EA6C6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4C86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9BF7F2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39131AA8" w14:textId="77777777" w:rsidTr="00745EBF">
        <w:trPr>
          <w:tblCellSpacing w:w="15" w:type="dxa"/>
        </w:trPr>
        <w:tc>
          <w:tcPr>
            <w:tcW w:w="0" w:type="auto"/>
            <w:vAlign w:val="center"/>
            <w:hideMark/>
          </w:tcPr>
          <w:p w14:paraId="22DF534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6C8A3CC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E4A9FC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FE01D9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3DCC9B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833DF8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926BEF8" w14:textId="77777777" w:rsidTr="00745EBF">
        <w:trPr>
          <w:tblCellSpacing w:w="15" w:type="dxa"/>
        </w:trPr>
        <w:tc>
          <w:tcPr>
            <w:tcW w:w="0" w:type="auto"/>
            <w:vAlign w:val="center"/>
            <w:hideMark/>
          </w:tcPr>
          <w:p w14:paraId="2CF265F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6A3F754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F82DA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05DC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DF6B4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C81C31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E3AD1A3" w14:textId="77777777" w:rsidTr="00745EBF">
        <w:trPr>
          <w:tblCellSpacing w:w="15" w:type="dxa"/>
        </w:trPr>
        <w:tc>
          <w:tcPr>
            <w:tcW w:w="0" w:type="auto"/>
            <w:vAlign w:val="center"/>
            <w:hideMark/>
          </w:tcPr>
          <w:p w14:paraId="0E7919F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56E60B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260512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2014 </w:t>
            </w:r>
          </w:p>
        </w:tc>
        <w:tc>
          <w:tcPr>
            <w:tcW w:w="0" w:type="auto"/>
            <w:vAlign w:val="center"/>
            <w:hideMark/>
          </w:tcPr>
          <w:p w14:paraId="541530A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BF89C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BA399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EB11657" w14:textId="77777777" w:rsidTr="00745EBF">
        <w:trPr>
          <w:tblCellSpacing w:w="15" w:type="dxa"/>
        </w:trPr>
        <w:tc>
          <w:tcPr>
            <w:tcW w:w="0" w:type="auto"/>
            <w:vAlign w:val="center"/>
            <w:hideMark/>
          </w:tcPr>
          <w:p w14:paraId="61894C8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6B4AC4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E65C3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1776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C1AE9F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F8D66E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9BC7389" w14:textId="77777777" w:rsidTr="00745EBF">
        <w:trPr>
          <w:tblCellSpacing w:w="15" w:type="dxa"/>
        </w:trPr>
        <w:tc>
          <w:tcPr>
            <w:tcW w:w="0" w:type="auto"/>
            <w:vAlign w:val="center"/>
            <w:hideMark/>
          </w:tcPr>
          <w:p w14:paraId="5AB2D57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19B3B8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EC48A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510926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7CC9FB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01892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5E40245" w14:textId="77777777" w:rsidTr="00745EBF">
        <w:trPr>
          <w:tblCellSpacing w:w="15" w:type="dxa"/>
        </w:trPr>
        <w:tc>
          <w:tcPr>
            <w:tcW w:w="0" w:type="auto"/>
            <w:vAlign w:val="center"/>
            <w:hideMark/>
          </w:tcPr>
          <w:p w14:paraId="7DA92FF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5EA16D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F924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DFF9A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1D7AC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9FC7A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315E888" w14:textId="77777777" w:rsidTr="00745EBF">
        <w:trPr>
          <w:tblCellSpacing w:w="15" w:type="dxa"/>
        </w:trPr>
        <w:tc>
          <w:tcPr>
            <w:tcW w:w="0" w:type="auto"/>
            <w:vAlign w:val="center"/>
            <w:hideMark/>
          </w:tcPr>
          <w:p w14:paraId="5737E2F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160AE5A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B196C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2016 </w:t>
            </w:r>
          </w:p>
        </w:tc>
        <w:tc>
          <w:tcPr>
            <w:tcW w:w="0" w:type="auto"/>
            <w:vAlign w:val="center"/>
            <w:hideMark/>
          </w:tcPr>
          <w:p w14:paraId="5968DCA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E540F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3FB19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A2522F0" w14:textId="77777777" w:rsidTr="00745EBF">
        <w:trPr>
          <w:tblCellSpacing w:w="15" w:type="dxa"/>
        </w:trPr>
        <w:tc>
          <w:tcPr>
            <w:tcW w:w="0" w:type="auto"/>
            <w:vAlign w:val="center"/>
            <w:hideMark/>
          </w:tcPr>
          <w:p w14:paraId="4A86709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229A19C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CDB1D9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D0A015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3E2534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CA0A6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EC5D789" w14:textId="77777777" w:rsidTr="00745EBF">
        <w:trPr>
          <w:tblCellSpacing w:w="15" w:type="dxa"/>
        </w:trPr>
        <w:tc>
          <w:tcPr>
            <w:tcW w:w="0" w:type="auto"/>
            <w:vAlign w:val="center"/>
            <w:hideMark/>
          </w:tcPr>
          <w:p w14:paraId="2DBA30B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5AEBF36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8E4F0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DA5A2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0C1307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E6CCB7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F5438AE" w14:textId="77777777" w:rsidTr="00745EBF">
        <w:trPr>
          <w:tblCellSpacing w:w="15" w:type="dxa"/>
        </w:trPr>
        <w:tc>
          <w:tcPr>
            <w:tcW w:w="0" w:type="auto"/>
            <w:vAlign w:val="center"/>
            <w:hideMark/>
          </w:tcPr>
          <w:p w14:paraId="66EA9E2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MT </w:t>
            </w:r>
          </w:p>
        </w:tc>
        <w:tc>
          <w:tcPr>
            <w:tcW w:w="0" w:type="auto"/>
            <w:vAlign w:val="center"/>
            <w:hideMark/>
          </w:tcPr>
          <w:p w14:paraId="51C3046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8CDE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43BE57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8DFB3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8F0F78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7C14403" w14:textId="77777777" w:rsidTr="00745EBF">
        <w:trPr>
          <w:tblCellSpacing w:w="15" w:type="dxa"/>
        </w:trPr>
        <w:tc>
          <w:tcPr>
            <w:tcW w:w="0" w:type="auto"/>
            <w:vAlign w:val="center"/>
            <w:hideMark/>
          </w:tcPr>
          <w:p w14:paraId="4D0F27C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5974E7F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4F3A1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943D9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F0AF81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DD1D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BF9D9F9" w14:textId="77777777" w:rsidTr="00745EBF">
        <w:trPr>
          <w:tblCellSpacing w:w="15" w:type="dxa"/>
        </w:trPr>
        <w:tc>
          <w:tcPr>
            <w:tcW w:w="0" w:type="auto"/>
            <w:vAlign w:val="center"/>
            <w:hideMark/>
          </w:tcPr>
          <w:p w14:paraId="5C5B0DB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2C2B060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92B90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c>
          <w:tcPr>
            <w:tcW w:w="0" w:type="auto"/>
            <w:vAlign w:val="center"/>
            <w:hideMark/>
          </w:tcPr>
          <w:p w14:paraId="5CD1C2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62FAF1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E5D4A5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CDBB0D4" w14:textId="77777777" w:rsidTr="00745EBF">
        <w:trPr>
          <w:tblCellSpacing w:w="15" w:type="dxa"/>
        </w:trPr>
        <w:tc>
          <w:tcPr>
            <w:tcW w:w="0" w:type="auto"/>
            <w:vAlign w:val="center"/>
            <w:hideMark/>
          </w:tcPr>
          <w:p w14:paraId="3B2C14A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2521136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0F2FE6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515E1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38713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013A6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A7DD5CD" w14:textId="77777777" w:rsidTr="00745EBF">
        <w:trPr>
          <w:tblCellSpacing w:w="15" w:type="dxa"/>
        </w:trPr>
        <w:tc>
          <w:tcPr>
            <w:tcW w:w="0" w:type="auto"/>
            <w:vAlign w:val="center"/>
            <w:hideMark/>
          </w:tcPr>
          <w:p w14:paraId="431BA34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1654F5E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46B51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3434A5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2B3B8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AF633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6412826"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87FE260"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0D1C72F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732B6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54AE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B1019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97E5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47117229"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CAE2A5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aggregates are not applicable for some countries (in a determined period of time): D51A_C1, D29C, D611C, D613CE.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609B6B6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751F4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3E734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D8A4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20816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5B2202D"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35560A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D1 has not been collected for IE before 1998. We will omit these points in the estimation.</w:t>
            </w:r>
          </w:p>
        </w:tc>
        <w:tc>
          <w:tcPr>
            <w:tcW w:w="0" w:type="auto"/>
            <w:vAlign w:val="center"/>
            <w:hideMark/>
          </w:tcPr>
          <w:p w14:paraId="7D6953E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C5E84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6D686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4A10A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6CBD9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792B90B"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D89326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D29C is not applicable for: EE, MT and SK; it is applicable for LT since 2002 and for LV since 2003.</w:t>
            </w:r>
          </w:p>
        </w:tc>
        <w:tc>
          <w:tcPr>
            <w:tcW w:w="0" w:type="auto"/>
            <w:vAlign w:val="center"/>
            <w:hideMark/>
          </w:tcPr>
          <w:p w14:paraId="536005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AF40F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5CB4E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95B6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8619A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7E55111"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2D1964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D611C is not available, exists but has not been transmitted/collected for PT.</w:t>
            </w:r>
          </w:p>
        </w:tc>
        <w:tc>
          <w:tcPr>
            <w:tcW w:w="0" w:type="auto"/>
            <w:vAlign w:val="center"/>
            <w:hideMark/>
          </w:tcPr>
          <w:p w14:paraId="6D7E7C2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6EC3A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54E0D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43808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A5EF9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F7AE0B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2363D18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D613C is applicable for EE since 2002; it is not available, exists but has not been collected for PT before 2010</w:t>
            </w:r>
          </w:p>
        </w:tc>
        <w:tc>
          <w:tcPr>
            <w:tcW w:w="0" w:type="auto"/>
            <w:vAlign w:val="center"/>
            <w:hideMark/>
          </w:tcPr>
          <w:p w14:paraId="476994B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7AE93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51369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A95D9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78059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580AF60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&lt;- </w:t>
      </w:r>
    </w:p>
    <w:p w14:paraId="378CB9E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%&gt;%</w:t>
      </w:r>
    </w:p>
    <w:p w14:paraId="2CC5244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w:t>
      </w:r>
      <w:proofErr w:type="gramStart"/>
      <w:r w:rsidRPr="00745EBF">
        <w:rPr>
          <w:rFonts w:ascii="Courier New" w:eastAsia="Times New Roman" w:hAnsi="Courier New" w:cs="Courier New"/>
          <w:sz w:val="20"/>
          <w:szCs w:val="20"/>
          <w:lang w:eastAsia="en-IN"/>
        </w:rPr>
        <w:t>join</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labour_specificities</w:t>
      </w:r>
      <w:proofErr w:type="spellEnd"/>
      <w:r w:rsidRPr="00745EBF">
        <w:rPr>
          <w:rFonts w:ascii="Courier New" w:eastAsia="Times New Roman" w:hAnsi="Courier New" w:cs="Courier New"/>
          <w:sz w:val="20"/>
          <w:szCs w:val="20"/>
          <w:lang w:eastAsia="en-IN"/>
        </w:rPr>
        <w:t>, by=c("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220D31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F2A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w:t>
      </w:r>
      <w:hyperlink r:id="rId30"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&lt;- 0 </w:t>
      </w:r>
    </w:p>
    <w:p w14:paraId="6559DE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540B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xml:space="preserve"> &lt;-</w:t>
      </w:r>
    </w:p>
    <w:p w14:paraId="0150184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%&gt;%</w:t>
      </w:r>
    </w:p>
    <w:p w14:paraId="78BF277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spellStart"/>
      <w:proofErr w:type="gramEnd"/>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5858EBD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ITR_labour=(D51A_C1+D29C+D611C+D613CE+corr_leyrs+corr_lees)/(D1+D29C),</w:t>
      </w:r>
    </w:p>
    <w:p w14:paraId="665DBC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=D51A_C1/(D1+D29C),</w:t>
      </w:r>
    </w:p>
    <w:p w14:paraId="3523C8A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=(D613CE+corr_lees)/(D1+D29C),</w:t>
      </w:r>
    </w:p>
    <w:p w14:paraId="38D64C8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=(D611C+D29C+corr_leyrs)/(D1+D29C))</w:t>
      </w:r>
    </w:p>
    <w:p w14:paraId="1042629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5: Euro Area GDP-weighted average</w:t>
      </w:r>
    </w:p>
    <w:p w14:paraId="5DCCC6EB"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After setting up the ITR on labour for the 19 countries that compose the Euro Area, it is possible to build the GDP-weighted average for the Euro Area. We use the same weights that were established for the ITR on consumption. The chart below shows the final series for France, Germany, Italy, Spain and the Euro Area.</w:t>
      </w:r>
    </w:p>
    <w:p w14:paraId="13F8089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ITR_labour_EA</w:t>
      </w:r>
      <w:proofErr w:type="spellEnd"/>
      <w:r w:rsidRPr="00745EBF">
        <w:rPr>
          <w:rFonts w:ascii="Courier New" w:eastAsia="Times New Roman" w:hAnsi="Courier New" w:cs="Courier New"/>
          <w:sz w:val="20"/>
          <w:szCs w:val="20"/>
          <w:lang w:eastAsia="en-IN"/>
        </w:rPr>
        <w:t xml:space="preserve"> &lt;-</w:t>
      </w:r>
    </w:p>
    <w:p w14:paraId="2D6DDC2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xml:space="preserve"> %&gt;%</w:t>
      </w:r>
    </w:p>
    <w:p w14:paraId="6AA2809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weights,by</w:t>
      </w:r>
      <w:proofErr w:type="spellEnd"/>
      <w:proofErr w:type="gramEnd"/>
      <w:r w:rsidRPr="00745EBF">
        <w:rPr>
          <w:rFonts w:ascii="Courier New" w:eastAsia="Times New Roman" w:hAnsi="Courier New" w:cs="Courier New"/>
          <w:sz w:val="20"/>
          <w:szCs w:val="20"/>
          <w:lang w:eastAsia="en-IN"/>
        </w:rPr>
        <w:t>=c("country"="</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"="period")) %&gt;%</w:t>
      </w:r>
    </w:p>
    <w:p w14:paraId="772C90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&lt;1) %&gt;%</w:t>
      </w:r>
    </w:p>
    <w:p w14:paraId="03C38CE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gramEnd"/>
      <w:r w:rsidRPr="00745EBF">
        <w:rPr>
          <w:rFonts w:ascii="Courier New" w:eastAsia="Times New Roman" w:hAnsi="Courier New" w:cs="Courier New"/>
          <w:sz w:val="20"/>
          <w:szCs w:val="20"/>
          <w:lang w:eastAsia="en-IN"/>
        </w:rPr>
        <w:t>period,</w:t>
      </w:r>
    </w:p>
    <w:p w14:paraId="00018D4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*weight,</w:t>
      </w:r>
    </w:p>
    <w:p w14:paraId="5696A7D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*weight,</w:t>
      </w:r>
    </w:p>
    <w:p w14:paraId="6CB1363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*weight,</w:t>
      </w:r>
    </w:p>
    <w:p w14:paraId="657A17F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*weight) %&gt;%</w:t>
      </w:r>
    </w:p>
    <w:p w14:paraId="17F6A19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6BA3156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spellStart"/>
      <w:proofErr w:type="gramEnd"/>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=sum(</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
    <w:p w14:paraId="6A78AC3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roofErr w:type="gramStart"/>
      <w:r w:rsidRPr="00745EBF">
        <w:rPr>
          <w:rFonts w:ascii="Courier New" w:eastAsia="Times New Roman" w:hAnsi="Courier New" w:cs="Courier New"/>
          <w:sz w:val="20"/>
          <w:szCs w:val="20"/>
          <w:lang w:eastAsia="en-IN"/>
        </w:rPr>
        <w:t>sum(</w:t>
      </w:r>
      <w:proofErr w:type="spellStart"/>
      <w:proofErr w:type="gramEnd"/>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
    <w:p w14:paraId="3273A2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roofErr w:type="gramStart"/>
      <w:r w:rsidRPr="00745EBF">
        <w:rPr>
          <w:rFonts w:ascii="Courier New" w:eastAsia="Times New Roman" w:hAnsi="Courier New" w:cs="Courier New"/>
          <w:sz w:val="20"/>
          <w:szCs w:val="20"/>
          <w:lang w:eastAsia="en-IN"/>
        </w:rPr>
        <w:t>sum(</w:t>
      </w:r>
      <w:proofErr w:type="spellStart"/>
      <w:proofErr w:type="gramEnd"/>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
    <w:p w14:paraId="1939971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roofErr w:type="gramStart"/>
      <w:r w:rsidRPr="00745EBF">
        <w:rPr>
          <w:rFonts w:ascii="Courier New" w:eastAsia="Times New Roman" w:hAnsi="Courier New" w:cs="Courier New"/>
          <w:sz w:val="20"/>
          <w:szCs w:val="20"/>
          <w:lang w:eastAsia="en-IN"/>
        </w:rPr>
        <w:t>sum(</w:t>
      </w:r>
      <w:proofErr w:type="spellStart"/>
      <w:proofErr w:type="gramEnd"/>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 %&gt;%</w:t>
      </w:r>
    </w:p>
    <w:p w14:paraId="516660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(country="EA19")</w:t>
      </w:r>
    </w:p>
    <w:p w14:paraId="5F9FD74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1BCF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ITR_labour_4 &lt;- </w:t>
      </w:r>
    </w:p>
    <w:p w14:paraId="4D8A4BB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%&gt;%</w:t>
      </w:r>
    </w:p>
    <w:p w14:paraId="4D8736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('FR|DE|IT|ES', country))</w:t>
      </w:r>
    </w:p>
    <w:p w14:paraId="5748344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9731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ITR_labour_FIN1 &lt;- </w:t>
      </w:r>
    </w:p>
    <w:p w14:paraId="6D8FF14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ITR_labour_4,ITR_labour_EA)</w:t>
      </w:r>
    </w:p>
    <w:p w14:paraId="4628CB3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82E3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ITR_labour_FIN1$country &lt;- </w:t>
      </w:r>
      <w:proofErr w:type="gramStart"/>
      <w:r w:rsidRPr="00745EBF">
        <w:rPr>
          <w:rFonts w:ascii="Courier New" w:eastAsia="Times New Roman" w:hAnsi="Courier New" w:cs="Courier New"/>
          <w:sz w:val="20"/>
          <w:szCs w:val="20"/>
          <w:lang w:eastAsia="en-IN"/>
        </w:rPr>
        <w:t>factor(</w:t>
      </w:r>
      <w:proofErr w:type="gramEnd"/>
      <w:r w:rsidRPr="00745EBF">
        <w:rPr>
          <w:rFonts w:ascii="Courier New" w:eastAsia="Times New Roman" w:hAnsi="Courier New" w:cs="Courier New"/>
          <w:sz w:val="20"/>
          <w:szCs w:val="20"/>
          <w:lang w:eastAsia="en-IN"/>
        </w:rPr>
        <w:t xml:space="preserve">ITR_labour_FIN1$country)                  </w:t>
      </w:r>
    </w:p>
    <w:p w14:paraId="22E26AF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gramEnd"/>
      <w:r w:rsidRPr="00745EBF">
        <w:rPr>
          <w:rFonts w:ascii="Courier New" w:eastAsia="Times New Roman" w:hAnsi="Courier New" w:cs="Courier New"/>
          <w:sz w:val="20"/>
          <w:szCs w:val="20"/>
          <w:lang w:eastAsia="en-IN"/>
        </w:rPr>
        <w:t>ITR_labour_FIN1$country)&lt;-</w:t>
      </w:r>
      <w:proofErr w:type="spellStart"/>
      <w:r w:rsidRPr="00745EBF">
        <w:rPr>
          <w:rFonts w:ascii="Courier New" w:eastAsia="Times New Roman" w:hAnsi="Courier New" w:cs="Courier New"/>
          <w:sz w:val="20"/>
          <w:szCs w:val="20"/>
          <w:lang w:eastAsia="en-IN"/>
        </w:rPr>
        <w:t>listcountry</w:t>
      </w:r>
      <w:proofErr w:type="spellEnd"/>
    </w:p>
    <w:p w14:paraId="632D93C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A957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ITR_labour_FIN1,aes(</w:t>
      </w:r>
      <w:proofErr w:type="spellStart"/>
      <w:r w:rsidRPr="00745EBF">
        <w:rPr>
          <w:rFonts w:ascii="Courier New" w:eastAsia="Times New Roman" w:hAnsi="Courier New" w:cs="Courier New"/>
          <w:sz w:val="20"/>
          <w:szCs w:val="20"/>
          <w:lang w:eastAsia="en-IN"/>
        </w:rPr>
        <w:t>period,ITR_labour,colour</w:t>
      </w:r>
      <w:proofErr w:type="spellEnd"/>
      <w:r w:rsidRPr="00745EBF">
        <w:rPr>
          <w:rFonts w:ascii="Courier New" w:eastAsia="Times New Roman" w:hAnsi="Courier New" w:cs="Courier New"/>
          <w:sz w:val="20"/>
          <w:szCs w:val="20"/>
          <w:lang w:eastAsia="en-IN"/>
        </w:rPr>
        <w:t>=country))+</w:t>
      </w:r>
    </w:p>
    <w:p w14:paraId="6D9549E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134101E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3FF3C73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62EC5A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4B61596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 on Labour")</w:t>
      </w:r>
    </w:p>
    <w:p w14:paraId="70AEC38A" w14:textId="4F0B9ED4"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lastRenderedPageBreak/>
        <w:drawing>
          <wp:inline distT="0" distB="0" distL="0" distR="0" wp14:anchorId="0BD911E5" wp14:editId="219040BB">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3400" cy="2171700"/>
                    </a:xfrm>
                    <a:prstGeom prst="rect">
                      <a:avLst/>
                    </a:prstGeom>
                  </pic:spPr>
                </pic:pic>
              </a:graphicData>
            </a:graphic>
          </wp:inline>
        </w:drawing>
      </w:r>
    </w:p>
    <w:p w14:paraId="7B907526"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For the analysis, it is possible to recover the evolution of the personal income tax, the employees’ SSC and the employers’ SSC as a share of the ITR on labour. The chart below shows this evolution:</w:t>
      </w:r>
    </w:p>
    <w:p w14:paraId="6FEB21E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ITR_labour_shares</w:t>
      </w:r>
      <w:proofErr w:type="spellEnd"/>
      <w:r w:rsidRPr="00745EBF">
        <w:rPr>
          <w:rFonts w:ascii="Courier New" w:eastAsia="Times New Roman" w:hAnsi="Courier New" w:cs="Courier New"/>
          <w:sz w:val="20"/>
          <w:szCs w:val="20"/>
          <w:lang w:eastAsia="en-IN"/>
        </w:rPr>
        <w:t xml:space="preserve"> &lt;- </w:t>
      </w:r>
    </w:p>
    <w:p w14:paraId="2A8142F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ITR_labour_FIN1 %&gt;%</w:t>
      </w:r>
    </w:p>
    <w:p w14:paraId="3BF2A45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spellStart"/>
      <w:proofErr w:type="gramEnd"/>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6696A6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w_pi</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
    <w:p w14:paraId="3C71AB4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w_essc</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
    <w:p w14:paraId="6FC536C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w_esscprt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%&gt;%</w:t>
      </w:r>
    </w:p>
    <w:p w14:paraId="7BD29A7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,-period,-country)</w:t>
      </w:r>
    </w:p>
    <w:p w14:paraId="597DFB3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C2B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"Personal Income Tax"  = "</w:t>
      </w:r>
      <w:proofErr w:type="spellStart"/>
      <w:r w:rsidRPr="00745EBF">
        <w:rPr>
          <w:rFonts w:ascii="Courier New" w:eastAsia="Times New Roman" w:hAnsi="Courier New" w:cs="Courier New"/>
          <w:sz w:val="20"/>
          <w:szCs w:val="20"/>
          <w:lang w:eastAsia="en-IN"/>
        </w:rPr>
        <w:t>w_pi</w:t>
      </w:r>
      <w:proofErr w:type="spellEnd"/>
      <w:r w:rsidRPr="00745EBF">
        <w:rPr>
          <w:rFonts w:ascii="Courier New" w:eastAsia="Times New Roman" w:hAnsi="Courier New" w:cs="Courier New"/>
          <w:sz w:val="20"/>
          <w:szCs w:val="20"/>
          <w:lang w:eastAsia="en-IN"/>
        </w:rPr>
        <w:t>",</w:t>
      </w:r>
    </w:p>
    <w:p w14:paraId="40C92CB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"Employees' SSC</w:t>
      </w:r>
      <w:proofErr w:type="gramStart"/>
      <w:r w:rsidRPr="00745EBF">
        <w:rPr>
          <w:rFonts w:ascii="Courier New" w:eastAsia="Times New Roman" w:hAnsi="Courier New" w:cs="Courier New"/>
          <w:sz w:val="20"/>
          <w:szCs w:val="20"/>
          <w:lang w:eastAsia="en-IN"/>
        </w:rPr>
        <w:t>"  =</w:t>
      </w:r>
      <w:proofErr w:type="gramEnd"/>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w_essc</w:t>
      </w:r>
      <w:proofErr w:type="spellEnd"/>
      <w:r w:rsidRPr="00745EBF">
        <w:rPr>
          <w:rFonts w:ascii="Courier New" w:eastAsia="Times New Roman" w:hAnsi="Courier New" w:cs="Courier New"/>
          <w:sz w:val="20"/>
          <w:szCs w:val="20"/>
          <w:lang w:eastAsia="en-IN"/>
        </w:rPr>
        <w:t>",</w:t>
      </w:r>
    </w:p>
    <w:p w14:paraId="00C643A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"Employers' SSC and payroll taxes" = "</w:t>
      </w:r>
      <w:proofErr w:type="spellStart"/>
      <w:r w:rsidRPr="00745EBF">
        <w:rPr>
          <w:rFonts w:ascii="Courier New" w:eastAsia="Times New Roman" w:hAnsi="Courier New" w:cs="Courier New"/>
          <w:sz w:val="20"/>
          <w:szCs w:val="20"/>
          <w:lang w:eastAsia="en-IN"/>
        </w:rPr>
        <w:t>w_esscprt</w:t>
      </w:r>
      <w:proofErr w:type="spellEnd"/>
      <w:r w:rsidRPr="00745EBF">
        <w:rPr>
          <w:rFonts w:ascii="Courier New" w:eastAsia="Times New Roman" w:hAnsi="Courier New" w:cs="Courier New"/>
          <w:sz w:val="20"/>
          <w:szCs w:val="20"/>
          <w:lang w:eastAsia="en-IN"/>
        </w:rPr>
        <w:t>")</w:t>
      </w:r>
    </w:p>
    <w:p w14:paraId="511D195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295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ITR_labour_shares$var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ITR_labour_shares$var</w:t>
      </w:r>
      <w:proofErr w:type="spellEnd"/>
      <w:r w:rsidRPr="00745EBF">
        <w:rPr>
          <w:rFonts w:ascii="Courier New" w:eastAsia="Times New Roman" w:hAnsi="Courier New" w:cs="Courier New"/>
          <w:sz w:val="20"/>
          <w:szCs w:val="20"/>
          <w:lang w:eastAsia="en-IN"/>
        </w:rPr>
        <w:t>)</w:t>
      </w:r>
    </w:p>
    <w:p w14:paraId="35197AF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ITR_labour_shares$var</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listVar</w:t>
      </w:r>
      <w:proofErr w:type="spellEnd"/>
    </w:p>
    <w:p w14:paraId="2D8F36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3D58E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ITR_labour_shares,aes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=var))+</w:t>
      </w:r>
    </w:p>
    <w:p w14:paraId="4E88A3A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6AFC3D8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2)+</w:t>
      </w:r>
    </w:p>
    <w:p w14:paraId="69D12C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18A2170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1D5B5C8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plot.title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element_text</w:t>
      </w:r>
      <w:proofErr w:type="spellEnd"/>
      <w:r w:rsidRPr="00745EBF">
        <w:rPr>
          <w:rFonts w:ascii="Courier New" w:eastAsia="Times New Roman" w:hAnsi="Courier New" w:cs="Courier New"/>
          <w:sz w:val="20"/>
          <w:szCs w:val="20"/>
          <w:lang w:eastAsia="en-IN"/>
        </w:rPr>
        <w:t>(size=16),</w:t>
      </w:r>
    </w:p>
    <w:p w14:paraId="54F9D58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0F825DA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"Personal Income Tax, Employees' SSC and Employers' SSC &amp; payroll taxes \n (as a share of the ITR on Labour)")</w:t>
      </w:r>
    </w:p>
    <w:p w14:paraId="174F00C5" w14:textId="644662C0"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lastRenderedPageBreak/>
        <w:drawing>
          <wp:inline distT="0" distB="0" distL="0" distR="0" wp14:anchorId="7B475CE0" wp14:editId="7BC30A9D">
            <wp:extent cx="43434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3400" cy="3905250"/>
                    </a:xfrm>
                    <a:prstGeom prst="rect">
                      <a:avLst/>
                    </a:prstGeom>
                  </pic:spPr>
                </pic:pic>
              </a:graphicData>
            </a:graphic>
          </wp:inline>
        </w:drawing>
      </w:r>
    </w:p>
    <w:p w14:paraId="4CDD5524"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chart below shows the evolution of the composition of the ITR on labour:</w:t>
      </w:r>
    </w:p>
    <w:p w14:paraId="62181C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ITR_labour_FIN</w:t>
      </w:r>
      <w:proofErr w:type="spellEnd"/>
      <w:r w:rsidRPr="00745EBF">
        <w:rPr>
          <w:rFonts w:ascii="Courier New" w:eastAsia="Times New Roman" w:hAnsi="Courier New" w:cs="Courier New"/>
          <w:sz w:val="20"/>
          <w:szCs w:val="20"/>
          <w:lang w:eastAsia="en-IN"/>
        </w:rPr>
        <w:t xml:space="preserve"> &lt;-</w:t>
      </w:r>
    </w:p>
    <w:p w14:paraId="51FD928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ITR_labour_FIN1 %&gt;%</w:t>
      </w:r>
    </w:p>
    <w:p w14:paraId="07EA6CD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%&gt;%</w:t>
      </w:r>
    </w:p>
    <w:p w14:paraId="475EC90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gather(</w:t>
      </w:r>
      <w:proofErr w:type="spellStart"/>
      <w:proofErr w:type="gramEnd"/>
      <w:r w:rsidRPr="00745EBF">
        <w:rPr>
          <w:rFonts w:ascii="Courier New" w:eastAsia="Times New Roman" w:hAnsi="Courier New" w:cs="Courier New"/>
          <w:sz w:val="20"/>
          <w:szCs w:val="20"/>
          <w:lang w:eastAsia="en-IN"/>
        </w:rPr>
        <w:t>var,value</w:t>
      </w:r>
      <w:proofErr w:type="spellEnd"/>
      <w:r w:rsidRPr="00745EBF">
        <w:rPr>
          <w:rFonts w:ascii="Courier New" w:eastAsia="Times New Roman" w:hAnsi="Courier New" w:cs="Courier New"/>
          <w:sz w:val="20"/>
          <w:szCs w:val="20"/>
          <w:lang w:eastAsia="en-IN"/>
        </w:rPr>
        <w:t>, -period, -country)</w:t>
      </w:r>
    </w:p>
    <w:p w14:paraId="1A53DA1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3043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"Labour income tax"  =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
    <w:p w14:paraId="29268E7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"Employees' SSC"=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
    <w:p w14:paraId="47348A8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"Employers' SSC and payroll taxes" =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
    <w:p w14:paraId="45B33D5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482A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ITR_labour_FIN$var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ITR_labour_FIN$var</w:t>
      </w:r>
      <w:proofErr w:type="spellEnd"/>
      <w:r w:rsidRPr="00745EBF">
        <w:rPr>
          <w:rFonts w:ascii="Courier New" w:eastAsia="Times New Roman" w:hAnsi="Courier New" w:cs="Courier New"/>
          <w:sz w:val="20"/>
          <w:szCs w:val="20"/>
          <w:lang w:eastAsia="en-IN"/>
        </w:rPr>
        <w:t>)</w:t>
      </w:r>
    </w:p>
    <w:p w14:paraId="475510E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ITR_labour_FIN$var</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listVar</w:t>
      </w:r>
      <w:proofErr w:type="spellEnd"/>
    </w:p>
    <w:p w14:paraId="2576CF7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164F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ITR_labour_FIN</w:t>
      </w:r>
      <w:proofErr w:type="spellEnd"/>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aes</w:t>
      </w:r>
      <w:proofErr w:type="spellEnd"/>
      <w:r w:rsidRPr="00745EBF">
        <w:rPr>
          <w:rFonts w:ascii="Courier New" w:eastAsia="Times New Roman" w:hAnsi="Courier New" w:cs="Courier New"/>
          <w:sz w:val="20"/>
          <w:szCs w:val="20"/>
          <w:lang w:eastAsia="en-IN"/>
        </w:rPr>
        <w:t xml:space="preserve">(fill=var, y=value, x=period)) + </w:t>
      </w:r>
    </w:p>
    <w:p w14:paraId="028A363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geom_bar</w:t>
      </w:r>
      <w:proofErr w:type="spellEnd"/>
      <w:r w:rsidRPr="00745EBF">
        <w:rPr>
          <w:rFonts w:ascii="Courier New" w:eastAsia="Times New Roman" w:hAnsi="Courier New" w:cs="Courier New"/>
          <w:sz w:val="20"/>
          <w:szCs w:val="20"/>
          <w:lang w:eastAsia="en-IN"/>
        </w:rPr>
        <w:t>(stat="identity</w:t>
      </w:r>
      <w:proofErr w:type="gramStart"/>
      <w:r w:rsidRPr="00745EBF">
        <w:rPr>
          <w:rFonts w:ascii="Courier New" w:eastAsia="Times New Roman" w:hAnsi="Courier New" w:cs="Courier New"/>
          <w:sz w:val="20"/>
          <w:szCs w:val="20"/>
          <w:lang w:eastAsia="en-IN"/>
        </w:rPr>
        <w:t>")+</w:t>
      </w:r>
      <w:proofErr w:type="gramEnd"/>
    </w:p>
    <w:p w14:paraId="0B4D919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39D7835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1BD642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5B51E3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1054554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"Composition of the Implicit Tax Rate on Labour")</w:t>
      </w:r>
    </w:p>
    <w:p w14:paraId="0E5975D1" w14:textId="0B5D2D23"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lastRenderedPageBreak/>
        <w:drawing>
          <wp:inline distT="0" distB="0" distL="0" distR="0" wp14:anchorId="10995B14" wp14:editId="6647CD0E">
            <wp:extent cx="434340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3400" cy="3905250"/>
                    </a:xfrm>
                    <a:prstGeom prst="rect">
                      <a:avLst/>
                    </a:prstGeom>
                  </pic:spPr>
                </pic:pic>
              </a:graphicData>
            </a:graphic>
          </wp:inline>
        </w:drawing>
      </w:r>
    </w:p>
    <w:p w14:paraId="19099CA8"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And the last chart shows all the ITRs for a multi-country comparison:</w:t>
      </w:r>
    </w:p>
    <w:p w14:paraId="20CBA8A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ITR_labour_FIN,aes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=country))+</w:t>
      </w:r>
    </w:p>
    <w:p w14:paraId="4012F84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32CB5FD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 ,</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3F28566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0986A59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D8AC62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1FE19B0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Rates on Labour (%)")</w:t>
      </w:r>
    </w:p>
    <w:p w14:paraId="2D04CD29" w14:textId="093A6F8D"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drawing>
          <wp:inline distT="0" distB="0" distL="0" distR="0" wp14:anchorId="21D62E72" wp14:editId="30C08410">
            <wp:extent cx="43434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400" cy="2171700"/>
                    </a:xfrm>
                    <a:prstGeom prst="rect">
                      <a:avLst/>
                    </a:prstGeom>
                  </pic:spPr>
                </pic:pic>
              </a:graphicData>
            </a:graphic>
          </wp:inline>
        </w:drawing>
      </w:r>
    </w:p>
    <w:p w14:paraId="2C3F562B"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Implicit tax rate on corporate income</w:t>
      </w:r>
    </w:p>
    <w:p w14:paraId="14D972E9"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The methodology for calculating the ITR on corporate income that proposes the DG Taxation &amp; Customs Union may exceed the statutory corporate tax rate, for instance, on the payment by corporation of taxes referring to </w:t>
      </w:r>
      <w:r w:rsidRPr="00745EBF">
        <w:rPr>
          <w:rFonts w:ascii="Times New Roman" w:eastAsia="Times New Roman" w:hAnsi="Times New Roman" w:cs="Times New Roman"/>
          <w:sz w:val="20"/>
          <w:szCs w:val="20"/>
          <w:lang w:eastAsia="en-IN"/>
        </w:rPr>
        <w:lastRenderedPageBreak/>
        <w:t xml:space="preserve">profits earned earlier, or on taxes paid on capital gains (which are not included in the ITR denominator due to a lack of statistics). That is why, in this section we choose the top statutory corporate income tax rate (including surcharges) as a proxy. Data can be downloaded directly from the DG Taxation &amp; Customs Union </w:t>
      </w:r>
      <w:hyperlink r:id="rId35"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 Concerning the GDP-weighted average for the Euro Area, we will use these country tax rates and the same weights that were established for the ITR on consumption to constitute it. The chart below shows the final series for France, Germany, Italy, Spain and the Euro Area.</w:t>
      </w:r>
    </w:p>
    <w:p w14:paraId="751A0C7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w:t>
      </w:r>
      <w:proofErr w:type="spellEnd"/>
      <w:r w:rsidRPr="00745EBF">
        <w:rPr>
          <w:rFonts w:ascii="Courier New" w:eastAsia="Times New Roman" w:hAnsi="Courier New" w:cs="Courier New"/>
          <w:sz w:val="20"/>
          <w:szCs w:val="20"/>
          <w:lang w:eastAsia="en-IN"/>
        </w:rPr>
        <w:t xml:space="preserve"> &lt;- </w:t>
      </w:r>
    </w:p>
    <w:p w14:paraId="035D177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("ITR_corporate_income.csv") %&gt;%</w:t>
      </w:r>
    </w:p>
    <w:p w14:paraId="2558CD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spellStart"/>
      <w:proofErr w:type="gramStart"/>
      <w:r w:rsidRPr="00745EBF">
        <w:rPr>
          <w:rFonts w:ascii="Courier New" w:eastAsia="Times New Roman" w:hAnsi="Courier New" w:cs="Courier New"/>
          <w:sz w:val="20"/>
          <w:szCs w:val="20"/>
          <w:lang w:eastAsia="en-IN"/>
        </w:rPr>
        <w:t>period,value</w:t>
      </w:r>
      <w:proofErr w:type="spellEnd"/>
      <w:proofErr w:type="gramEnd"/>
      <w:r w:rsidRPr="00745EBF">
        <w:rPr>
          <w:rFonts w:ascii="Courier New" w:eastAsia="Times New Roman" w:hAnsi="Courier New" w:cs="Courier New"/>
          <w:sz w:val="20"/>
          <w:szCs w:val="20"/>
          <w:lang w:eastAsia="en-IN"/>
        </w:rPr>
        <w:t>,-country) %&gt;%</w:t>
      </w:r>
    </w:p>
    <w:p w14:paraId="5ADEC7F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country,period</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ymd</w:t>
      </w:r>
      <w:proofErr w:type="spellEnd"/>
      <w:r w:rsidRPr="00745EBF">
        <w:rPr>
          <w:rFonts w:ascii="Courier New" w:eastAsia="Times New Roman" w:hAnsi="Courier New" w:cs="Courier New"/>
          <w:sz w:val="20"/>
          <w:szCs w:val="20"/>
          <w:lang w:eastAsia="en-IN"/>
        </w:rPr>
        <w:t>(period),value=value/100) %&gt;%</w:t>
      </w:r>
    </w:p>
    <w:p w14:paraId="2FAA346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2FA9664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58C3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ITR_corporate_income_EA</w:t>
      </w:r>
      <w:proofErr w:type="spellEnd"/>
      <w:r w:rsidRPr="00745EBF">
        <w:rPr>
          <w:rFonts w:ascii="Courier New" w:eastAsia="Times New Roman" w:hAnsi="Courier New" w:cs="Courier New"/>
          <w:sz w:val="20"/>
          <w:szCs w:val="20"/>
          <w:lang w:eastAsia="en-IN"/>
        </w:rPr>
        <w:t xml:space="preserve"> &lt;-</w:t>
      </w:r>
    </w:p>
    <w:p w14:paraId="05A1967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ITR_corporate_income</w:t>
      </w:r>
      <w:proofErr w:type="spellEnd"/>
      <w:r w:rsidRPr="00745EBF">
        <w:rPr>
          <w:rFonts w:ascii="Courier New" w:eastAsia="Times New Roman" w:hAnsi="Courier New" w:cs="Courier New"/>
          <w:sz w:val="20"/>
          <w:szCs w:val="20"/>
          <w:lang w:eastAsia="en-IN"/>
        </w:rPr>
        <w:t xml:space="preserve"> %&gt;%</w:t>
      </w:r>
    </w:p>
    <w:p w14:paraId="2317183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weights,by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4808076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period,value</w:t>
      </w:r>
      <w:proofErr w:type="spellEnd"/>
      <w:proofErr w:type="gramEnd"/>
      <w:r w:rsidRPr="00745EBF">
        <w:rPr>
          <w:rFonts w:ascii="Courier New" w:eastAsia="Times New Roman" w:hAnsi="Courier New" w:cs="Courier New"/>
          <w:sz w:val="20"/>
          <w:szCs w:val="20"/>
          <w:lang w:eastAsia="en-IN"/>
        </w:rPr>
        <w:t>=value*weight) %&gt;%</w:t>
      </w:r>
    </w:p>
    <w:p w14:paraId="771036E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4417493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gramEnd"/>
      <w:r w:rsidRPr="00745EBF">
        <w:rPr>
          <w:rFonts w:ascii="Courier New" w:eastAsia="Times New Roman" w:hAnsi="Courier New" w:cs="Courier New"/>
          <w:sz w:val="20"/>
          <w:szCs w:val="20"/>
          <w:lang w:eastAsia="en-IN"/>
        </w:rPr>
        <w:t>value =sum(value)) %&gt;%</w:t>
      </w:r>
    </w:p>
    <w:p w14:paraId="4C614C7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(country="EA19")</w:t>
      </w:r>
    </w:p>
    <w:p w14:paraId="4BBEC6D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DE477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ITR_corporate_income_4 &lt;- </w:t>
      </w:r>
    </w:p>
    <w:p w14:paraId="1A68B6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ITR_corporate_income</w:t>
      </w:r>
      <w:proofErr w:type="spellEnd"/>
      <w:r w:rsidRPr="00745EBF">
        <w:rPr>
          <w:rFonts w:ascii="Courier New" w:eastAsia="Times New Roman" w:hAnsi="Courier New" w:cs="Courier New"/>
          <w:sz w:val="20"/>
          <w:szCs w:val="20"/>
          <w:lang w:eastAsia="en-IN"/>
        </w:rPr>
        <w:t>%&gt;%</w:t>
      </w:r>
    </w:p>
    <w:p w14:paraId="3E40CD1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('FR|DE|IT|ES', country))</w:t>
      </w:r>
    </w:p>
    <w:p w14:paraId="5707F81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662C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ITR_corporate_income_FIN</w:t>
      </w:r>
      <w:proofErr w:type="spellEnd"/>
      <w:r w:rsidRPr="00745EBF">
        <w:rPr>
          <w:rFonts w:ascii="Courier New" w:eastAsia="Times New Roman" w:hAnsi="Courier New" w:cs="Courier New"/>
          <w:sz w:val="20"/>
          <w:szCs w:val="20"/>
          <w:lang w:eastAsia="en-IN"/>
        </w:rPr>
        <w:t xml:space="preserve"> &lt;- </w:t>
      </w:r>
    </w:p>
    <w:p w14:paraId="40C92C6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ITR_corporate_income_4,ITR_corporate_income_EA) %&gt;%</w:t>
      </w:r>
    </w:p>
    <w:p w14:paraId="00B8AA9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w:t>
      </w:r>
      <w:proofErr w:type="gramStart"/>
      <w:r w:rsidRPr="00745EBF">
        <w:rPr>
          <w:rFonts w:ascii="Courier New" w:eastAsia="Times New Roman" w:hAnsi="Courier New" w:cs="Courier New"/>
          <w:sz w:val="20"/>
          <w:szCs w:val="20"/>
          <w:lang w:eastAsia="en-IN"/>
        </w:rPr>
        <w:t>column</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var="Corporate income tax")</w:t>
      </w:r>
    </w:p>
    <w:p w14:paraId="4775D19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5E95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ITR_corporate_income_FIN$country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ITR_corporate_income_FIN$country</w:t>
      </w:r>
      <w:proofErr w:type="spellEnd"/>
      <w:r w:rsidRPr="00745EBF">
        <w:rPr>
          <w:rFonts w:ascii="Courier New" w:eastAsia="Times New Roman" w:hAnsi="Courier New" w:cs="Courier New"/>
          <w:sz w:val="20"/>
          <w:szCs w:val="20"/>
          <w:lang w:eastAsia="en-IN"/>
        </w:rPr>
        <w:t xml:space="preserve">)                  </w:t>
      </w:r>
    </w:p>
    <w:p w14:paraId="2E068ED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ITR_corporate_income_FIN$country</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listcountry</w:t>
      </w:r>
      <w:proofErr w:type="spellEnd"/>
    </w:p>
    <w:p w14:paraId="4CA2CA3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3657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ggplot(</w:t>
      </w:r>
      <w:proofErr w:type="gramEnd"/>
      <w:r w:rsidRPr="00745EBF">
        <w:rPr>
          <w:rFonts w:ascii="Courier New" w:eastAsia="Times New Roman" w:hAnsi="Courier New" w:cs="Courier New"/>
          <w:sz w:val="20"/>
          <w:szCs w:val="20"/>
          <w:lang w:eastAsia="en-IN"/>
        </w:rPr>
        <w:t>ITR_corporate_income_FIN,aes(period,value,colour=country))+</w:t>
      </w:r>
    </w:p>
    <w:p w14:paraId="7AC91BE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1040BF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1F1240F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1A53782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0F357F5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 on Corporate Income")</w:t>
      </w:r>
    </w:p>
    <w:p w14:paraId="1263A452" w14:textId="69F4E6BC"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drawing>
          <wp:inline distT="0" distB="0" distL="0" distR="0" wp14:anchorId="73449897" wp14:editId="299EDCBB">
            <wp:extent cx="43434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3400" cy="2171700"/>
                    </a:xfrm>
                    <a:prstGeom prst="rect">
                      <a:avLst/>
                    </a:prstGeom>
                  </pic:spPr>
                </pic:pic>
              </a:graphicData>
            </a:graphic>
          </wp:inline>
        </w:drawing>
      </w:r>
    </w:p>
    <w:p w14:paraId="13A3A499"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Average values</w:t>
      </w:r>
    </w:p>
    <w:p w14:paraId="07EE4E0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We summarize the average values of the implicit tax rates in the following table:</w:t>
      </w:r>
    </w:p>
    <w:p w14:paraId="5C33870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 xml:space="preserve">ITR &lt;- </w:t>
      </w:r>
    </w:p>
    <w:p w14:paraId="3FD1063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bind_</w:t>
      </w:r>
      <w:proofErr w:type="gramStart"/>
      <w:r w:rsidRPr="00745EBF">
        <w:rPr>
          <w:rFonts w:ascii="Courier New" w:eastAsia="Times New Roman" w:hAnsi="Courier New" w:cs="Courier New"/>
          <w:sz w:val="20"/>
          <w:szCs w:val="20"/>
          <w:lang w:eastAsia="en-IN"/>
        </w:rPr>
        <w:t>rows(</w:t>
      </w:r>
      <w:proofErr w:type="gramEnd"/>
      <w:r w:rsidRPr="00745EBF">
        <w:rPr>
          <w:rFonts w:ascii="Courier New" w:eastAsia="Times New Roman" w:hAnsi="Courier New" w:cs="Courier New"/>
          <w:sz w:val="20"/>
          <w:szCs w:val="20"/>
          <w:lang w:eastAsia="en-IN"/>
        </w:rPr>
        <w:t xml:space="preserve">ITR_corporate_income_FIN,ITR_labour_FIN,ITR_consumption_FIN) %&gt;% </w:t>
      </w:r>
    </w:p>
    <w:p w14:paraId="50E9506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na.omit</w:t>
      </w:r>
      <w:proofErr w:type="spellEnd"/>
      <w:proofErr w:type="gramEnd"/>
      <w:r w:rsidRPr="00745EBF">
        <w:rPr>
          <w:rFonts w:ascii="Courier New" w:eastAsia="Times New Roman" w:hAnsi="Courier New" w:cs="Courier New"/>
          <w:sz w:val="20"/>
          <w:szCs w:val="20"/>
          <w:lang w:eastAsia="en-IN"/>
        </w:rPr>
        <w:t>() %&gt;%</w:t>
      </w:r>
    </w:p>
    <w:p w14:paraId="21BECED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mutate(value=round(value,3))</w:t>
      </w:r>
    </w:p>
    <w:p w14:paraId="30111FB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B5A2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ss_ITR</w:t>
      </w:r>
      <w:proofErr w:type="spellEnd"/>
      <w:r w:rsidRPr="00745EBF">
        <w:rPr>
          <w:rFonts w:ascii="Courier New" w:eastAsia="Times New Roman" w:hAnsi="Courier New" w:cs="Courier New"/>
          <w:sz w:val="20"/>
          <w:szCs w:val="20"/>
          <w:lang w:eastAsia="en-IN"/>
        </w:rPr>
        <w:t>&lt;-</w:t>
      </w:r>
    </w:p>
    <w:p w14:paraId="14BE180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 %&gt;%</w:t>
      </w:r>
    </w:p>
    <w:p w14:paraId="5BACB58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var,country</w:t>
      </w:r>
      <w:proofErr w:type="spellEnd"/>
      <w:proofErr w:type="gramEnd"/>
      <w:r w:rsidRPr="00745EBF">
        <w:rPr>
          <w:rFonts w:ascii="Courier New" w:eastAsia="Times New Roman" w:hAnsi="Courier New" w:cs="Courier New"/>
          <w:sz w:val="20"/>
          <w:szCs w:val="20"/>
          <w:lang w:eastAsia="en-IN"/>
        </w:rPr>
        <w:t xml:space="preserve">) %&gt;% </w:t>
      </w:r>
    </w:p>
    <w:p w14:paraId="0BBD1F5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spellStart"/>
      <w:proofErr w:type="gramEnd"/>
      <w:r w:rsidRPr="00745EBF">
        <w:rPr>
          <w:rFonts w:ascii="Courier New" w:eastAsia="Times New Roman" w:hAnsi="Courier New" w:cs="Courier New"/>
          <w:sz w:val="20"/>
          <w:szCs w:val="20"/>
          <w:lang w:eastAsia="en-IN"/>
        </w:rPr>
        <w:t>steady_state</w:t>
      </w:r>
      <w:proofErr w:type="spellEnd"/>
      <w:r w:rsidRPr="00745EBF">
        <w:rPr>
          <w:rFonts w:ascii="Courier New" w:eastAsia="Times New Roman" w:hAnsi="Courier New" w:cs="Courier New"/>
          <w:sz w:val="20"/>
          <w:szCs w:val="20"/>
          <w:lang w:eastAsia="en-IN"/>
        </w:rPr>
        <w:t xml:space="preserve"> =mean(value)) %&gt;% </w:t>
      </w:r>
    </w:p>
    <w:p w14:paraId="7167120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w:t>
      </w:r>
      <w:proofErr w:type="spellStart"/>
      <w:r w:rsidRPr="00745EBF">
        <w:rPr>
          <w:rFonts w:ascii="Courier New" w:eastAsia="Times New Roman" w:hAnsi="Courier New" w:cs="Courier New"/>
          <w:sz w:val="20"/>
          <w:szCs w:val="20"/>
          <w:lang w:eastAsia="en-IN"/>
        </w:rPr>
        <w:t>steady_state</w:t>
      </w:r>
      <w:proofErr w:type="spellEnd"/>
      <w:r w:rsidRPr="00745EBF">
        <w:rPr>
          <w:rFonts w:ascii="Courier New" w:eastAsia="Times New Roman" w:hAnsi="Courier New" w:cs="Courier New"/>
          <w:sz w:val="20"/>
          <w:szCs w:val="20"/>
          <w:lang w:eastAsia="en-IN"/>
        </w:rPr>
        <w:t xml:space="preserve">=round(steady_state,3)) %&gt;% </w:t>
      </w:r>
    </w:p>
    <w:p w14:paraId="1A2BB22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spread(</w:t>
      </w:r>
      <w:proofErr w:type="gramEnd"/>
      <w:r w:rsidRPr="00745EBF">
        <w:rPr>
          <w:rFonts w:ascii="Courier New" w:eastAsia="Times New Roman" w:hAnsi="Courier New" w:cs="Courier New"/>
          <w:sz w:val="20"/>
          <w:szCs w:val="20"/>
          <w:lang w:eastAsia="en-IN"/>
        </w:rPr>
        <w:t xml:space="preserve">country, </w:t>
      </w:r>
      <w:proofErr w:type="spellStart"/>
      <w:r w:rsidRPr="00745EBF">
        <w:rPr>
          <w:rFonts w:ascii="Courier New" w:eastAsia="Times New Roman" w:hAnsi="Courier New" w:cs="Courier New"/>
          <w:sz w:val="20"/>
          <w:szCs w:val="20"/>
          <w:lang w:eastAsia="en-IN"/>
        </w:rPr>
        <w:t>steady_state</w:t>
      </w:r>
      <w:proofErr w:type="spellEnd"/>
      <w:r w:rsidRPr="00745EBF">
        <w:rPr>
          <w:rFonts w:ascii="Courier New" w:eastAsia="Times New Roman" w:hAnsi="Courier New" w:cs="Courier New"/>
          <w:sz w:val="20"/>
          <w:szCs w:val="20"/>
          <w:lang w:eastAsia="en-IN"/>
        </w:rPr>
        <w:t>) %&gt;%</w:t>
      </w:r>
    </w:p>
    <w:p w14:paraId="195EFF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ungroup(</w:t>
      </w:r>
      <w:proofErr w:type="gramEnd"/>
      <w:r w:rsidRPr="00745EBF">
        <w:rPr>
          <w:rFonts w:ascii="Courier New" w:eastAsia="Times New Roman" w:hAnsi="Courier New" w:cs="Courier New"/>
          <w:sz w:val="20"/>
          <w:szCs w:val="20"/>
          <w:lang w:eastAsia="en-I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3"/>
        <w:gridCol w:w="924"/>
        <w:gridCol w:w="1227"/>
        <w:gridCol w:w="709"/>
        <w:gridCol w:w="767"/>
        <w:gridCol w:w="1376"/>
      </w:tblGrid>
      <w:tr w:rsidR="00745EBF" w:rsidRPr="00745EBF" w14:paraId="3F9A796F" w14:textId="77777777" w:rsidTr="00745EBF">
        <w:trPr>
          <w:tblHeader/>
          <w:tblCellSpacing w:w="15" w:type="dxa"/>
        </w:trPr>
        <w:tc>
          <w:tcPr>
            <w:tcW w:w="0" w:type="auto"/>
            <w:gridSpan w:val="6"/>
            <w:tcBorders>
              <w:top w:val="nil"/>
              <w:left w:val="nil"/>
              <w:bottom w:val="nil"/>
              <w:right w:val="nil"/>
            </w:tcBorders>
            <w:vAlign w:val="center"/>
            <w:hideMark/>
          </w:tcPr>
          <w:p w14:paraId="6C882FB1" w14:textId="77777777" w:rsidR="00745EBF" w:rsidRPr="00745EBF" w:rsidRDefault="00745EBF" w:rsidP="00745EBF">
            <w:pPr>
              <w:spacing w:after="0" w:line="240" w:lineRule="auto"/>
              <w:jc w:val="center"/>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Implicit tax rates – average values</w:t>
            </w:r>
          </w:p>
        </w:tc>
      </w:tr>
      <w:tr w:rsidR="00745EBF" w:rsidRPr="00745EBF" w14:paraId="2D5D390E" w14:textId="77777777" w:rsidTr="00745EBF">
        <w:trPr>
          <w:tblHeader/>
          <w:tblCellSpacing w:w="15" w:type="dxa"/>
        </w:trPr>
        <w:tc>
          <w:tcPr>
            <w:tcW w:w="0" w:type="auto"/>
            <w:vAlign w:val="center"/>
            <w:hideMark/>
          </w:tcPr>
          <w:p w14:paraId="243172F7" w14:textId="77777777" w:rsidR="00745EBF" w:rsidRPr="00745EBF" w:rsidRDefault="00745EBF" w:rsidP="00745EBF">
            <w:pPr>
              <w:spacing w:after="0" w:line="240" w:lineRule="auto"/>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var </w:t>
            </w:r>
          </w:p>
        </w:tc>
        <w:tc>
          <w:tcPr>
            <w:tcW w:w="0" w:type="auto"/>
            <w:vAlign w:val="center"/>
            <w:hideMark/>
          </w:tcPr>
          <w:p w14:paraId="181426D4"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France </w:t>
            </w:r>
          </w:p>
        </w:tc>
        <w:tc>
          <w:tcPr>
            <w:tcW w:w="0" w:type="auto"/>
            <w:vAlign w:val="center"/>
            <w:hideMark/>
          </w:tcPr>
          <w:p w14:paraId="5822563A"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Germany </w:t>
            </w:r>
          </w:p>
        </w:tc>
        <w:tc>
          <w:tcPr>
            <w:tcW w:w="0" w:type="auto"/>
            <w:vAlign w:val="center"/>
            <w:hideMark/>
          </w:tcPr>
          <w:p w14:paraId="3852C64A"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Italy </w:t>
            </w:r>
          </w:p>
        </w:tc>
        <w:tc>
          <w:tcPr>
            <w:tcW w:w="0" w:type="auto"/>
            <w:vAlign w:val="center"/>
            <w:hideMark/>
          </w:tcPr>
          <w:p w14:paraId="5A8DC8D7"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Spain </w:t>
            </w:r>
          </w:p>
        </w:tc>
        <w:tc>
          <w:tcPr>
            <w:tcW w:w="0" w:type="auto"/>
            <w:vAlign w:val="center"/>
            <w:hideMark/>
          </w:tcPr>
          <w:p w14:paraId="0C5ED6A5"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Euro Area </w:t>
            </w:r>
          </w:p>
        </w:tc>
      </w:tr>
      <w:tr w:rsidR="00745EBF" w:rsidRPr="00745EBF" w14:paraId="0F40898F" w14:textId="77777777" w:rsidTr="00745EBF">
        <w:trPr>
          <w:tblCellSpacing w:w="15" w:type="dxa"/>
        </w:trPr>
        <w:tc>
          <w:tcPr>
            <w:tcW w:w="0" w:type="auto"/>
            <w:vAlign w:val="center"/>
            <w:hideMark/>
          </w:tcPr>
          <w:p w14:paraId="6C62A20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Consumption tax </w:t>
            </w:r>
          </w:p>
        </w:tc>
        <w:tc>
          <w:tcPr>
            <w:tcW w:w="0" w:type="auto"/>
            <w:vAlign w:val="center"/>
            <w:hideMark/>
          </w:tcPr>
          <w:p w14:paraId="1EEDEAF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0.211 </w:t>
            </w:r>
          </w:p>
        </w:tc>
        <w:tc>
          <w:tcPr>
            <w:tcW w:w="0" w:type="auto"/>
            <w:vAlign w:val="center"/>
            <w:hideMark/>
          </w:tcPr>
          <w:p w14:paraId="285CB1A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0.195 </w:t>
            </w:r>
          </w:p>
        </w:tc>
        <w:tc>
          <w:tcPr>
            <w:tcW w:w="0" w:type="auto"/>
            <w:vAlign w:val="center"/>
            <w:hideMark/>
          </w:tcPr>
          <w:p w14:paraId="0718CB1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0.175 </w:t>
            </w:r>
          </w:p>
        </w:tc>
        <w:tc>
          <w:tcPr>
            <w:tcW w:w="0" w:type="auto"/>
            <w:vAlign w:val="center"/>
            <w:hideMark/>
          </w:tcPr>
          <w:p w14:paraId="5D33B5E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0.146 </w:t>
            </w:r>
          </w:p>
        </w:tc>
        <w:tc>
          <w:tcPr>
            <w:tcW w:w="0" w:type="auto"/>
            <w:vAlign w:val="center"/>
            <w:hideMark/>
          </w:tcPr>
          <w:p w14:paraId="23D722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0.191 </w:t>
            </w:r>
          </w:p>
        </w:tc>
      </w:tr>
      <w:tr w:rsidR="00745EBF" w:rsidRPr="00745EBF" w14:paraId="32C08726" w14:textId="77777777" w:rsidTr="00745EBF">
        <w:trPr>
          <w:tblCellSpacing w:w="15" w:type="dxa"/>
        </w:trPr>
        <w:tc>
          <w:tcPr>
            <w:tcW w:w="0" w:type="auto"/>
            <w:vAlign w:val="center"/>
            <w:hideMark/>
          </w:tcPr>
          <w:p w14:paraId="39E9FCD4"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Corporate income tax </w:t>
            </w:r>
          </w:p>
        </w:tc>
        <w:tc>
          <w:tcPr>
            <w:tcW w:w="0" w:type="auto"/>
            <w:vAlign w:val="center"/>
            <w:hideMark/>
          </w:tcPr>
          <w:p w14:paraId="60952E9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0.369 </w:t>
            </w:r>
          </w:p>
        </w:tc>
        <w:tc>
          <w:tcPr>
            <w:tcW w:w="0" w:type="auto"/>
            <w:vAlign w:val="center"/>
            <w:hideMark/>
          </w:tcPr>
          <w:p w14:paraId="56299E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0.389 </w:t>
            </w:r>
          </w:p>
        </w:tc>
        <w:tc>
          <w:tcPr>
            <w:tcW w:w="0" w:type="auto"/>
            <w:vAlign w:val="center"/>
            <w:hideMark/>
          </w:tcPr>
          <w:p w14:paraId="15BC905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0.374 </w:t>
            </w:r>
          </w:p>
        </w:tc>
        <w:tc>
          <w:tcPr>
            <w:tcW w:w="0" w:type="auto"/>
            <w:vAlign w:val="center"/>
            <w:hideMark/>
          </w:tcPr>
          <w:p w14:paraId="7DFAD4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0.322 </w:t>
            </w:r>
          </w:p>
        </w:tc>
        <w:tc>
          <w:tcPr>
            <w:tcW w:w="0" w:type="auto"/>
            <w:vAlign w:val="center"/>
            <w:hideMark/>
          </w:tcPr>
          <w:p w14:paraId="1AA478F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0.353 </w:t>
            </w:r>
          </w:p>
        </w:tc>
      </w:tr>
      <w:tr w:rsidR="00745EBF" w:rsidRPr="00745EBF" w14:paraId="653F7F11" w14:textId="77777777" w:rsidTr="00745EBF">
        <w:trPr>
          <w:tblCellSpacing w:w="15" w:type="dxa"/>
        </w:trPr>
        <w:tc>
          <w:tcPr>
            <w:tcW w:w="0" w:type="auto"/>
            <w:vAlign w:val="center"/>
            <w:hideMark/>
          </w:tcPr>
          <w:p w14:paraId="1F0D8F3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Employees’ SSC </w:t>
            </w:r>
          </w:p>
        </w:tc>
        <w:tc>
          <w:tcPr>
            <w:tcW w:w="0" w:type="auto"/>
            <w:vAlign w:val="center"/>
            <w:hideMark/>
          </w:tcPr>
          <w:p w14:paraId="663C76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0.081 </w:t>
            </w:r>
          </w:p>
        </w:tc>
        <w:tc>
          <w:tcPr>
            <w:tcW w:w="0" w:type="auto"/>
            <w:vAlign w:val="center"/>
            <w:hideMark/>
          </w:tcPr>
          <w:p w14:paraId="3897B24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0.122 </w:t>
            </w:r>
          </w:p>
        </w:tc>
        <w:tc>
          <w:tcPr>
            <w:tcW w:w="0" w:type="auto"/>
            <w:vAlign w:val="center"/>
            <w:hideMark/>
          </w:tcPr>
          <w:p w14:paraId="2E9E10C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0.060 </w:t>
            </w:r>
          </w:p>
        </w:tc>
        <w:tc>
          <w:tcPr>
            <w:tcW w:w="0" w:type="auto"/>
            <w:vAlign w:val="center"/>
            <w:hideMark/>
          </w:tcPr>
          <w:p w14:paraId="00F564E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0.038 </w:t>
            </w:r>
          </w:p>
        </w:tc>
        <w:tc>
          <w:tcPr>
            <w:tcW w:w="0" w:type="auto"/>
            <w:vAlign w:val="center"/>
            <w:hideMark/>
          </w:tcPr>
          <w:p w14:paraId="612BB80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0.085 </w:t>
            </w:r>
          </w:p>
        </w:tc>
      </w:tr>
      <w:tr w:rsidR="00745EBF" w:rsidRPr="00745EBF" w14:paraId="0394190F" w14:textId="77777777" w:rsidTr="00745EBF">
        <w:trPr>
          <w:tblCellSpacing w:w="15" w:type="dxa"/>
        </w:trPr>
        <w:tc>
          <w:tcPr>
            <w:tcW w:w="0" w:type="auto"/>
            <w:vAlign w:val="center"/>
            <w:hideMark/>
          </w:tcPr>
          <w:p w14:paraId="4FFAA004"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Employers’ SSC and payroll taxes </w:t>
            </w:r>
          </w:p>
        </w:tc>
        <w:tc>
          <w:tcPr>
            <w:tcW w:w="0" w:type="auto"/>
            <w:vAlign w:val="center"/>
            <w:hideMark/>
          </w:tcPr>
          <w:p w14:paraId="5CD9A86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0.234 </w:t>
            </w:r>
          </w:p>
        </w:tc>
        <w:tc>
          <w:tcPr>
            <w:tcW w:w="0" w:type="auto"/>
            <w:vAlign w:val="center"/>
            <w:hideMark/>
          </w:tcPr>
          <w:p w14:paraId="251F117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0.132 </w:t>
            </w:r>
          </w:p>
        </w:tc>
        <w:tc>
          <w:tcPr>
            <w:tcW w:w="0" w:type="auto"/>
            <w:vAlign w:val="center"/>
            <w:hideMark/>
          </w:tcPr>
          <w:p w14:paraId="33ED36E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0.223 </w:t>
            </w:r>
          </w:p>
        </w:tc>
        <w:tc>
          <w:tcPr>
            <w:tcW w:w="0" w:type="auto"/>
            <w:vAlign w:val="center"/>
            <w:hideMark/>
          </w:tcPr>
          <w:p w14:paraId="2E610D3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0.175 </w:t>
            </w:r>
          </w:p>
        </w:tc>
        <w:tc>
          <w:tcPr>
            <w:tcW w:w="0" w:type="auto"/>
            <w:vAlign w:val="center"/>
            <w:hideMark/>
          </w:tcPr>
          <w:p w14:paraId="5C45F9F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0.169 </w:t>
            </w:r>
          </w:p>
        </w:tc>
      </w:tr>
      <w:tr w:rsidR="00745EBF" w:rsidRPr="00745EBF" w14:paraId="7F01AAE2" w14:textId="77777777" w:rsidTr="00745EBF">
        <w:trPr>
          <w:tblCellSpacing w:w="15" w:type="dxa"/>
        </w:trPr>
        <w:tc>
          <w:tcPr>
            <w:tcW w:w="0" w:type="auto"/>
            <w:vAlign w:val="center"/>
            <w:hideMark/>
          </w:tcPr>
          <w:p w14:paraId="6392062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Labour income tax </w:t>
            </w:r>
          </w:p>
        </w:tc>
        <w:tc>
          <w:tcPr>
            <w:tcW w:w="0" w:type="auto"/>
            <w:vAlign w:val="center"/>
            <w:hideMark/>
          </w:tcPr>
          <w:p w14:paraId="7401E3D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0.080 </w:t>
            </w:r>
          </w:p>
        </w:tc>
        <w:tc>
          <w:tcPr>
            <w:tcW w:w="0" w:type="auto"/>
            <w:vAlign w:val="center"/>
            <w:hideMark/>
          </w:tcPr>
          <w:p w14:paraId="078FD19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0.124 </w:t>
            </w:r>
          </w:p>
        </w:tc>
        <w:tc>
          <w:tcPr>
            <w:tcW w:w="0" w:type="auto"/>
            <w:vAlign w:val="center"/>
            <w:hideMark/>
          </w:tcPr>
          <w:p w14:paraId="3368067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0.157 </w:t>
            </w:r>
          </w:p>
        </w:tc>
        <w:tc>
          <w:tcPr>
            <w:tcW w:w="0" w:type="auto"/>
            <w:vAlign w:val="center"/>
            <w:hideMark/>
          </w:tcPr>
          <w:p w14:paraId="38CBD13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0.100 </w:t>
            </w:r>
          </w:p>
        </w:tc>
        <w:tc>
          <w:tcPr>
            <w:tcW w:w="0" w:type="auto"/>
            <w:vAlign w:val="center"/>
            <w:hideMark/>
          </w:tcPr>
          <w:p w14:paraId="7E257B8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0.117 </w:t>
            </w:r>
          </w:p>
        </w:tc>
      </w:tr>
    </w:tbl>
    <w:p w14:paraId="7E05983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ss_ITR_plot</w:t>
      </w:r>
      <w:proofErr w:type="spellEnd"/>
      <w:r w:rsidRPr="00745EBF">
        <w:rPr>
          <w:rFonts w:ascii="Courier New" w:eastAsia="Times New Roman" w:hAnsi="Courier New" w:cs="Courier New"/>
          <w:sz w:val="20"/>
          <w:szCs w:val="20"/>
          <w:lang w:eastAsia="en-IN"/>
        </w:rPr>
        <w:t xml:space="preserve"> &lt;-</w:t>
      </w:r>
    </w:p>
    <w:p w14:paraId="37AD300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ss_ITR</w:t>
      </w:r>
      <w:proofErr w:type="spellEnd"/>
      <w:r w:rsidRPr="00745EBF">
        <w:rPr>
          <w:rFonts w:ascii="Courier New" w:eastAsia="Times New Roman" w:hAnsi="Courier New" w:cs="Courier New"/>
          <w:sz w:val="20"/>
          <w:szCs w:val="20"/>
          <w:lang w:eastAsia="en-IN"/>
        </w:rPr>
        <w:t>%&gt;%</w:t>
      </w:r>
    </w:p>
    <w:p w14:paraId="0A1933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spellStart"/>
      <w:proofErr w:type="gramStart"/>
      <w:r w:rsidRPr="00745EBF">
        <w:rPr>
          <w:rFonts w:ascii="Courier New" w:eastAsia="Times New Roman" w:hAnsi="Courier New" w:cs="Courier New"/>
          <w:sz w:val="20"/>
          <w:szCs w:val="20"/>
          <w:lang w:eastAsia="en-IN"/>
        </w:rPr>
        <w:t>country,value</w:t>
      </w:r>
      <w:proofErr w:type="spellEnd"/>
      <w:proofErr w:type="gramEnd"/>
      <w:r w:rsidRPr="00745EBF">
        <w:rPr>
          <w:rFonts w:ascii="Courier New" w:eastAsia="Times New Roman" w:hAnsi="Courier New" w:cs="Courier New"/>
          <w:sz w:val="20"/>
          <w:szCs w:val="20"/>
          <w:lang w:eastAsia="en-IN"/>
        </w:rPr>
        <w:t>,-var)</w:t>
      </w:r>
    </w:p>
    <w:p w14:paraId="03E7C0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36E9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ss_ITR_plot,aes</w:t>
      </w:r>
      <w:proofErr w:type="spellEnd"/>
      <w:r w:rsidRPr="00745EBF">
        <w:rPr>
          <w:rFonts w:ascii="Courier New" w:eastAsia="Times New Roman" w:hAnsi="Courier New" w:cs="Courier New"/>
          <w:sz w:val="20"/>
          <w:szCs w:val="20"/>
          <w:lang w:eastAsia="en-IN"/>
        </w:rPr>
        <w:t>(country, value, fill=country))+</w:t>
      </w:r>
    </w:p>
    <w:p w14:paraId="6C1792E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geom_bar</w:t>
      </w:r>
      <w:proofErr w:type="spellEnd"/>
      <w:r w:rsidRPr="00745EBF">
        <w:rPr>
          <w:rFonts w:ascii="Courier New" w:eastAsia="Times New Roman" w:hAnsi="Courier New" w:cs="Courier New"/>
          <w:sz w:val="20"/>
          <w:szCs w:val="20"/>
          <w:lang w:eastAsia="en-IN"/>
        </w:rPr>
        <w:t>(stat="identity</w:t>
      </w:r>
      <w:proofErr w:type="gramStart"/>
      <w:r w:rsidRPr="00745EBF">
        <w:rPr>
          <w:rFonts w:ascii="Courier New" w:eastAsia="Times New Roman" w:hAnsi="Courier New" w:cs="Courier New"/>
          <w:sz w:val="20"/>
          <w:szCs w:val="20"/>
          <w:lang w:eastAsia="en-IN"/>
        </w:rPr>
        <w:t>")+</w:t>
      </w:r>
      <w:proofErr w:type="gramEnd"/>
    </w:p>
    <w:p w14:paraId="5F6B197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 ,scales ="free_y",</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2ABC753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1AEAC04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w:t>
      </w:r>
    </w:p>
    <w:p w14:paraId="3ADEA40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strip.text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element_text</w:t>
      </w:r>
      <w:proofErr w:type="spellEnd"/>
      <w:r w:rsidRPr="00745EBF">
        <w:rPr>
          <w:rFonts w:ascii="Courier New" w:eastAsia="Times New Roman" w:hAnsi="Courier New" w:cs="Courier New"/>
          <w:sz w:val="20"/>
          <w:szCs w:val="20"/>
          <w:lang w:eastAsia="en-IN"/>
        </w:rPr>
        <w:t>(size=12)) +</w:t>
      </w:r>
    </w:p>
    <w:p w14:paraId="0A478A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rates - average values")</w:t>
      </w:r>
    </w:p>
    <w:p w14:paraId="759E9735" w14:textId="7B76BF8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lastRenderedPageBreak/>
        <w:drawing>
          <wp:inline distT="0" distB="0" distL="0" distR="0" wp14:anchorId="159E89A5" wp14:editId="7E132C1F">
            <wp:extent cx="434340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3905250"/>
                    </a:xfrm>
                    <a:prstGeom prst="rect">
                      <a:avLst/>
                    </a:prstGeom>
                  </pic:spPr>
                </pic:pic>
              </a:graphicData>
            </a:graphic>
          </wp:inline>
        </w:drawing>
      </w:r>
    </w:p>
    <w:p w14:paraId="601BC017"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We can download ready-to-use data for France, Germany, Italy, Spain and the Euro Area in csv format </w:t>
      </w:r>
      <w:hyperlink r:id="rId38"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w:t>
      </w:r>
    </w:p>
    <w:p w14:paraId="23A52BA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listtau</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taun</w:t>
      </w:r>
      <w:proofErr w:type="spellEnd"/>
      <w:r w:rsidRPr="00745EBF">
        <w:rPr>
          <w:rFonts w:ascii="Courier New" w:eastAsia="Times New Roman" w:hAnsi="Courier New" w:cs="Courier New"/>
          <w:sz w:val="20"/>
          <w:szCs w:val="20"/>
          <w:lang w:eastAsia="en-IN"/>
        </w:rPr>
        <w:t>" = "Labour income tax" ,</w:t>
      </w:r>
    </w:p>
    <w:p w14:paraId="1288F58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tauwh</w:t>
      </w:r>
      <w:proofErr w:type="spellEnd"/>
      <w:r w:rsidRPr="00745EBF">
        <w:rPr>
          <w:rFonts w:ascii="Courier New" w:eastAsia="Times New Roman" w:hAnsi="Courier New" w:cs="Courier New"/>
          <w:sz w:val="20"/>
          <w:szCs w:val="20"/>
          <w:lang w:eastAsia="en-IN"/>
        </w:rPr>
        <w:t>" = "Employees' SSC",</w:t>
      </w:r>
    </w:p>
    <w:p w14:paraId="2B3FC43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tauwf</w:t>
      </w:r>
      <w:proofErr w:type="spellEnd"/>
      <w:r w:rsidRPr="00745EBF">
        <w:rPr>
          <w:rFonts w:ascii="Courier New" w:eastAsia="Times New Roman" w:hAnsi="Courier New" w:cs="Courier New"/>
          <w:sz w:val="20"/>
          <w:szCs w:val="20"/>
          <w:lang w:eastAsia="en-IN"/>
        </w:rPr>
        <w:t>" = "Employers' SSC and payroll taxes",</w:t>
      </w:r>
    </w:p>
    <w:p w14:paraId="48571DB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tauc</w:t>
      </w:r>
      <w:proofErr w:type="spellEnd"/>
      <w:r w:rsidRPr="00745EBF">
        <w:rPr>
          <w:rFonts w:ascii="Courier New" w:eastAsia="Times New Roman" w:hAnsi="Courier New" w:cs="Courier New"/>
          <w:sz w:val="20"/>
          <w:szCs w:val="20"/>
          <w:lang w:eastAsia="en-IN"/>
        </w:rPr>
        <w:t xml:space="preserve">" = "Consumption tax", </w:t>
      </w:r>
    </w:p>
    <w:p w14:paraId="511CB87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tauk</w:t>
      </w:r>
      <w:proofErr w:type="spellEnd"/>
      <w:r w:rsidRPr="00745EBF">
        <w:rPr>
          <w:rFonts w:ascii="Courier New" w:eastAsia="Times New Roman" w:hAnsi="Courier New" w:cs="Courier New"/>
          <w:sz w:val="20"/>
          <w:szCs w:val="20"/>
          <w:lang w:eastAsia="en-IN"/>
        </w:rPr>
        <w:t>" = "Corporate income tax")</w:t>
      </w:r>
    </w:p>
    <w:p w14:paraId="55DEBB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F1A0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list_country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"FR"="France",</w:t>
      </w:r>
    </w:p>
    <w:p w14:paraId="75F54F3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"DE"="Germany",</w:t>
      </w:r>
    </w:p>
    <w:p w14:paraId="5EECA2F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"IT"="Italy",</w:t>
      </w:r>
    </w:p>
    <w:p w14:paraId="373470D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"ES"= "Spain",</w:t>
      </w:r>
    </w:p>
    <w:p w14:paraId="71D9A7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"EA"="Euro Area")</w:t>
      </w:r>
    </w:p>
    <w:p w14:paraId="4606FFB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D22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ITR$country</w:t>
      </w:r>
      <w:proofErr w:type="spellEnd"/>
      <w:r w:rsidRPr="00745EBF">
        <w:rPr>
          <w:rFonts w:ascii="Courier New" w:eastAsia="Times New Roman" w:hAnsi="Courier New" w:cs="Courier New"/>
          <w:sz w:val="20"/>
          <w:szCs w:val="20"/>
          <w:lang w:eastAsia="en-IN"/>
        </w:rPr>
        <w:t xml:space="preserve">)                  </w:t>
      </w:r>
    </w:p>
    <w:p w14:paraId="62629E6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ITR$country</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list_country</w:t>
      </w:r>
      <w:proofErr w:type="spellEnd"/>
    </w:p>
    <w:p w14:paraId="7C64D1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153E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ITR$var</w:t>
      </w:r>
      <w:proofErr w:type="spellEnd"/>
      <w:r w:rsidRPr="00745EBF">
        <w:rPr>
          <w:rFonts w:ascii="Courier New" w:eastAsia="Times New Roman" w:hAnsi="Courier New" w:cs="Courier New"/>
          <w:sz w:val="20"/>
          <w:szCs w:val="20"/>
          <w:lang w:eastAsia="en-IN"/>
        </w:rPr>
        <w:t xml:space="preserve">)                  </w:t>
      </w:r>
    </w:p>
    <w:p w14:paraId="0DBC7A7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ITR$var</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listtau</w:t>
      </w:r>
      <w:proofErr w:type="spellEnd"/>
    </w:p>
    <w:p w14:paraId="12B408B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03A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ITR_eurodata</w:t>
      </w:r>
      <w:proofErr w:type="spellEnd"/>
      <w:r w:rsidRPr="00745EBF">
        <w:rPr>
          <w:rFonts w:ascii="Courier New" w:eastAsia="Times New Roman" w:hAnsi="Courier New" w:cs="Courier New"/>
          <w:sz w:val="20"/>
          <w:szCs w:val="20"/>
          <w:lang w:eastAsia="en-IN"/>
        </w:rPr>
        <w:t xml:space="preserve"> &lt;- </w:t>
      </w:r>
    </w:p>
    <w:p w14:paraId="2C82434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 %&gt;% </w:t>
      </w:r>
    </w:p>
    <w:p w14:paraId="1C5ACA7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unite("</w:t>
      </w:r>
      <w:proofErr w:type="spellStart"/>
      <w:r w:rsidRPr="00745EBF">
        <w:rPr>
          <w:rFonts w:ascii="Courier New" w:eastAsia="Times New Roman" w:hAnsi="Courier New" w:cs="Courier New"/>
          <w:sz w:val="20"/>
          <w:szCs w:val="20"/>
          <w:lang w:eastAsia="en-IN"/>
        </w:rPr>
        <w:t>var</w:t>
      </w:r>
      <w:proofErr w:type="gramStart"/>
      <w:r w:rsidRPr="00745EBF">
        <w:rPr>
          <w:rFonts w:ascii="Courier New" w:eastAsia="Times New Roman" w:hAnsi="Courier New" w:cs="Courier New"/>
          <w:sz w:val="20"/>
          <w:szCs w:val="20"/>
          <w:lang w:eastAsia="en-IN"/>
        </w:rPr>
        <w:t>",c</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country","var</w:t>
      </w:r>
      <w:proofErr w:type="spellEnd"/>
      <w:r w:rsidRPr="00745EBF">
        <w:rPr>
          <w:rFonts w:ascii="Courier New" w:eastAsia="Times New Roman" w:hAnsi="Courier New" w:cs="Courier New"/>
          <w:sz w:val="20"/>
          <w:szCs w:val="20"/>
          <w:lang w:eastAsia="en-IN"/>
        </w:rPr>
        <w:t>")) %&gt;%</w:t>
      </w:r>
    </w:p>
    <w:p w14:paraId="6216E7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mutate(period=year(period)) %&gt;%</w:t>
      </w:r>
    </w:p>
    <w:p w14:paraId="23CADE7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w:t>
      </w:r>
    </w:p>
    <w:p w14:paraId="38C4228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DD6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write.csv(</w:t>
      </w:r>
      <w:proofErr w:type="gramEnd"/>
      <w:r w:rsidRPr="00745EBF">
        <w:rPr>
          <w:rFonts w:ascii="Courier New" w:eastAsia="Times New Roman" w:hAnsi="Courier New" w:cs="Courier New"/>
          <w:sz w:val="20"/>
          <w:szCs w:val="20"/>
          <w:lang w:eastAsia="en-IN"/>
        </w:rPr>
        <w:t>ITR_</w:t>
      </w:r>
      <w:proofErr w:type="spellStart"/>
      <w:r w:rsidRPr="00745EBF">
        <w:rPr>
          <w:rFonts w:ascii="Courier New" w:eastAsia="Times New Roman" w:hAnsi="Courier New" w:cs="Courier New"/>
          <w:sz w:val="20"/>
          <w:szCs w:val="20"/>
          <w:lang w:eastAsia="en-IN"/>
        </w:rPr>
        <w:t>eurodata</w:t>
      </w:r>
      <w:proofErr w:type="spellEnd"/>
      <w:r w:rsidRPr="00745EBF">
        <w:rPr>
          <w:rFonts w:ascii="Courier New" w:eastAsia="Times New Roman" w:hAnsi="Courier New" w:cs="Courier New"/>
          <w:sz w:val="20"/>
          <w:szCs w:val="20"/>
          <w:lang w:eastAsia="en-IN"/>
        </w:rPr>
        <w:t>,"ITR_eurodata.csv",</w:t>
      </w:r>
      <w:proofErr w:type="spellStart"/>
      <w:r w:rsidRPr="00745EBF">
        <w:rPr>
          <w:rFonts w:ascii="Courier New" w:eastAsia="Times New Roman" w:hAnsi="Courier New" w:cs="Courier New"/>
          <w:sz w:val="20"/>
          <w:szCs w:val="20"/>
          <w:lang w:eastAsia="en-IN"/>
        </w:rPr>
        <w:t>row.names</w:t>
      </w:r>
      <w:proofErr w:type="spellEnd"/>
      <w:r w:rsidRPr="00745EBF">
        <w:rPr>
          <w:rFonts w:ascii="Courier New" w:eastAsia="Times New Roman" w:hAnsi="Courier New" w:cs="Courier New"/>
          <w:sz w:val="20"/>
          <w:szCs w:val="20"/>
          <w:lang w:eastAsia="en-IN"/>
        </w:rPr>
        <w:t xml:space="preserve"> = FALSE)</w:t>
      </w:r>
    </w:p>
    <w:p w14:paraId="2BC2734E"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Comparison</w:t>
      </w:r>
    </w:p>
    <w:p w14:paraId="5DCE476F"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 xml:space="preserve">The Directorate-General for Taxation &amp; Customs Union of the European Commission provides data on the implicit tax rates on consumption and labour since 2005, using detailed revenue data provided by member states. You can find this data </w:t>
      </w:r>
      <w:hyperlink r:id="rId39"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 We compare in this section our series with the ones of the European Commission in the charts below.</w:t>
      </w:r>
    </w:p>
    <w:p w14:paraId="4D974DD5"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The main steps, together with some specificities, allow to recover the general trend of the implicit tax rates. Some differences remain, and they stem mainly from the last </w:t>
      </w:r>
      <w:hyperlink r:id="rId40" w:tgtFrame="_blank" w:history="1">
        <w:r w:rsidRPr="00745EBF">
          <w:rPr>
            <w:rFonts w:ascii="Times New Roman" w:eastAsia="Times New Roman" w:hAnsi="Times New Roman" w:cs="Times New Roman"/>
            <w:color w:val="0000FF"/>
            <w:sz w:val="20"/>
            <w:szCs w:val="20"/>
            <w:u w:val="single"/>
            <w:lang w:eastAsia="en-IN"/>
          </w:rPr>
          <w:t>update</w:t>
        </w:r>
      </w:hyperlink>
      <w:r w:rsidRPr="00745EBF">
        <w:rPr>
          <w:rFonts w:ascii="Times New Roman" w:eastAsia="Times New Roman" w:hAnsi="Times New Roman" w:cs="Times New Roman"/>
          <w:sz w:val="20"/>
          <w:szCs w:val="20"/>
          <w:lang w:eastAsia="en-IN"/>
        </w:rPr>
        <w:t xml:space="preserve"> of National Tax Lists, which was on October 2019, whereas the last </w:t>
      </w:r>
      <w:hyperlink r:id="rId41" w:tgtFrame="_blank" w:history="1">
        <w:r w:rsidRPr="00745EBF">
          <w:rPr>
            <w:rFonts w:ascii="Times New Roman" w:eastAsia="Times New Roman" w:hAnsi="Times New Roman" w:cs="Times New Roman"/>
            <w:color w:val="0000FF"/>
            <w:sz w:val="20"/>
            <w:szCs w:val="20"/>
            <w:u w:val="single"/>
            <w:lang w:eastAsia="en-IN"/>
          </w:rPr>
          <w:t>update</w:t>
        </w:r>
      </w:hyperlink>
      <w:r w:rsidRPr="00745EBF">
        <w:rPr>
          <w:rFonts w:ascii="Times New Roman" w:eastAsia="Times New Roman" w:hAnsi="Times New Roman" w:cs="Times New Roman"/>
          <w:sz w:val="20"/>
          <w:szCs w:val="20"/>
          <w:lang w:eastAsia="en-IN"/>
        </w:rPr>
        <w:t xml:space="preserve"> of the Taxation Trends Report was on January 2019. Other minimal differences could stem from taxes assessed but unlikely to be collected when the data was released, or eventually discretionary adjustments or specificities applied by the DG Taxation and Customs Union.</w:t>
      </w:r>
    </w:p>
    <w:p w14:paraId="4091BC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labour_comp</w:t>
      </w:r>
      <w:proofErr w:type="spellEnd"/>
      <w:r w:rsidRPr="00745EBF">
        <w:rPr>
          <w:rFonts w:ascii="Courier New" w:eastAsia="Times New Roman" w:hAnsi="Courier New" w:cs="Courier New"/>
          <w:sz w:val="20"/>
          <w:szCs w:val="20"/>
          <w:lang w:eastAsia="en-IN"/>
        </w:rPr>
        <w:t xml:space="preserve"> &lt;-</w:t>
      </w:r>
    </w:p>
    <w:p w14:paraId="31F63F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ITR_labour_FIN1%&gt;%</w:t>
      </w:r>
    </w:p>
    <w:p w14:paraId="4EE0517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w:t>
      </w:r>
      <w:proofErr w:type="spellStart"/>
      <w:proofErr w:type="gramStart"/>
      <w:r w:rsidRPr="00745EBF">
        <w:rPr>
          <w:rFonts w:ascii="Courier New" w:eastAsia="Times New Roman" w:hAnsi="Courier New" w:cs="Courier New"/>
          <w:sz w:val="20"/>
          <w:szCs w:val="20"/>
          <w:lang w:eastAsia="en-IN"/>
        </w:rPr>
        <w:t>country,period</w:t>
      </w:r>
      <w:proofErr w:type="gramEnd"/>
      <w:r w:rsidRPr="00745EBF">
        <w:rPr>
          <w:rFonts w:ascii="Courier New" w:eastAsia="Times New Roman" w:hAnsi="Courier New" w:cs="Courier New"/>
          <w:sz w:val="20"/>
          <w:szCs w:val="20"/>
          <w:lang w:eastAsia="en-IN"/>
        </w:rPr>
        <w:t>,value</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%&gt;%</w:t>
      </w:r>
    </w:p>
    <w:p w14:paraId="0EA22DD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w:t>
      </w:r>
      <w:proofErr w:type="gramStart"/>
      <w:r w:rsidRPr="00745EBF">
        <w:rPr>
          <w:rFonts w:ascii="Courier New" w:eastAsia="Times New Roman" w:hAnsi="Courier New" w:cs="Courier New"/>
          <w:sz w:val="20"/>
          <w:szCs w:val="20"/>
          <w:lang w:eastAsia="en-IN"/>
        </w:rPr>
        <w:t>column</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var="Labour tax")</w:t>
      </w:r>
    </w:p>
    <w:p w14:paraId="7EC4F18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3E91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conso_labour_comp</w:t>
      </w:r>
      <w:proofErr w:type="spellEnd"/>
      <w:r w:rsidRPr="00745EBF">
        <w:rPr>
          <w:rFonts w:ascii="Courier New" w:eastAsia="Times New Roman" w:hAnsi="Courier New" w:cs="Courier New"/>
          <w:sz w:val="20"/>
          <w:szCs w:val="20"/>
          <w:lang w:eastAsia="en-IN"/>
        </w:rPr>
        <w:t xml:space="preserve"> &lt;-</w:t>
      </w:r>
    </w:p>
    <w:p w14:paraId="4DC2182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bind_rows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labour_</w:t>
      </w:r>
      <w:proofErr w:type="gramStart"/>
      <w:r w:rsidRPr="00745EBF">
        <w:rPr>
          <w:rFonts w:ascii="Courier New" w:eastAsia="Times New Roman" w:hAnsi="Courier New" w:cs="Courier New"/>
          <w:sz w:val="20"/>
          <w:szCs w:val="20"/>
          <w:lang w:eastAsia="en-IN"/>
        </w:rPr>
        <w:t>comp,ITR</w:t>
      </w:r>
      <w:proofErr w:type="gramEnd"/>
      <w:r w:rsidRPr="00745EBF">
        <w:rPr>
          <w:rFonts w:ascii="Courier New" w:eastAsia="Times New Roman" w:hAnsi="Courier New" w:cs="Courier New"/>
          <w:sz w:val="20"/>
          <w:szCs w:val="20"/>
          <w:lang w:eastAsia="en-IN"/>
        </w:rPr>
        <w:t>_consumption_FIN</w:t>
      </w:r>
      <w:proofErr w:type="spellEnd"/>
      <w:r w:rsidRPr="00745EBF">
        <w:rPr>
          <w:rFonts w:ascii="Courier New" w:eastAsia="Times New Roman" w:hAnsi="Courier New" w:cs="Courier New"/>
          <w:sz w:val="20"/>
          <w:szCs w:val="20"/>
          <w:lang w:eastAsia="en-IN"/>
        </w:rPr>
        <w:t>) %&gt;%</w:t>
      </w:r>
    </w:p>
    <w:p w14:paraId="2A25999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data_s</w:t>
      </w:r>
      <w:proofErr w:type="spellEnd"/>
      <w:r w:rsidRPr="00745EBF">
        <w:rPr>
          <w:rFonts w:ascii="Courier New" w:eastAsia="Times New Roman" w:hAnsi="Courier New" w:cs="Courier New"/>
          <w:sz w:val="20"/>
          <w:szCs w:val="20"/>
          <w:lang w:eastAsia="en-IN"/>
        </w:rPr>
        <w:t>="Updated")</w:t>
      </w:r>
    </w:p>
    <w:p w14:paraId="7F81EE4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EEB0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eucom</w:t>
      </w:r>
      <w:proofErr w:type="spellEnd"/>
      <w:r w:rsidRPr="00745EBF">
        <w:rPr>
          <w:rFonts w:ascii="Courier New" w:eastAsia="Times New Roman" w:hAnsi="Courier New" w:cs="Courier New"/>
          <w:sz w:val="20"/>
          <w:szCs w:val="20"/>
          <w:lang w:eastAsia="en-IN"/>
        </w:rPr>
        <w:t xml:space="preserve">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("eucom.csv") %&gt;%</w:t>
      </w:r>
    </w:p>
    <w:p w14:paraId="09AACE6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rename(value=</w:t>
      </w:r>
      <w:proofErr w:type="spellStart"/>
      <w:r w:rsidRPr="00745EBF">
        <w:rPr>
          <w:rFonts w:ascii="Courier New" w:eastAsia="Times New Roman" w:hAnsi="Courier New" w:cs="Courier New"/>
          <w:sz w:val="20"/>
          <w:szCs w:val="20"/>
          <w:lang w:eastAsia="en-IN"/>
        </w:rPr>
        <w:t>eucom</w:t>
      </w:r>
      <w:proofErr w:type="spellEnd"/>
      <w:r w:rsidRPr="00745EBF">
        <w:rPr>
          <w:rFonts w:ascii="Courier New" w:eastAsia="Times New Roman" w:hAnsi="Courier New" w:cs="Courier New"/>
          <w:sz w:val="20"/>
          <w:szCs w:val="20"/>
          <w:lang w:eastAsia="en-IN"/>
        </w:rPr>
        <w:t xml:space="preserve">) %&gt;% </w:t>
      </w:r>
    </w:p>
    <w:p w14:paraId="78BCDFA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mutate(value=value/100)</w:t>
      </w:r>
    </w:p>
    <w:p w14:paraId="00DC867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EA49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eucom$country</w:t>
      </w:r>
      <w:proofErr w:type="spellEnd"/>
      <w:r w:rsidRPr="00745EBF">
        <w:rPr>
          <w:rFonts w:ascii="Courier New" w:eastAsia="Times New Roman" w:hAnsi="Courier New" w:cs="Courier New"/>
          <w:sz w:val="20"/>
          <w:szCs w:val="20"/>
          <w:lang w:eastAsia="en-IN"/>
        </w:rPr>
        <w:t xml:space="preserve"> &lt;- factor(</w:t>
      </w:r>
      <w:proofErr w:type="spellStart"/>
      <w:r w:rsidRPr="00745EBF">
        <w:rPr>
          <w:rFonts w:ascii="Courier New" w:eastAsia="Times New Roman" w:hAnsi="Courier New" w:cs="Courier New"/>
          <w:sz w:val="20"/>
          <w:szCs w:val="20"/>
          <w:lang w:eastAsia="en-IN"/>
        </w:rPr>
        <w:t>eucom$country</w:t>
      </w:r>
      <w:proofErr w:type="spellEnd"/>
      <w:r w:rsidRPr="00745EBF">
        <w:rPr>
          <w:rFonts w:ascii="Courier New" w:eastAsia="Times New Roman" w:hAnsi="Courier New" w:cs="Courier New"/>
          <w:sz w:val="20"/>
          <w:szCs w:val="20"/>
          <w:lang w:eastAsia="en-IN"/>
        </w:rPr>
        <w:t xml:space="preserve">)                  </w:t>
      </w:r>
    </w:p>
    <w:p w14:paraId="5D9D4B9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levels(</w:t>
      </w:r>
      <w:proofErr w:type="spellStart"/>
      <w:r w:rsidRPr="00745EBF">
        <w:rPr>
          <w:rFonts w:ascii="Courier New" w:eastAsia="Times New Roman" w:hAnsi="Courier New" w:cs="Courier New"/>
          <w:sz w:val="20"/>
          <w:szCs w:val="20"/>
          <w:lang w:eastAsia="en-IN"/>
        </w:rPr>
        <w:t>eucom$country</w:t>
      </w:r>
      <w:proofErr w:type="spellEnd"/>
      <w:r w:rsidRPr="00745EBF">
        <w:rPr>
          <w:rFonts w:ascii="Courier New" w:eastAsia="Times New Roman" w:hAnsi="Courier New" w:cs="Courier New"/>
          <w:sz w:val="20"/>
          <w:szCs w:val="20"/>
          <w:lang w:eastAsia="en-IN"/>
        </w:rPr>
        <w:t xml:space="preserve">) &lt;- </w:t>
      </w:r>
      <w:proofErr w:type="spellStart"/>
      <w:r w:rsidRPr="00745EBF">
        <w:rPr>
          <w:rFonts w:ascii="Courier New" w:eastAsia="Times New Roman" w:hAnsi="Courier New" w:cs="Courier New"/>
          <w:sz w:val="20"/>
          <w:szCs w:val="20"/>
          <w:lang w:eastAsia="en-IN"/>
        </w:rPr>
        <w:t>listcountry</w:t>
      </w:r>
      <w:proofErr w:type="spellEnd"/>
    </w:p>
    <w:p w14:paraId="766A96B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405E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comparison &lt;-</w:t>
      </w:r>
      <w:proofErr w:type="spellStart"/>
      <w:r w:rsidRPr="00745EBF">
        <w:rPr>
          <w:rFonts w:ascii="Courier New" w:eastAsia="Times New Roman" w:hAnsi="Courier New" w:cs="Courier New"/>
          <w:sz w:val="20"/>
          <w:szCs w:val="20"/>
          <w:lang w:eastAsia="en-IN"/>
        </w:rPr>
        <w:t>bind_rows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conso_labour_</w:t>
      </w:r>
      <w:proofErr w:type="gramStart"/>
      <w:r w:rsidRPr="00745EBF">
        <w:rPr>
          <w:rFonts w:ascii="Courier New" w:eastAsia="Times New Roman" w:hAnsi="Courier New" w:cs="Courier New"/>
          <w:sz w:val="20"/>
          <w:szCs w:val="20"/>
          <w:lang w:eastAsia="en-IN"/>
        </w:rPr>
        <w:t>comp,eucom</w:t>
      </w:r>
      <w:proofErr w:type="spellEnd"/>
      <w:proofErr w:type="gramEnd"/>
      <w:r w:rsidRPr="00745EBF">
        <w:rPr>
          <w:rFonts w:ascii="Courier New" w:eastAsia="Times New Roman" w:hAnsi="Courier New" w:cs="Courier New"/>
          <w:sz w:val="20"/>
          <w:szCs w:val="20"/>
          <w:lang w:eastAsia="en-IN"/>
        </w:rPr>
        <w:t>)</w:t>
      </w:r>
    </w:p>
    <w:p w14:paraId="6B04383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comparison1 &lt;-</w:t>
      </w:r>
    </w:p>
    <w:p w14:paraId="1BEDEEE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comparison %&gt;%</w:t>
      </w:r>
    </w:p>
    <w:p w14:paraId="11F2C1B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gramEnd"/>
      <w:r w:rsidRPr="00745EBF">
        <w:rPr>
          <w:rFonts w:ascii="Courier New" w:eastAsia="Times New Roman" w:hAnsi="Courier New" w:cs="Courier New"/>
          <w:sz w:val="20"/>
          <w:szCs w:val="20"/>
          <w:lang w:eastAsia="en-IN"/>
        </w:rPr>
        <w:t>var=="Consumption tax")</w:t>
      </w:r>
    </w:p>
    <w:p w14:paraId="28FDC93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C3C7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(comparison</w:t>
      </w:r>
      <w:proofErr w:type="gramStart"/>
      <w:r w:rsidRPr="00745EBF">
        <w:rPr>
          <w:rFonts w:ascii="Courier New" w:eastAsia="Times New Roman" w:hAnsi="Courier New" w:cs="Courier New"/>
          <w:sz w:val="20"/>
          <w:szCs w:val="20"/>
          <w:lang w:eastAsia="en-IN"/>
        </w:rPr>
        <w:t>1,aes</w:t>
      </w:r>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data_s</w:t>
      </w:r>
      <w:proofErr w:type="spellEnd"/>
      <w:r w:rsidRPr="00745EBF">
        <w:rPr>
          <w:rFonts w:ascii="Courier New" w:eastAsia="Times New Roman" w:hAnsi="Courier New" w:cs="Courier New"/>
          <w:sz w:val="20"/>
          <w:szCs w:val="20"/>
          <w:lang w:eastAsia="en-IN"/>
        </w:rPr>
        <w:t>))+</w:t>
      </w:r>
    </w:p>
    <w:p w14:paraId="7549392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1522CB1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72D6DCB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37DD653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4381C79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64D23A4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expression(atop("Consumption tax", atop(italic("Comparison: European Commission vs. Updated Data"), ""))))</w:t>
      </w:r>
    </w:p>
    <w:p w14:paraId="7011A002" w14:textId="36533EC4"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lastRenderedPageBreak/>
        <w:drawing>
          <wp:inline distT="0" distB="0" distL="0" distR="0" wp14:anchorId="329BC689" wp14:editId="1D1C4DBD">
            <wp:extent cx="43434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43400" cy="3905250"/>
                    </a:xfrm>
                    <a:prstGeom prst="rect">
                      <a:avLst/>
                    </a:prstGeom>
                  </pic:spPr>
                </pic:pic>
              </a:graphicData>
            </a:graphic>
          </wp:inline>
        </w:drawing>
      </w:r>
    </w:p>
    <w:p w14:paraId="6F34691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comparison2 &lt;-</w:t>
      </w:r>
    </w:p>
    <w:p w14:paraId="48B11EB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comparison %&gt;%</w:t>
      </w:r>
    </w:p>
    <w:p w14:paraId="4DF4B16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gramEnd"/>
      <w:r w:rsidRPr="00745EBF">
        <w:rPr>
          <w:rFonts w:ascii="Courier New" w:eastAsia="Times New Roman" w:hAnsi="Courier New" w:cs="Courier New"/>
          <w:sz w:val="20"/>
          <w:szCs w:val="20"/>
          <w:lang w:eastAsia="en-IN"/>
        </w:rPr>
        <w:t>var=="Labour tax")</w:t>
      </w:r>
    </w:p>
    <w:p w14:paraId="3F4631C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0811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(comparison</w:t>
      </w:r>
      <w:proofErr w:type="gramStart"/>
      <w:r w:rsidRPr="00745EBF">
        <w:rPr>
          <w:rFonts w:ascii="Courier New" w:eastAsia="Times New Roman" w:hAnsi="Courier New" w:cs="Courier New"/>
          <w:sz w:val="20"/>
          <w:szCs w:val="20"/>
          <w:lang w:eastAsia="en-IN"/>
        </w:rPr>
        <w:t>2,aes</w:t>
      </w:r>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data_s</w:t>
      </w:r>
      <w:proofErr w:type="spellEnd"/>
      <w:r w:rsidRPr="00745EBF">
        <w:rPr>
          <w:rFonts w:ascii="Courier New" w:eastAsia="Times New Roman" w:hAnsi="Courier New" w:cs="Courier New"/>
          <w:sz w:val="20"/>
          <w:szCs w:val="20"/>
          <w:lang w:eastAsia="en-IN"/>
        </w:rPr>
        <w:t>))+</w:t>
      </w:r>
    </w:p>
    <w:p w14:paraId="5F94915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61979AF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102175C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6EAF86D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5ED5C1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49803B4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expression(atop("Labour tax", atop(italic("Comparison: European Commission vs. Updated Data"), ""))))</w:t>
      </w:r>
    </w:p>
    <w:p w14:paraId="576E5B32" w14:textId="59C0FF1C"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noProof/>
        </w:rPr>
        <w:lastRenderedPageBreak/>
        <w:drawing>
          <wp:inline distT="0" distB="0" distL="0" distR="0" wp14:anchorId="5C07AB0A" wp14:editId="2D397E9E">
            <wp:extent cx="434340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43400" cy="3905250"/>
                    </a:xfrm>
                    <a:prstGeom prst="rect">
                      <a:avLst/>
                    </a:prstGeom>
                  </pic:spPr>
                </pic:pic>
              </a:graphicData>
            </a:graphic>
          </wp:inline>
        </w:drawing>
      </w:r>
    </w:p>
    <w:p w14:paraId="3FAD6F8C" w14:textId="77777777" w:rsidR="00745EBF" w:rsidRPr="00745EBF" w:rsidRDefault="00B74666" w:rsidP="00745EBF">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6B395D4">
          <v:rect id="_x0000_i1025" style="width:0;height:1.5pt" o:hralign="center" o:hrstd="t" o:hr="t" fillcolor="#a0a0a0" stroked="f"/>
        </w:pict>
      </w:r>
    </w:p>
    <w:p w14:paraId="515BE9DC" w14:textId="77777777" w:rsidR="00C172F4" w:rsidRDefault="00C172F4"/>
    <w:sectPr w:rsidR="00C1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98B"/>
    <w:multiLevelType w:val="multilevel"/>
    <w:tmpl w:val="40A0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5609"/>
    <w:multiLevelType w:val="multilevel"/>
    <w:tmpl w:val="E262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36AE1"/>
    <w:multiLevelType w:val="multilevel"/>
    <w:tmpl w:val="2FA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64D8C"/>
    <w:multiLevelType w:val="multilevel"/>
    <w:tmpl w:val="5DB4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5230E"/>
    <w:multiLevelType w:val="multilevel"/>
    <w:tmpl w:val="2C3E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10F71"/>
    <w:multiLevelType w:val="multilevel"/>
    <w:tmpl w:val="05B6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B19FA"/>
    <w:multiLevelType w:val="multilevel"/>
    <w:tmpl w:val="5FAE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C7BF9"/>
    <w:multiLevelType w:val="multilevel"/>
    <w:tmpl w:val="A1BE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239074">
    <w:abstractNumId w:val="3"/>
  </w:num>
  <w:num w:numId="2" w16cid:durableId="2134589451">
    <w:abstractNumId w:val="0"/>
  </w:num>
  <w:num w:numId="3" w16cid:durableId="650594292">
    <w:abstractNumId w:val="4"/>
  </w:num>
  <w:num w:numId="4" w16cid:durableId="915744012">
    <w:abstractNumId w:val="2"/>
  </w:num>
  <w:num w:numId="5" w16cid:durableId="18698830">
    <w:abstractNumId w:val="1"/>
  </w:num>
  <w:num w:numId="6" w16cid:durableId="442724641">
    <w:abstractNumId w:val="7"/>
  </w:num>
  <w:num w:numId="7" w16cid:durableId="1200434512">
    <w:abstractNumId w:val="5"/>
  </w:num>
  <w:num w:numId="8" w16cid:durableId="735859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BF"/>
    <w:rsid w:val="00745EBF"/>
    <w:rsid w:val="00B74666"/>
    <w:rsid w:val="00C1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3E9C"/>
  <w15:chartTrackingRefBased/>
  <w15:docId w15:val="{E420C5AD-F7F0-4F19-97FC-59F5508F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E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5E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5EBF"/>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745EBF"/>
  </w:style>
  <w:style w:type="paragraph" w:customStyle="1" w:styleId="msonormal0">
    <w:name w:val="msonormal"/>
    <w:basedOn w:val="Normal"/>
    <w:rsid w:val="00745E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45E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5EBF"/>
    <w:rPr>
      <w:color w:val="0000FF"/>
      <w:u w:val="single"/>
    </w:rPr>
  </w:style>
  <w:style w:type="character" w:styleId="FollowedHyperlink">
    <w:name w:val="FollowedHyperlink"/>
    <w:basedOn w:val="DefaultParagraphFont"/>
    <w:uiPriority w:val="99"/>
    <w:semiHidden/>
    <w:unhideWhenUsed/>
    <w:rsid w:val="00745EBF"/>
    <w:rPr>
      <w:color w:val="800080"/>
      <w:u w:val="single"/>
    </w:rPr>
  </w:style>
  <w:style w:type="character" w:styleId="HTMLCode">
    <w:name w:val="HTML Code"/>
    <w:basedOn w:val="DefaultParagraphFont"/>
    <w:uiPriority w:val="99"/>
    <w:semiHidden/>
    <w:unhideWhenUsed/>
    <w:rsid w:val="00745E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5E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129024">
      <w:bodyDiv w:val="1"/>
      <w:marLeft w:val="0"/>
      <w:marRight w:val="0"/>
      <w:marTop w:val="0"/>
      <w:marBottom w:val="0"/>
      <w:divBdr>
        <w:top w:val="none" w:sz="0" w:space="0" w:color="auto"/>
        <w:left w:val="none" w:sz="0" w:space="0" w:color="auto"/>
        <w:bottom w:val="none" w:sz="0" w:space="0" w:color="auto"/>
        <w:right w:val="none" w:sz="0" w:space="0" w:color="auto"/>
      </w:divBdr>
      <w:divsChild>
        <w:div w:id="1435903158">
          <w:marLeft w:val="0"/>
          <w:marRight w:val="0"/>
          <w:marTop w:val="0"/>
          <w:marBottom w:val="0"/>
          <w:divBdr>
            <w:top w:val="none" w:sz="0" w:space="0" w:color="auto"/>
            <w:left w:val="none" w:sz="0" w:space="0" w:color="auto"/>
            <w:bottom w:val="none" w:sz="0" w:space="0" w:color="auto"/>
            <w:right w:val="none" w:sz="0" w:space="0" w:color="auto"/>
          </w:divBdr>
        </w:div>
        <w:div w:id="1572543593">
          <w:marLeft w:val="0"/>
          <w:marRight w:val="0"/>
          <w:marTop w:val="0"/>
          <w:marBottom w:val="0"/>
          <w:divBdr>
            <w:top w:val="none" w:sz="0" w:space="0" w:color="auto"/>
            <w:left w:val="none" w:sz="0" w:space="0" w:color="auto"/>
            <w:bottom w:val="none" w:sz="0" w:space="0" w:color="auto"/>
            <w:right w:val="none" w:sz="0" w:space="0" w:color="auto"/>
          </w:divBdr>
        </w:div>
        <w:div w:id="24143085">
          <w:marLeft w:val="0"/>
          <w:marRight w:val="0"/>
          <w:marTop w:val="0"/>
          <w:marBottom w:val="0"/>
          <w:divBdr>
            <w:top w:val="none" w:sz="0" w:space="0" w:color="auto"/>
            <w:left w:val="none" w:sz="0" w:space="0" w:color="auto"/>
            <w:bottom w:val="none" w:sz="0" w:space="0" w:color="auto"/>
            <w:right w:val="none" w:sz="0" w:space="0" w:color="auto"/>
          </w:divBdr>
        </w:div>
        <w:div w:id="1011185153">
          <w:marLeft w:val="0"/>
          <w:marRight w:val="0"/>
          <w:marTop w:val="0"/>
          <w:marBottom w:val="0"/>
          <w:divBdr>
            <w:top w:val="none" w:sz="0" w:space="0" w:color="auto"/>
            <w:left w:val="none" w:sz="0" w:space="0" w:color="auto"/>
            <w:bottom w:val="none" w:sz="0" w:space="0" w:color="auto"/>
            <w:right w:val="none" w:sz="0" w:space="0" w:color="auto"/>
          </w:divBdr>
        </w:div>
        <w:div w:id="1044403823">
          <w:marLeft w:val="0"/>
          <w:marRight w:val="0"/>
          <w:marTop w:val="0"/>
          <w:marBottom w:val="0"/>
          <w:divBdr>
            <w:top w:val="none" w:sz="0" w:space="0" w:color="auto"/>
            <w:left w:val="none" w:sz="0" w:space="0" w:color="auto"/>
            <w:bottom w:val="none" w:sz="0" w:space="0" w:color="auto"/>
            <w:right w:val="none" w:sz="0" w:space="0" w:color="auto"/>
          </w:divBdr>
        </w:div>
        <w:div w:id="1828010570">
          <w:marLeft w:val="0"/>
          <w:marRight w:val="0"/>
          <w:marTop w:val="0"/>
          <w:marBottom w:val="0"/>
          <w:divBdr>
            <w:top w:val="none" w:sz="0" w:space="0" w:color="auto"/>
            <w:left w:val="none" w:sz="0" w:space="0" w:color="auto"/>
            <w:bottom w:val="none" w:sz="0" w:space="0" w:color="auto"/>
            <w:right w:val="none" w:sz="0" w:space="0" w:color="auto"/>
          </w:divBdr>
        </w:div>
        <w:div w:id="721444548">
          <w:marLeft w:val="0"/>
          <w:marRight w:val="0"/>
          <w:marTop w:val="0"/>
          <w:marBottom w:val="0"/>
          <w:divBdr>
            <w:top w:val="none" w:sz="0" w:space="0" w:color="auto"/>
            <w:left w:val="none" w:sz="0" w:space="0" w:color="auto"/>
            <w:bottom w:val="none" w:sz="0" w:space="0" w:color="auto"/>
            <w:right w:val="none" w:sz="0" w:space="0" w:color="auto"/>
          </w:divBdr>
        </w:div>
        <w:div w:id="380982697">
          <w:marLeft w:val="0"/>
          <w:marRight w:val="0"/>
          <w:marTop w:val="0"/>
          <w:marBottom w:val="0"/>
          <w:divBdr>
            <w:top w:val="none" w:sz="0" w:space="0" w:color="auto"/>
            <w:left w:val="none" w:sz="0" w:space="0" w:color="auto"/>
            <w:bottom w:val="none" w:sz="0" w:space="0" w:color="auto"/>
            <w:right w:val="none" w:sz="0" w:space="0" w:color="auto"/>
          </w:divBdr>
        </w:div>
        <w:div w:id="1570309251">
          <w:marLeft w:val="0"/>
          <w:marRight w:val="0"/>
          <w:marTop w:val="0"/>
          <w:marBottom w:val="0"/>
          <w:divBdr>
            <w:top w:val="none" w:sz="0" w:space="0" w:color="auto"/>
            <w:left w:val="none" w:sz="0" w:space="0" w:color="auto"/>
            <w:bottom w:val="none" w:sz="0" w:space="0" w:color="auto"/>
            <w:right w:val="none" w:sz="0" w:space="0" w:color="auto"/>
          </w:divBdr>
        </w:div>
        <w:div w:id="491068791">
          <w:marLeft w:val="0"/>
          <w:marRight w:val="0"/>
          <w:marTop w:val="0"/>
          <w:marBottom w:val="0"/>
          <w:divBdr>
            <w:top w:val="none" w:sz="0" w:space="0" w:color="auto"/>
            <w:left w:val="none" w:sz="0" w:space="0" w:color="auto"/>
            <w:bottom w:val="none" w:sz="0" w:space="0" w:color="auto"/>
            <w:right w:val="none" w:sz="0" w:space="0" w:color="auto"/>
          </w:divBdr>
        </w:div>
        <w:div w:id="615135098">
          <w:marLeft w:val="0"/>
          <w:marRight w:val="0"/>
          <w:marTop w:val="0"/>
          <w:marBottom w:val="0"/>
          <w:divBdr>
            <w:top w:val="none" w:sz="0" w:space="0" w:color="auto"/>
            <w:left w:val="none" w:sz="0" w:space="0" w:color="auto"/>
            <w:bottom w:val="none" w:sz="0" w:space="0" w:color="auto"/>
            <w:right w:val="none" w:sz="0" w:space="0" w:color="auto"/>
          </w:divBdr>
        </w:div>
        <w:div w:id="1799179046">
          <w:marLeft w:val="0"/>
          <w:marRight w:val="0"/>
          <w:marTop w:val="0"/>
          <w:marBottom w:val="0"/>
          <w:divBdr>
            <w:top w:val="none" w:sz="0" w:space="0" w:color="auto"/>
            <w:left w:val="none" w:sz="0" w:space="0" w:color="auto"/>
            <w:bottom w:val="none" w:sz="0" w:space="0" w:color="auto"/>
            <w:right w:val="none" w:sz="0" w:space="0" w:color="auto"/>
          </w:divBdr>
        </w:div>
        <w:div w:id="223030294">
          <w:marLeft w:val="0"/>
          <w:marRight w:val="0"/>
          <w:marTop w:val="0"/>
          <w:marBottom w:val="0"/>
          <w:divBdr>
            <w:top w:val="none" w:sz="0" w:space="0" w:color="auto"/>
            <w:left w:val="none" w:sz="0" w:space="0" w:color="auto"/>
            <w:bottom w:val="none" w:sz="0" w:space="0" w:color="auto"/>
            <w:right w:val="none" w:sz="0" w:space="0" w:color="auto"/>
          </w:divBdr>
        </w:div>
        <w:div w:id="1495146789">
          <w:marLeft w:val="0"/>
          <w:marRight w:val="0"/>
          <w:marTop w:val="0"/>
          <w:marBottom w:val="0"/>
          <w:divBdr>
            <w:top w:val="none" w:sz="0" w:space="0" w:color="auto"/>
            <w:left w:val="none" w:sz="0" w:space="0" w:color="auto"/>
            <w:bottom w:val="none" w:sz="0" w:space="0" w:color="auto"/>
            <w:right w:val="none" w:sz="0" w:space="0" w:color="auto"/>
          </w:divBdr>
        </w:div>
        <w:div w:id="182746409">
          <w:marLeft w:val="0"/>
          <w:marRight w:val="0"/>
          <w:marTop w:val="0"/>
          <w:marBottom w:val="0"/>
          <w:divBdr>
            <w:top w:val="none" w:sz="0" w:space="0" w:color="auto"/>
            <w:left w:val="none" w:sz="0" w:space="0" w:color="auto"/>
            <w:bottom w:val="none" w:sz="0" w:space="0" w:color="auto"/>
            <w:right w:val="none" w:sz="0" w:space="0" w:color="auto"/>
          </w:divBdr>
        </w:div>
        <w:div w:id="1313605598">
          <w:marLeft w:val="0"/>
          <w:marRight w:val="0"/>
          <w:marTop w:val="0"/>
          <w:marBottom w:val="0"/>
          <w:divBdr>
            <w:top w:val="none" w:sz="0" w:space="0" w:color="auto"/>
            <w:left w:val="none" w:sz="0" w:space="0" w:color="auto"/>
            <w:bottom w:val="none" w:sz="0" w:space="0" w:color="auto"/>
            <w:right w:val="none" w:sz="0" w:space="0" w:color="auto"/>
          </w:divBdr>
        </w:div>
        <w:div w:id="1205798176">
          <w:marLeft w:val="0"/>
          <w:marRight w:val="0"/>
          <w:marTop w:val="0"/>
          <w:marBottom w:val="0"/>
          <w:divBdr>
            <w:top w:val="none" w:sz="0" w:space="0" w:color="auto"/>
            <w:left w:val="none" w:sz="0" w:space="0" w:color="auto"/>
            <w:bottom w:val="none" w:sz="0" w:space="0" w:color="auto"/>
            <w:right w:val="none" w:sz="0" w:space="0" w:color="auto"/>
          </w:divBdr>
        </w:div>
        <w:div w:id="796485060">
          <w:marLeft w:val="0"/>
          <w:marRight w:val="0"/>
          <w:marTop w:val="0"/>
          <w:marBottom w:val="0"/>
          <w:divBdr>
            <w:top w:val="none" w:sz="0" w:space="0" w:color="auto"/>
            <w:left w:val="none" w:sz="0" w:space="0" w:color="auto"/>
            <w:bottom w:val="none" w:sz="0" w:space="0" w:color="auto"/>
            <w:right w:val="none" w:sz="0" w:space="0" w:color="auto"/>
          </w:divBdr>
        </w:div>
        <w:div w:id="845945474">
          <w:marLeft w:val="0"/>
          <w:marRight w:val="0"/>
          <w:marTop w:val="0"/>
          <w:marBottom w:val="0"/>
          <w:divBdr>
            <w:top w:val="none" w:sz="0" w:space="0" w:color="auto"/>
            <w:left w:val="none" w:sz="0" w:space="0" w:color="auto"/>
            <w:bottom w:val="none" w:sz="0" w:space="0" w:color="auto"/>
            <w:right w:val="none" w:sz="0" w:space="0" w:color="auto"/>
          </w:divBdr>
        </w:div>
        <w:div w:id="20978529">
          <w:marLeft w:val="0"/>
          <w:marRight w:val="0"/>
          <w:marTop w:val="0"/>
          <w:marBottom w:val="0"/>
          <w:divBdr>
            <w:top w:val="none" w:sz="0" w:space="0" w:color="auto"/>
            <w:left w:val="none" w:sz="0" w:space="0" w:color="auto"/>
            <w:bottom w:val="none" w:sz="0" w:space="0" w:color="auto"/>
            <w:right w:val="none" w:sz="0" w:space="0" w:color="auto"/>
          </w:divBdr>
        </w:div>
        <w:div w:id="1940604907">
          <w:marLeft w:val="0"/>
          <w:marRight w:val="0"/>
          <w:marTop w:val="0"/>
          <w:marBottom w:val="0"/>
          <w:divBdr>
            <w:top w:val="none" w:sz="0" w:space="0" w:color="auto"/>
            <w:left w:val="none" w:sz="0" w:space="0" w:color="auto"/>
            <w:bottom w:val="none" w:sz="0" w:space="0" w:color="auto"/>
            <w:right w:val="none" w:sz="0" w:space="0" w:color="auto"/>
          </w:divBdr>
        </w:div>
        <w:div w:id="315571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s.na" TargetMode="External"/><Relationship Id="rId18" Type="http://schemas.openxmlformats.org/officeDocument/2006/relationships/hyperlink" Target="https://ec.europa.eu/taxation_customs/business/economic-analysis-taxation/data-taxation_en" TargetMode="External"/><Relationship Id="rId26" Type="http://schemas.openxmlformats.org/officeDocument/2006/relationships/hyperlink" Target="http://is.na" TargetMode="External"/><Relationship Id="rId39" Type="http://schemas.openxmlformats.org/officeDocument/2006/relationships/hyperlink" Target="https://ec.europa.eu/taxation_customs/business/economic-analysis-taxation/data-taxation_en" TargetMode="External"/><Relationship Id="rId21" Type="http://schemas.openxmlformats.org/officeDocument/2006/relationships/hyperlink" Target="https://ec.europa.eu/taxation_customs/sites/taxation/files/taxation_trends_report_2018.pdf" TargetMode="External"/><Relationship Id="rId34" Type="http://schemas.openxmlformats.org/officeDocument/2006/relationships/image" Target="media/image5.png"/><Relationship Id="rId42" Type="http://schemas.openxmlformats.org/officeDocument/2006/relationships/image" Target="media/image8.png"/><Relationship Id="rId7" Type="http://schemas.openxmlformats.org/officeDocument/2006/relationships/hyperlink" Target="https://ec.europa.eu/taxation_customs/sites/taxation/files/resources/documents/taxation/gen_info/economic_analysis/data_on_taxation/de-national-tax.xlsx" TargetMode="External"/><Relationship Id="rId2" Type="http://schemas.openxmlformats.org/officeDocument/2006/relationships/styles" Target="styles.xml"/><Relationship Id="rId16" Type="http://schemas.openxmlformats.org/officeDocument/2006/relationships/hyperlink" Target="https://ec.europa.eu/taxation_customs/sites/taxation/files/resources/documents/taxation/gen_info/economic_analysis/data_on_taxation/fr-national-tax.xlsx" TargetMode="External"/><Relationship Id="rId29"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ec.europa.eu/taxation_customs/sites/taxation/files/resources/documents/taxation/gen_info/economic_analysis/data_on_taxation/fr-national-tax.xlsx" TargetMode="External"/><Relationship Id="rId11" Type="http://schemas.openxmlformats.org/officeDocument/2006/relationships/hyperlink" Target="https://ec.europa.eu/eurostat/statistics-explained/index.php/Tax_revenue_statistics" TargetMode="External"/><Relationship Id="rId24" Type="http://schemas.openxmlformats.org/officeDocument/2006/relationships/hyperlink" Target="https://ec.europa.eu/taxation_customs/sites/taxation/files/resources/documents/taxation/gen_info/economic_analysis/tax_structures/2014/report.pdf" TargetMode="Externa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hyperlink" Target="https://ec.europa.eu/eurostat/statistics-explained/index.php/Tax_revenue_statistics" TargetMode="External"/><Relationship Id="rId45" Type="http://schemas.openxmlformats.org/officeDocument/2006/relationships/theme" Target="theme/theme1.xml"/><Relationship Id="rId5" Type="http://schemas.openxmlformats.org/officeDocument/2006/relationships/hyperlink" Target="https://ec.europa.eu/taxation_customs/sites/taxation/files/taxation_trends_report_2017_-_methodology.pdf" TargetMode="External"/><Relationship Id="rId15" Type="http://schemas.openxmlformats.org/officeDocument/2006/relationships/hyperlink" Target="https://ec.europa.eu/taxation_customs/sites/taxation/files/taxation_trends_report_2017_-_methodology.pdf" TargetMode="External"/><Relationship Id="rId23" Type="http://schemas.openxmlformats.org/officeDocument/2006/relationships/hyperlink" Target="https://ec.europa.eu/taxation_customs/sites/taxation/files/resources/documents/taxation/gen_info/economic_analysis/tax_structures/2016/econ_analysis_report_2016.pdf" TargetMode="External"/><Relationship Id="rId28" Type="http://schemas.openxmlformats.org/officeDocument/2006/relationships/hyperlink" Target="http://is.na" TargetMode="External"/><Relationship Id="rId36" Type="http://schemas.openxmlformats.org/officeDocument/2006/relationships/image" Target="media/image6.png"/><Relationship Id="rId10" Type="http://schemas.openxmlformats.org/officeDocument/2006/relationships/hyperlink" Target="https://ec.europa.eu/taxation_customs/business/economic-analysis-taxation/data-taxation_en" TargetMode="External"/><Relationship Id="rId19" Type="http://schemas.openxmlformats.org/officeDocument/2006/relationships/hyperlink" Target="https://ec.europa.eu/eurostat/statistics-explained/index.php/Tax_revenue_statistics" TargetMode="Externa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taxation_customs/sites/taxation/files/resources/documents/taxation/gen_info/economic_analysis/data_on_taxation/es-national-tax.xlsx" TargetMode="External"/><Relationship Id="rId14" Type="http://schemas.openxmlformats.org/officeDocument/2006/relationships/image" Target="media/image1.png"/><Relationship Id="rId22" Type="http://schemas.openxmlformats.org/officeDocument/2006/relationships/hyperlink" Target="https://ec.europa.eu/taxation_customs/sites/taxation/files/taxation_trends_report_2017.pdf" TargetMode="External"/><Relationship Id="rId27" Type="http://schemas.openxmlformats.org/officeDocument/2006/relationships/hyperlink" Target="http://is.na" TargetMode="External"/><Relationship Id="rId30" Type="http://schemas.openxmlformats.org/officeDocument/2006/relationships/hyperlink" Target="http://is.na" TargetMode="External"/><Relationship Id="rId35" Type="http://schemas.openxmlformats.org/officeDocument/2006/relationships/hyperlink" Target="https://ec.europa.eu/taxation_customs/sites/taxation/files/taxation_trends_report_2019_statutory_rates.xlsx" TargetMode="External"/><Relationship Id="rId43" Type="http://schemas.openxmlformats.org/officeDocument/2006/relationships/image" Target="media/image9.png"/><Relationship Id="rId8" Type="http://schemas.openxmlformats.org/officeDocument/2006/relationships/hyperlink" Target="https://ec.europa.eu/taxation_customs/sites/taxation/files/resources/documents/taxation/gen_info/economic_analysis/data_on_taxation/it-national-tax.xlsx" TargetMode="External"/><Relationship Id="rId3" Type="http://schemas.openxmlformats.org/officeDocument/2006/relationships/settings" Target="settings.xml"/><Relationship Id="rId12" Type="http://schemas.openxmlformats.org/officeDocument/2006/relationships/hyperlink" Target="http://is.na" TargetMode="External"/><Relationship Id="rId17" Type="http://schemas.openxmlformats.org/officeDocument/2006/relationships/hyperlink" Target="https://ec.europa.eu/taxation_customs/sites/taxation/files/resources/documents/taxation/gen_info/economic_analysis/data_on_taxation/es-national-tax.xlsx" TargetMode="External"/><Relationship Id="rId25" Type="http://schemas.openxmlformats.org/officeDocument/2006/relationships/hyperlink" Target="http://is.na" TargetMode="External"/><Relationship Id="rId33" Type="http://schemas.openxmlformats.org/officeDocument/2006/relationships/image" Target="media/image4.png"/><Relationship Id="rId38" Type="http://schemas.openxmlformats.org/officeDocument/2006/relationships/hyperlink" Target="http://shiny.nomics.world/data/ITR_eurodata.csv" TargetMode="External"/><Relationship Id="rId20" Type="http://schemas.openxmlformats.org/officeDocument/2006/relationships/hyperlink" Target="https://ec.europa.eu/taxation_customs/sites/taxation/files/taxation_trends_report_2019.pdf" TargetMode="External"/><Relationship Id="rId41" Type="http://schemas.openxmlformats.org/officeDocument/2006/relationships/hyperlink" Target="https://ec.europa.eu/taxation_customs/business/economic-analysis-taxation/data-taxation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5935</Words>
  <Characters>33836</Characters>
  <Application>Microsoft Office Word</Application>
  <DocSecurity>0</DocSecurity>
  <Lines>281</Lines>
  <Paragraphs>79</Paragraphs>
  <ScaleCrop>false</ScaleCrop>
  <Company/>
  <LinksUpToDate>false</LinksUpToDate>
  <CharactersWithSpaces>39692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2021-10-27T06:06:00Z</dcterms:created>
  <dcterms:modified xsi:type="dcterms:W3CDTF">2022-06-05T09:33:00Z</dcterms:modified>
</cp:coreProperties>
</file>