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48EF7" w14:textId="77777777" w:rsidR="002D68CF" w:rsidRPr="002D68CF" w:rsidRDefault="002D68CF" w:rsidP="002D6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68CF">
        <w:rPr>
          <w:rFonts w:ascii="Times New Roman" w:eastAsia="Times New Roman" w:hAnsi="Times New Roman" w:cs="Times New Roman"/>
          <w:sz w:val="20"/>
          <w:szCs w:val="20"/>
          <w:lang w:eastAsia="en-IN"/>
        </w:rPr>
        <w:t>Well, R is definitively here to stay and made its way into the data science tool zoo. For me as a statistician, I often feel alienated surrounded by these animals, but R is still also the statistician’s tool of choice (yes, it has come to age, but where are the predators ..?)</w:t>
      </w:r>
    </w:p>
    <w:p w14:paraId="2FDD61D0" w14:textId="77777777" w:rsidR="002D68CF" w:rsidRPr="002D68CF" w:rsidRDefault="002D68CF" w:rsidP="002D6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68CF">
        <w:rPr>
          <w:rFonts w:ascii="Times New Roman" w:eastAsia="Times New Roman" w:hAnsi="Times New Roman" w:cs="Times New Roman"/>
          <w:sz w:val="20"/>
          <w:szCs w:val="20"/>
          <w:lang w:eastAsia="en-IN"/>
        </w:rPr>
        <w:t>What was usually a big problem for us statistician, was to get our methods and models out to our customers, who (usually) don’t speak R. At this point Shiny comes in handy and offers a whole suite of bread and butter interface widgets, which can be deployed to web-pages and wired to R functions via all kinds of callback-routines.</w:t>
      </w:r>
    </w:p>
    <w:p w14:paraId="15F80472" w14:textId="77777777" w:rsidR="002D68CF" w:rsidRPr="002D68CF" w:rsidRDefault="002D68CF" w:rsidP="002D6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68CF">
        <w:rPr>
          <w:rFonts w:ascii="Times New Roman" w:eastAsia="Times New Roman" w:hAnsi="Times New Roman" w:cs="Times New Roman"/>
          <w:sz w:val="20"/>
          <w:szCs w:val="20"/>
          <w:lang w:eastAsia="en-IN"/>
        </w:rPr>
        <w:t>Here is what I came up with (same data for better recognition ;-):</w:t>
      </w:r>
    </w:p>
    <w:p w14:paraId="66CF3A57" w14:textId="77777777" w:rsidR="002D68CF" w:rsidRPr="002D68CF" w:rsidRDefault="002D68CF" w:rsidP="002D6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68CF">
        <w:rPr>
          <w:rFonts w:ascii="Times New Roman" w:eastAsia="Times New Roman" w:hAnsi="Times New Roman" w:cs="Times New Roman"/>
          <w:sz w:val="20"/>
          <w:szCs w:val="20"/>
          <w:lang w:eastAsia="en-IN"/>
        </w:rPr>
        <w:t>The whole magic is done with these lines of code:</w:t>
      </w:r>
    </w:p>
    <w:p w14:paraId="36FE0CE6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>library(MASS)</w:t>
      </w:r>
    </w:p>
    <w:p w14:paraId="4B419F9B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94E529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>options(shiny.sanitize.errors = FALSE)</w:t>
      </w:r>
    </w:p>
    <w:p w14:paraId="7E28264A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51E143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>options(shiny.fullstacktrace = TRUE)</w:t>
      </w:r>
    </w:p>
    <w:p w14:paraId="113BB543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A590B9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>ui &lt;- fluidPage(title="Shiny Linking Demo",</w:t>
      </w:r>
    </w:p>
    <w:p w14:paraId="7CADEAAF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fluidRow(</w:t>
      </w:r>
    </w:p>
    <w:p w14:paraId="371147D7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column(5,</w:t>
      </w:r>
    </w:p>
    <w:p w14:paraId="2CFDDE25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plotOutput("plot1",</w:t>
      </w:r>
    </w:p>
    <w:p w14:paraId="223FFF85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click = "plot_click",</w:t>
      </w:r>
    </w:p>
    <w:p w14:paraId="0C3A4F23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brush = brushOpts("plot_brush"),</w:t>
      </w:r>
    </w:p>
    <w:p w14:paraId="33FA9F92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width = 500,</w:t>
      </w:r>
    </w:p>
    <w:p w14:paraId="30C8842C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height = 500</w:t>
      </w:r>
    </w:p>
    <w:p w14:paraId="1783678D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)),</w:t>
      </w:r>
    </w:p>
    <w:p w14:paraId="27283E5A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column(5,</w:t>
      </w:r>
    </w:p>
    <w:p w14:paraId="4DECCA07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plotOutput("plot2",</w:t>
      </w:r>
    </w:p>
    <w:p w14:paraId="100F4563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click = "plot2_click",</w:t>
      </w:r>
    </w:p>
    <w:p w14:paraId="34E5AE73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width = 500,</w:t>
      </w:r>
    </w:p>
    <w:p w14:paraId="6A623031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height = 500</w:t>
      </w:r>
    </w:p>
    <w:p w14:paraId="53DFAD67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))),</w:t>
      </w:r>
    </w:p>
    <w:p w14:paraId="470C2DF2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fluidRow(</w:t>
      </w:r>
    </w:p>
    <w:p w14:paraId="394B7B79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column(5,</w:t>
      </w:r>
    </w:p>
    <w:p w14:paraId="1FCCB3A4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plotOutput("plot3",</w:t>
      </w:r>
    </w:p>
    <w:p w14:paraId="0B145686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click = "plot3_click",</w:t>
      </w:r>
    </w:p>
    <w:p w14:paraId="26481225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brush = brushOpts("plot3_brush"),</w:t>
      </w:r>
    </w:p>
    <w:p w14:paraId="35ECE983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width = 600,</w:t>
      </w:r>
    </w:p>
    <w:p w14:paraId="5CC718C9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height = 400</w:t>
      </w:r>
    </w:p>
    <w:p w14:paraId="5D0EBAD3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))</w:t>
      </w:r>
    </w:p>
    <w:p w14:paraId="19220865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)</w:t>
      </w:r>
    </w:p>
    <w:p w14:paraId="49A8D911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)</w:t>
      </w:r>
    </w:p>
    <w:p w14:paraId="6D9C3ADD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8B1A63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>server &lt;- function(input, output, session) {</w:t>
      </w:r>
    </w:p>
    <w:p w14:paraId="7C80033B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keep &lt;- rep(FALSE, 150)</w:t>
      </w:r>
    </w:p>
    <w:p w14:paraId="5608E246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shift &lt;- FALSE</w:t>
      </w:r>
    </w:p>
    <w:p w14:paraId="2DDD6A60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old_brush &lt;- -9999</w:t>
      </w:r>
    </w:p>
    <w:p w14:paraId="2246C1A3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var&lt;- 1</w:t>
      </w:r>
    </w:p>
    <w:p w14:paraId="0F7F5F1D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470874C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keeprows &lt;- reactive({</w:t>
      </w:r>
    </w:p>
    <w:p w14:paraId="0C032516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keepN &lt;- keep</w:t>
      </w:r>
    </w:p>
    <w:p w14:paraId="6FB2727D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(!is.null(input$plot_click$x) |  !is.null(input$plot3_click$x))</w:t>
      </w:r>
    </w:p>
    <w:p w14:paraId="2BDF19C6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keepN &lt;- rep(FALSE, 150)</w:t>
      </w:r>
    </w:p>
    <w:p w14:paraId="28EC9E38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(!is.null(input$plot_brush$xmin) ) {</w:t>
      </w:r>
    </w:p>
    <w:p w14:paraId="187E834B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if( old_brush != input$plot_brush$xmin ) {</w:t>
      </w:r>
    </w:p>
    <w:p w14:paraId="487F8985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keepN &lt;- brushedPoints(iris, input$plot_brush,</w:t>
      </w:r>
    </w:p>
    <w:p w14:paraId="5FCB92C6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xvar = "Sepal.Length",</w:t>
      </w:r>
    </w:p>
    <w:p w14:paraId="1FCA9F82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yvar = "Sepal.Width",</w:t>
      </w:r>
    </w:p>
    <w:p w14:paraId="3B55EF15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          allRows = TRUE)$selected_</w:t>
      </w:r>
    </w:p>
    <w:p w14:paraId="6AC1BC96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old_brush &lt;&lt;- input$plot_brush$xmin</w:t>
      </w:r>
    </w:p>
    <w:p w14:paraId="256CBD08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14:paraId="579C9D05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E409CBD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(!is.null(input$plot2_click$x) ) {</w:t>
      </w:r>
    </w:p>
    <w:p w14:paraId="7FC9C2EB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keepN &lt;- pmax(1,pmin(3,round(input$plot2_click$x))) == as.numeric(iris$Species)</w:t>
      </w:r>
    </w:p>
    <w:p w14:paraId="7A479D6A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session$resetBrush("plot_brush")</w:t>
      </w:r>
    </w:p>
    <w:p w14:paraId="286EE904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session$resetBrush("plot3_brush")</w:t>
      </w:r>
    </w:p>
    <w:p w14:paraId="41EDFB85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61D6F894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(!is.null(input$plot3_brush$xmin) ) {</w:t>
      </w:r>
    </w:p>
    <w:p w14:paraId="0F0B28C0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if( old_brush != input$plot3_brush$xmin ) {</w:t>
      </w:r>
    </w:p>
    <w:p w14:paraId="3A26FF34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var &lt;&lt;- round((input$plot3_brush$xmin + input$plot3_brush$xmax) / 2 )</w:t>
      </w:r>
    </w:p>
    <w:p w14:paraId="0519433D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coor_min &lt;- min(iris[,var]) + input$plot3_brush$ymin * diff(range(iris[,var]))</w:t>
      </w:r>
    </w:p>
    <w:p w14:paraId="35352A5E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coor_max &lt;- min(iris[,var]) + input$plot3_brush$ymax * diff(range(iris[,var]))</w:t>
      </w:r>
    </w:p>
    <w:p w14:paraId="53A71C42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keepN &lt;- iris[, var] &gt;= coor_min &amp; iris[, var] &lt;= coor_max</w:t>
      </w:r>
    </w:p>
    <w:p w14:paraId="4CF3EE16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old_brush &lt;&lt;- input$plot3_brush$xmin</w:t>
      </w:r>
    </w:p>
    <w:p w14:paraId="4501A13A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14:paraId="6A9302BD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4DCF03E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 is.null(input$key) )</w:t>
      </w:r>
    </w:p>
    <w:p w14:paraId="4AF93D5C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keep &lt;&lt;- keepN</w:t>
      </w:r>
    </w:p>
    <w:p w14:paraId="56B3CD29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else {</w:t>
      </w:r>
    </w:p>
    <w:p w14:paraId="4AD27676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if( input$key )</w:t>
      </w:r>
    </w:p>
    <w:p w14:paraId="07175B2C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keep &lt;&lt;- keepN | keep</w:t>
      </w:r>
    </w:p>
    <w:p w14:paraId="26115358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else</w:t>
      </w:r>
    </w:p>
    <w:p w14:paraId="01B71ED4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keep &lt;&lt;- keepN</w:t>
      </w:r>
    </w:p>
    <w:p w14:paraId="692665E8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01206CA6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return(keep)</w:t>
      </w:r>
    </w:p>
    <w:p w14:paraId="53F4CDFB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</w:t>
      </w:r>
    </w:p>
    <w:p w14:paraId="718F006E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61076FF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output$plot1 &lt;- renderPlot({</w:t>
      </w:r>
    </w:p>
    <w:p w14:paraId="10B1D202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plot(iris$Sepal.Length, iris$Sepal.Width, main="Drag to select points")</w:t>
      </w:r>
    </w:p>
    <w:p w14:paraId="10D24124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points(iris$Sepal.Length[keeprows()],</w:t>
      </w:r>
    </w:p>
    <w:p w14:paraId="6D19AE35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iris$Sepal.Width[keeprows()], col=2, pch=16)</w:t>
      </w:r>
    </w:p>
    <w:p w14:paraId="0D3D26EF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</w:t>
      </w:r>
    </w:p>
    <w:p w14:paraId="7E0B6614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output$plot2 &lt;- renderPlot({</w:t>
      </w:r>
    </w:p>
    <w:p w14:paraId="16580381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barplot(table(iris$Species), main="Click to select classes")</w:t>
      </w:r>
    </w:p>
    <w:p w14:paraId="498B379E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barplot(table(iris$Species[keeprows()]), add=T, col=2)</w:t>
      </w:r>
    </w:p>
    <w:p w14:paraId="7CE1745F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</w:t>
      </w:r>
    </w:p>
    <w:p w14:paraId="703A67C1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output$plot3 &lt;- renderPlot({</w:t>
      </w:r>
    </w:p>
    <w:p w14:paraId="0BAB5213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parcoord(iris[,-5], col=keeprows() + 1, lwd=keeprows() + 1)</w:t>
      </w:r>
    </w:p>
    <w:p w14:paraId="4678593A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</w:t>
      </w:r>
    </w:p>
    <w:p w14:paraId="1203D400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7E8B3E1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499B32" w14:textId="77777777" w:rsidR="002D68CF" w:rsidRPr="002D68CF" w:rsidRDefault="002D68CF" w:rsidP="002D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68CF">
        <w:rPr>
          <w:rFonts w:ascii="Courier New" w:eastAsia="Times New Roman" w:hAnsi="Courier New" w:cs="Courier New"/>
          <w:sz w:val="20"/>
          <w:szCs w:val="20"/>
          <w:lang w:eastAsia="en-IN"/>
        </w:rPr>
        <w:t>shinyApp(ui, server)</w:t>
      </w:r>
    </w:p>
    <w:p w14:paraId="23D3D2EA" w14:textId="77777777" w:rsidR="002D68CF" w:rsidRPr="002D68CF" w:rsidRDefault="002D68CF" w:rsidP="002D6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68CF">
        <w:rPr>
          <w:rFonts w:ascii="Times New Roman" w:eastAsia="Times New Roman" w:hAnsi="Times New Roman" w:cs="Times New Roman"/>
          <w:sz w:val="20"/>
          <w:szCs w:val="20"/>
          <w:lang w:eastAsia="en-IN"/>
        </w:rPr>
        <w:t>What makes this example somewhat special is:</w:t>
      </w:r>
    </w:p>
    <w:p w14:paraId="104F1754" w14:textId="77777777" w:rsidR="002D68CF" w:rsidRPr="002D68CF" w:rsidRDefault="002D68CF" w:rsidP="002D68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68CF">
        <w:rPr>
          <w:rFonts w:ascii="Times New Roman" w:eastAsia="Times New Roman" w:hAnsi="Times New Roman" w:cs="Times New Roman"/>
          <w:sz w:val="20"/>
          <w:szCs w:val="20"/>
          <w:lang w:eastAsia="en-IN"/>
        </w:rPr>
        <w:t>It does not need too much code</w:t>
      </w:r>
    </w:p>
    <w:p w14:paraId="453EAD75" w14:textId="77777777" w:rsidR="002D68CF" w:rsidRPr="002D68CF" w:rsidRDefault="002D68CF" w:rsidP="002D68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68CF">
        <w:rPr>
          <w:rFonts w:ascii="Times New Roman" w:eastAsia="Times New Roman" w:hAnsi="Times New Roman" w:cs="Times New Roman"/>
          <w:sz w:val="20"/>
          <w:szCs w:val="20"/>
          <w:lang w:eastAsia="en-IN"/>
        </w:rPr>
        <w:t>It is relatively general, i.e. other plots may be added</w:t>
      </w:r>
    </w:p>
    <w:p w14:paraId="10914756" w14:textId="77777777" w:rsidR="002D68CF" w:rsidRPr="002D68CF" w:rsidRDefault="002D68CF" w:rsidP="002D68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68CF">
        <w:rPr>
          <w:rFonts w:ascii="Times New Roman" w:eastAsia="Times New Roman" w:hAnsi="Times New Roman" w:cs="Times New Roman"/>
          <w:sz w:val="20"/>
          <w:szCs w:val="20"/>
          <w:lang w:eastAsia="en-IN"/>
        </w:rPr>
        <w:t>It uses traditional R graphics off the shelf</w:t>
      </w:r>
    </w:p>
    <w:p w14:paraId="306A5BF3" w14:textId="77777777" w:rsidR="002D68CF" w:rsidRPr="002D68CF" w:rsidRDefault="002D68CF" w:rsidP="002D68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68CF">
        <w:rPr>
          <w:rFonts w:ascii="Times New Roman" w:eastAsia="Times New Roman" w:hAnsi="Times New Roman" w:cs="Times New Roman"/>
          <w:sz w:val="20"/>
          <w:szCs w:val="20"/>
          <w:lang w:eastAsia="en-IN"/>
        </w:rPr>
        <w:t>It is not too slow</w:t>
      </w:r>
    </w:p>
    <w:p w14:paraId="7B564B78" w14:textId="77777777" w:rsidR="002D68CF" w:rsidRPr="002D68CF" w:rsidRDefault="002D68CF" w:rsidP="002D6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68CF">
        <w:rPr>
          <w:rFonts w:ascii="Times New Roman" w:eastAsia="Times New Roman" w:hAnsi="Times New Roman" w:cs="Times New Roman"/>
          <w:sz w:val="20"/>
          <w:szCs w:val="20"/>
          <w:lang w:eastAsia="en-IN"/>
        </w:rPr>
        <w:t>Of course it is a hack! But it proves that Shiny is capable to do interactive statistical graphics to some degree.</w:t>
      </w:r>
    </w:p>
    <w:p w14:paraId="17E6B4CF" w14:textId="77777777" w:rsidR="005F1FDD" w:rsidRDefault="005F1FDD"/>
    <w:sectPr w:rsidR="005F1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B2B7C"/>
    <w:multiLevelType w:val="multilevel"/>
    <w:tmpl w:val="F054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7958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CF"/>
    <w:rsid w:val="002D68CF"/>
    <w:rsid w:val="005F1FDD"/>
    <w:rsid w:val="00BD6DE7"/>
    <w:rsid w:val="00C6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65EB"/>
  <w15:chartTrackingRefBased/>
  <w15:docId w15:val="{D619B9DD-F300-42A8-BB17-BEC1648F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2021-12-08T05:39:00Z</dcterms:created>
  <dcterms:modified xsi:type="dcterms:W3CDTF">2022-05-30T08:02:00Z</dcterms:modified>
</cp:coreProperties>
</file>