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960A8"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Asset returns have certain statistical properties, also called </w:t>
      </w:r>
      <w:r w:rsidRPr="005C5044">
        <w:rPr>
          <w:rFonts w:ascii="Times New Roman" w:eastAsia="Times New Roman" w:hAnsi="Times New Roman" w:cs="Times New Roman"/>
          <w:i/>
          <w:iCs/>
          <w:sz w:val="20"/>
          <w:szCs w:val="20"/>
          <w:lang w:eastAsia="en-IN"/>
        </w:rPr>
        <w:t>stylized facts</w:t>
      </w:r>
      <w:r w:rsidRPr="005C5044">
        <w:rPr>
          <w:rFonts w:ascii="Times New Roman" w:eastAsia="Times New Roman" w:hAnsi="Times New Roman" w:cs="Times New Roman"/>
          <w:sz w:val="20"/>
          <w:szCs w:val="20"/>
          <w:lang w:eastAsia="en-IN"/>
        </w:rPr>
        <w:t>. Important ones are:</w:t>
      </w:r>
    </w:p>
    <w:p w14:paraId="017DCB3A" w14:textId="77777777" w:rsidR="005C5044" w:rsidRPr="005C5044" w:rsidRDefault="005C5044" w:rsidP="005C50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b/>
          <w:bCs/>
          <w:sz w:val="20"/>
          <w:szCs w:val="20"/>
          <w:lang w:eastAsia="en-IN"/>
        </w:rPr>
        <w:t>Absence of autocorrelation</w:t>
      </w:r>
      <w:r w:rsidRPr="005C5044">
        <w:rPr>
          <w:rFonts w:ascii="Times New Roman" w:eastAsia="Times New Roman" w:hAnsi="Times New Roman" w:cs="Times New Roman"/>
          <w:sz w:val="20"/>
          <w:szCs w:val="20"/>
          <w:lang w:eastAsia="en-IN"/>
        </w:rPr>
        <w:t xml:space="preserve">: </w:t>
      </w:r>
      <w:proofErr w:type="gramStart"/>
      <w:r w:rsidRPr="005C5044">
        <w:rPr>
          <w:rFonts w:ascii="Times New Roman" w:eastAsia="Times New Roman" w:hAnsi="Times New Roman" w:cs="Times New Roman"/>
          <w:sz w:val="20"/>
          <w:szCs w:val="20"/>
          <w:lang w:eastAsia="en-IN"/>
        </w:rPr>
        <w:t>basically</w:t>
      </w:r>
      <w:proofErr w:type="gramEnd"/>
      <w:r w:rsidRPr="005C5044">
        <w:rPr>
          <w:rFonts w:ascii="Times New Roman" w:eastAsia="Times New Roman" w:hAnsi="Times New Roman" w:cs="Times New Roman"/>
          <w:sz w:val="20"/>
          <w:szCs w:val="20"/>
          <w:lang w:eastAsia="en-IN"/>
        </w:rPr>
        <w:t xml:space="preserve"> the direction of the return of one day doesn’t tell you anything useful about the direction of the next day.</w:t>
      </w:r>
    </w:p>
    <w:p w14:paraId="51EA1A67" w14:textId="77777777" w:rsidR="005C5044" w:rsidRPr="005C5044" w:rsidRDefault="005C5044" w:rsidP="005C50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b/>
          <w:bCs/>
          <w:sz w:val="20"/>
          <w:szCs w:val="20"/>
          <w:lang w:eastAsia="en-IN"/>
        </w:rPr>
        <w:t>Fat tails</w:t>
      </w:r>
      <w:r w:rsidRPr="005C5044">
        <w:rPr>
          <w:rFonts w:ascii="Times New Roman" w:eastAsia="Times New Roman" w:hAnsi="Times New Roman" w:cs="Times New Roman"/>
          <w:sz w:val="20"/>
          <w:szCs w:val="20"/>
          <w:lang w:eastAsia="en-IN"/>
        </w:rPr>
        <w:t xml:space="preserve">: returns are not normal, </w:t>
      </w:r>
      <w:proofErr w:type="gramStart"/>
      <w:r w:rsidRPr="005C5044">
        <w:rPr>
          <w:rFonts w:ascii="Times New Roman" w:eastAsia="Times New Roman" w:hAnsi="Times New Roman" w:cs="Times New Roman"/>
          <w:sz w:val="20"/>
          <w:szCs w:val="20"/>
          <w:lang w:eastAsia="en-IN"/>
        </w:rPr>
        <w:t>i.e.</w:t>
      </w:r>
      <w:proofErr w:type="gramEnd"/>
      <w:r w:rsidRPr="005C5044">
        <w:rPr>
          <w:rFonts w:ascii="Times New Roman" w:eastAsia="Times New Roman" w:hAnsi="Times New Roman" w:cs="Times New Roman"/>
          <w:sz w:val="20"/>
          <w:szCs w:val="20"/>
          <w:lang w:eastAsia="en-IN"/>
        </w:rPr>
        <w:t xml:space="preserve"> there are many more extreme events than there would be if returns were normal.</w:t>
      </w:r>
    </w:p>
    <w:p w14:paraId="1D03D350" w14:textId="77777777" w:rsidR="005C5044" w:rsidRPr="005C5044" w:rsidRDefault="005C5044" w:rsidP="005C50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b/>
          <w:bCs/>
          <w:sz w:val="20"/>
          <w:szCs w:val="20"/>
          <w:lang w:eastAsia="en-IN"/>
        </w:rPr>
        <w:t>Volatility clustering</w:t>
      </w:r>
      <w:r w:rsidRPr="005C5044">
        <w:rPr>
          <w:rFonts w:ascii="Times New Roman" w:eastAsia="Times New Roman" w:hAnsi="Times New Roman" w:cs="Times New Roman"/>
          <w:sz w:val="20"/>
          <w:szCs w:val="20"/>
          <w:lang w:eastAsia="en-IN"/>
        </w:rPr>
        <w:t xml:space="preserve">: </w:t>
      </w:r>
      <w:proofErr w:type="gramStart"/>
      <w:r w:rsidRPr="005C5044">
        <w:rPr>
          <w:rFonts w:ascii="Times New Roman" w:eastAsia="Times New Roman" w:hAnsi="Times New Roman" w:cs="Times New Roman"/>
          <w:sz w:val="20"/>
          <w:szCs w:val="20"/>
          <w:lang w:eastAsia="en-IN"/>
        </w:rPr>
        <w:t>basically</w:t>
      </w:r>
      <w:proofErr w:type="gramEnd"/>
      <w:r w:rsidRPr="005C5044">
        <w:rPr>
          <w:rFonts w:ascii="Times New Roman" w:eastAsia="Times New Roman" w:hAnsi="Times New Roman" w:cs="Times New Roman"/>
          <w:sz w:val="20"/>
          <w:szCs w:val="20"/>
          <w:lang w:eastAsia="en-IN"/>
        </w:rPr>
        <w:t xml:space="preserve"> financial markets exhibit high-volatility and low-volatility regimes.</w:t>
      </w:r>
    </w:p>
    <w:p w14:paraId="36CE669A" w14:textId="77777777" w:rsidR="005C5044" w:rsidRPr="005C5044" w:rsidRDefault="005C5044" w:rsidP="005C50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b/>
          <w:bCs/>
          <w:sz w:val="20"/>
          <w:szCs w:val="20"/>
          <w:lang w:eastAsia="en-IN"/>
        </w:rPr>
        <w:t>Leverage effect</w:t>
      </w:r>
      <w:r w:rsidRPr="005C5044">
        <w:rPr>
          <w:rFonts w:ascii="Times New Roman" w:eastAsia="Times New Roman" w:hAnsi="Times New Roman" w:cs="Times New Roman"/>
          <w:sz w:val="20"/>
          <w:szCs w:val="20"/>
          <w:lang w:eastAsia="en-IN"/>
        </w:rPr>
        <w:t>: high-volatility regimes tend to coincide with falling prices and vice versa.</w:t>
      </w:r>
    </w:p>
    <w:p w14:paraId="2742E0D0"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A good introduction and overview can be found in </w:t>
      </w:r>
      <w:hyperlink r:id="rId5" w:tgtFrame="_blank" w:history="1">
        <w:r w:rsidRPr="005C5044">
          <w:rPr>
            <w:rFonts w:ascii="Times New Roman" w:eastAsia="Times New Roman" w:hAnsi="Times New Roman" w:cs="Times New Roman"/>
            <w:color w:val="0000FF"/>
            <w:sz w:val="20"/>
            <w:szCs w:val="20"/>
            <w:u w:val="single"/>
            <w:lang w:eastAsia="en-IN"/>
          </w:rPr>
          <w:t xml:space="preserve">R. </w:t>
        </w:r>
        <w:proofErr w:type="spellStart"/>
        <w:r w:rsidRPr="005C5044">
          <w:rPr>
            <w:rFonts w:ascii="Times New Roman" w:eastAsia="Times New Roman" w:hAnsi="Times New Roman" w:cs="Times New Roman"/>
            <w:color w:val="0000FF"/>
            <w:sz w:val="20"/>
            <w:szCs w:val="20"/>
            <w:u w:val="single"/>
            <w:lang w:eastAsia="en-IN"/>
          </w:rPr>
          <w:t>Cont</w:t>
        </w:r>
        <w:proofErr w:type="spellEnd"/>
        <w:r w:rsidRPr="005C5044">
          <w:rPr>
            <w:rFonts w:ascii="Times New Roman" w:eastAsia="Times New Roman" w:hAnsi="Times New Roman" w:cs="Times New Roman"/>
            <w:color w:val="0000FF"/>
            <w:sz w:val="20"/>
            <w:szCs w:val="20"/>
            <w:u w:val="single"/>
            <w:lang w:eastAsia="en-IN"/>
          </w:rPr>
          <w:t>: Empirical properties of asset returns: stylized facts and statistical issues</w:t>
        </w:r>
      </w:hyperlink>
      <w:r w:rsidRPr="005C5044">
        <w:rPr>
          <w:rFonts w:ascii="Times New Roman" w:eastAsia="Times New Roman" w:hAnsi="Times New Roman" w:cs="Times New Roman"/>
          <w:sz w:val="20"/>
          <w:szCs w:val="20"/>
          <w:lang w:eastAsia="en-IN"/>
        </w:rPr>
        <w:t>.</w:t>
      </w:r>
    </w:p>
    <w:p w14:paraId="4BB74E40"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One especially fascinating statistical property is the </w:t>
      </w:r>
      <w:proofErr w:type="gramStart"/>
      <w:r w:rsidRPr="005C5044">
        <w:rPr>
          <w:rFonts w:ascii="Times New Roman" w:eastAsia="Times New Roman" w:hAnsi="Times New Roman" w:cs="Times New Roman"/>
          <w:sz w:val="20"/>
          <w:szCs w:val="20"/>
          <w:lang w:eastAsia="en-IN"/>
        </w:rPr>
        <w:t>so called</w:t>
      </w:r>
      <w:proofErr w:type="gramEnd"/>
      <w:r w:rsidRPr="005C5044">
        <w:rPr>
          <w:rFonts w:ascii="Times New Roman" w:eastAsia="Times New Roman" w:hAnsi="Times New Roman" w:cs="Times New Roman"/>
          <w:sz w:val="20"/>
          <w:szCs w:val="20"/>
          <w:lang w:eastAsia="en-IN"/>
        </w:rPr>
        <w:t xml:space="preserve"> </w:t>
      </w:r>
      <w:r w:rsidRPr="005C5044">
        <w:rPr>
          <w:rFonts w:ascii="Times New Roman" w:eastAsia="Times New Roman" w:hAnsi="Times New Roman" w:cs="Times New Roman"/>
          <w:i/>
          <w:iCs/>
          <w:sz w:val="20"/>
          <w:szCs w:val="20"/>
          <w:lang w:eastAsia="en-IN"/>
        </w:rPr>
        <w:t>gain-loss asymmetry</w:t>
      </w:r>
      <w:r w:rsidRPr="005C5044">
        <w:rPr>
          <w:rFonts w:ascii="Times New Roman" w:eastAsia="Times New Roman" w:hAnsi="Times New Roman" w:cs="Times New Roman"/>
          <w:sz w:val="20"/>
          <w:szCs w:val="20"/>
          <w:lang w:eastAsia="en-IN"/>
        </w:rPr>
        <w:t>: it basically states that upward movements tend to take a lot longer than downward movements which often come in the form of sudden hefty crashes. So, an abstract illustration of this property would be a sawtooth pattern:</w:t>
      </w:r>
    </w:p>
    <w:p w14:paraId="5241BA0D" w14:textId="77777777" w:rsidR="005C5044" w:rsidRPr="005C5044" w:rsidRDefault="005C5044" w:rsidP="005C5044">
      <w:pPr>
        <w:spacing w:after="0"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noProof/>
          <w:sz w:val="20"/>
          <w:szCs w:val="20"/>
          <w:lang w:eastAsia="en-IN"/>
        </w:rPr>
        <w:drawing>
          <wp:inline distT="0" distB="0" distL="0" distR="0" wp14:anchorId="1C95CA93" wp14:editId="39893D3F">
            <wp:extent cx="429006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914400"/>
                    </a:xfrm>
                    <a:prstGeom prst="rect">
                      <a:avLst/>
                    </a:prstGeom>
                    <a:noFill/>
                    <a:ln>
                      <a:noFill/>
                    </a:ln>
                  </pic:spPr>
                </pic:pic>
              </a:graphicData>
            </a:graphic>
          </wp:inline>
        </w:drawing>
      </w:r>
      <w:r w:rsidRPr="005C5044">
        <w:rPr>
          <w:rFonts w:ascii="Times New Roman" w:eastAsia="Times New Roman" w:hAnsi="Times New Roman" w:cs="Times New Roman"/>
          <w:sz w:val="20"/>
          <w:szCs w:val="20"/>
          <w:lang w:eastAsia="en-IN"/>
        </w:rPr>
        <w:t xml:space="preserve">Source: Wikimedia </w:t>
      </w:r>
    </w:p>
    <w:p w14:paraId="3E8B6588"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The same effect in real life:</w:t>
      </w:r>
    </w:p>
    <w:p w14:paraId="04C2DFF6"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C5044">
        <w:rPr>
          <w:rFonts w:ascii="Courier New" w:eastAsia="Times New Roman" w:hAnsi="Courier New" w:cs="Courier New"/>
          <w:sz w:val="20"/>
          <w:szCs w:val="20"/>
          <w:lang w:eastAsia="en-IN"/>
        </w:rPr>
        <w:t>suppressWarnings</w:t>
      </w:r>
      <w:proofErr w:type="spellEnd"/>
      <w:r w:rsidRPr="005C5044">
        <w:rPr>
          <w:rFonts w:ascii="Courier New" w:eastAsia="Times New Roman" w:hAnsi="Courier New" w:cs="Courier New"/>
          <w:sz w:val="20"/>
          <w:szCs w:val="20"/>
          <w:lang w:eastAsia="en-IN"/>
        </w:rPr>
        <w:t>(</w:t>
      </w:r>
      <w:proofErr w:type="spellStart"/>
      <w:r w:rsidRPr="005C5044">
        <w:rPr>
          <w:rFonts w:ascii="Courier New" w:eastAsia="Times New Roman" w:hAnsi="Courier New" w:cs="Courier New"/>
          <w:sz w:val="20"/>
          <w:szCs w:val="20"/>
          <w:lang w:eastAsia="en-IN"/>
        </w:rPr>
        <w:t>suppressMessages</w:t>
      </w:r>
      <w:proofErr w:type="spellEnd"/>
      <w:r w:rsidRPr="005C5044">
        <w:rPr>
          <w:rFonts w:ascii="Courier New" w:eastAsia="Times New Roman" w:hAnsi="Courier New" w:cs="Courier New"/>
          <w:sz w:val="20"/>
          <w:szCs w:val="20"/>
          <w:lang w:eastAsia="en-IN"/>
        </w:rPr>
        <w:t>(library(</w:t>
      </w:r>
      <w:proofErr w:type="spellStart"/>
      <w:r w:rsidRPr="005C5044">
        <w:rPr>
          <w:rFonts w:ascii="Courier New" w:eastAsia="Times New Roman" w:hAnsi="Courier New" w:cs="Courier New"/>
          <w:sz w:val="20"/>
          <w:szCs w:val="20"/>
          <w:lang w:eastAsia="en-IN"/>
        </w:rPr>
        <w:t>quantmod</w:t>
      </w:r>
      <w:proofErr w:type="spellEnd"/>
      <w:r w:rsidRPr="005C5044">
        <w:rPr>
          <w:rFonts w:ascii="Courier New" w:eastAsia="Times New Roman" w:hAnsi="Courier New" w:cs="Courier New"/>
          <w:sz w:val="20"/>
          <w:szCs w:val="20"/>
          <w:lang w:eastAsia="en-IN"/>
        </w:rPr>
        <w:t>)))</w:t>
      </w:r>
    </w:p>
    <w:p w14:paraId="431693C5"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C5044">
        <w:rPr>
          <w:rFonts w:ascii="Courier New" w:eastAsia="Times New Roman" w:hAnsi="Courier New" w:cs="Courier New"/>
          <w:sz w:val="20"/>
          <w:szCs w:val="20"/>
          <w:lang w:eastAsia="en-IN"/>
        </w:rPr>
        <w:t>suppressWarnings</w:t>
      </w:r>
      <w:proofErr w:type="spellEnd"/>
      <w:r w:rsidRPr="005C5044">
        <w:rPr>
          <w:rFonts w:ascii="Courier New" w:eastAsia="Times New Roman" w:hAnsi="Courier New" w:cs="Courier New"/>
          <w:sz w:val="20"/>
          <w:szCs w:val="20"/>
          <w:lang w:eastAsia="en-IN"/>
        </w:rPr>
        <w:t>(</w:t>
      </w:r>
      <w:proofErr w:type="spellStart"/>
      <w:proofErr w:type="gramEnd"/>
      <w:r w:rsidRPr="005C5044">
        <w:rPr>
          <w:rFonts w:ascii="Courier New" w:eastAsia="Times New Roman" w:hAnsi="Courier New" w:cs="Courier New"/>
          <w:sz w:val="20"/>
          <w:szCs w:val="20"/>
          <w:lang w:eastAsia="en-IN"/>
        </w:rPr>
        <w:t>suppressMessages</w:t>
      </w:r>
      <w:proofErr w:type="spellEnd"/>
      <w:r w:rsidRPr="005C5044">
        <w:rPr>
          <w:rFonts w:ascii="Courier New" w:eastAsia="Times New Roman" w:hAnsi="Courier New" w:cs="Courier New"/>
          <w:sz w:val="20"/>
          <w:szCs w:val="20"/>
          <w:lang w:eastAsia="en-IN"/>
        </w:rPr>
        <w:t>(</w:t>
      </w:r>
      <w:proofErr w:type="spellStart"/>
      <w:r w:rsidRPr="005C5044">
        <w:rPr>
          <w:rFonts w:ascii="Courier New" w:eastAsia="Times New Roman" w:hAnsi="Courier New" w:cs="Courier New"/>
          <w:sz w:val="20"/>
          <w:szCs w:val="20"/>
          <w:lang w:eastAsia="en-IN"/>
        </w:rPr>
        <w:t>getSymbols</w:t>
      </w:r>
      <w:proofErr w:type="spellEnd"/>
      <w:r w:rsidRPr="005C5044">
        <w:rPr>
          <w:rFonts w:ascii="Courier New" w:eastAsia="Times New Roman" w:hAnsi="Courier New" w:cs="Courier New"/>
          <w:sz w:val="20"/>
          <w:szCs w:val="20"/>
          <w:lang w:eastAsia="en-IN"/>
        </w:rPr>
        <w:t>("^GSPC", from = "1950-01-01")))</w:t>
      </w:r>
    </w:p>
    <w:p w14:paraId="542FB745"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[1] "GSPC"</w:t>
      </w:r>
    </w:p>
    <w:p w14:paraId="4596AF94"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C5044">
        <w:rPr>
          <w:rFonts w:ascii="Courier New" w:eastAsia="Times New Roman" w:hAnsi="Courier New" w:cs="Courier New"/>
          <w:sz w:val="20"/>
          <w:szCs w:val="20"/>
          <w:lang w:eastAsia="en-IN"/>
        </w:rPr>
        <w:t>plot.zoo</w:t>
      </w:r>
      <w:proofErr w:type="spellEnd"/>
      <w:r w:rsidRPr="005C5044">
        <w:rPr>
          <w:rFonts w:ascii="Courier New" w:eastAsia="Times New Roman" w:hAnsi="Courier New" w:cs="Courier New"/>
          <w:sz w:val="20"/>
          <w:szCs w:val="20"/>
          <w:lang w:eastAsia="en-IN"/>
        </w:rPr>
        <w:t>(</w:t>
      </w:r>
      <w:proofErr w:type="spellStart"/>
      <w:proofErr w:type="gramEnd"/>
      <w:r w:rsidRPr="005C5044">
        <w:rPr>
          <w:rFonts w:ascii="Courier New" w:eastAsia="Times New Roman" w:hAnsi="Courier New" w:cs="Courier New"/>
          <w:sz w:val="20"/>
          <w:szCs w:val="20"/>
          <w:lang w:eastAsia="en-IN"/>
        </w:rPr>
        <w:t>GSPC$GSPC.Close</w:t>
      </w:r>
      <w:proofErr w:type="spellEnd"/>
      <w:r w:rsidRPr="005C5044">
        <w:rPr>
          <w:rFonts w:ascii="Courier New" w:eastAsia="Times New Roman" w:hAnsi="Courier New" w:cs="Courier New"/>
          <w:sz w:val="20"/>
          <w:szCs w:val="20"/>
          <w:lang w:eastAsia="en-IN"/>
        </w:rPr>
        <w:t xml:space="preserve">, </w:t>
      </w:r>
      <w:proofErr w:type="spellStart"/>
      <w:r w:rsidRPr="005C5044">
        <w:rPr>
          <w:rFonts w:ascii="Courier New" w:eastAsia="Times New Roman" w:hAnsi="Courier New" w:cs="Courier New"/>
          <w:sz w:val="20"/>
          <w:szCs w:val="20"/>
          <w:lang w:eastAsia="en-IN"/>
        </w:rPr>
        <w:t>xlim</w:t>
      </w:r>
      <w:proofErr w:type="spellEnd"/>
      <w:r w:rsidRPr="005C5044">
        <w:rPr>
          <w:rFonts w:ascii="Courier New" w:eastAsia="Times New Roman" w:hAnsi="Courier New" w:cs="Courier New"/>
          <w:sz w:val="20"/>
          <w:szCs w:val="20"/>
          <w:lang w:eastAsia="en-IN"/>
        </w:rPr>
        <w:t xml:space="preserve"> = c(</w:t>
      </w:r>
      <w:proofErr w:type="spellStart"/>
      <w:r w:rsidRPr="005C5044">
        <w:rPr>
          <w:rFonts w:ascii="Courier New" w:eastAsia="Times New Roman" w:hAnsi="Courier New" w:cs="Courier New"/>
          <w:sz w:val="20"/>
          <w:szCs w:val="20"/>
          <w:lang w:eastAsia="en-IN"/>
        </w:rPr>
        <w:t>as.Date</w:t>
      </w:r>
      <w:proofErr w:type="spellEnd"/>
      <w:r w:rsidRPr="005C5044">
        <w:rPr>
          <w:rFonts w:ascii="Courier New" w:eastAsia="Times New Roman" w:hAnsi="Courier New" w:cs="Courier New"/>
          <w:sz w:val="20"/>
          <w:szCs w:val="20"/>
          <w:lang w:eastAsia="en-IN"/>
        </w:rPr>
        <w:t xml:space="preserve">("2000-01-01"), </w:t>
      </w:r>
      <w:proofErr w:type="spellStart"/>
      <w:r w:rsidRPr="005C5044">
        <w:rPr>
          <w:rFonts w:ascii="Courier New" w:eastAsia="Times New Roman" w:hAnsi="Courier New" w:cs="Courier New"/>
          <w:sz w:val="20"/>
          <w:szCs w:val="20"/>
          <w:lang w:eastAsia="en-IN"/>
        </w:rPr>
        <w:t>as.Date</w:t>
      </w:r>
      <w:proofErr w:type="spellEnd"/>
      <w:r w:rsidRPr="005C5044">
        <w:rPr>
          <w:rFonts w:ascii="Courier New" w:eastAsia="Times New Roman" w:hAnsi="Courier New" w:cs="Courier New"/>
          <w:sz w:val="20"/>
          <w:szCs w:val="20"/>
          <w:lang w:eastAsia="en-IN"/>
        </w:rPr>
        <w:t xml:space="preserve">("2013-01-01")), </w:t>
      </w:r>
      <w:proofErr w:type="spellStart"/>
      <w:r w:rsidRPr="005C5044">
        <w:rPr>
          <w:rFonts w:ascii="Courier New" w:eastAsia="Times New Roman" w:hAnsi="Courier New" w:cs="Courier New"/>
          <w:sz w:val="20"/>
          <w:szCs w:val="20"/>
          <w:lang w:eastAsia="en-IN"/>
        </w:rPr>
        <w:t>ylim</w:t>
      </w:r>
      <w:proofErr w:type="spellEnd"/>
      <w:r w:rsidRPr="005C5044">
        <w:rPr>
          <w:rFonts w:ascii="Courier New" w:eastAsia="Times New Roman" w:hAnsi="Courier New" w:cs="Courier New"/>
          <w:sz w:val="20"/>
          <w:szCs w:val="20"/>
          <w:lang w:eastAsia="en-IN"/>
        </w:rPr>
        <w:t xml:space="preserve"> = c(600, 1700), </w:t>
      </w:r>
      <w:proofErr w:type="spellStart"/>
      <w:r w:rsidRPr="005C5044">
        <w:rPr>
          <w:rFonts w:ascii="Courier New" w:eastAsia="Times New Roman" w:hAnsi="Courier New" w:cs="Courier New"/>
          <w:sz w:val="20"/>
          <w:szCs w:val="20"/>
          <w:lang w:eastAsia="en-IN"/>
        </w:rPr>
        <w:t>ylab</w:t>
      </w:r>
      <w:proofErr w:type="spellEnd"/>
      <w:r w:rsidRPr="005C5044">
        <w:rPr>
          <w:rFonts w:ascii="Courier New" w:eastAsia="Times New Roman" w:hAnsi="Courier New" w:cs="Courier New"/>
          <w:sz w:val="20"/>
          <w:szCs w:val="20"/>
          <w:lang w:eastAsia="en-IN"/>
        </w:rPr>
        <w:t xml:space="preserve"> ="", main ="S&amp;P from 2000 to 2013")</w:t>
      </w:r>
    </w:p>
    <w:p w14:paraId="40DA8E9E"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noProof/>
          <w:sz w:val="20"/>
          <w:szCs w:val="20"/>
          <w:lang w:eastAsia="en-IN"/>
        </w:rPr>
        <w:drawing>
          <wp:inline distT="0" distB="0" distL="0" distR="0" wp14:anchorId="60FF7D8A" wp14:editId="4480074D">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B9E12AD"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The practical implication for your investment horizon is that your losses often come much faster than your gains (life is just not fair…). To illustrate </w:t>
      </w:r>
      <w:proofErr w:type="gramStart"/>
      <w:r w:rsidRPr="005C5044">
        <w:rPr>
          <w:rFonts w:ascii="Times New Roman" w:eastAsia="Times New Roman" w:hAnsi="Times New Roman" w:cs="Times New Roman"/>
          <w:sz w:val="20"/>
          <w:szCs w:val="20"/>
          <w:lang w:eastAsia="en-IN"/>
        </w:rPr>
        <w:t>this authors</w:t>
      </w:r>
      <w:proofErr w:type="gramEnd"/>
      <w:r w:rsidRPr="005C5044">
        <w:rPr>
          <w:rFonts w:ascii="Times New Roman" w:eastAsia="Times New Roman" w:hAnsi="Times New Roman" w:cs="Times New Roman"/>
          <w:sz w:val="20"/>
          <w:szCs w:val="20"/>
          <w:lang w:eastAsia="en-IN"/>
        </w:rPr>
        <w:t xml:space="preserve"> often plot the </w:t>
      </w:r>
      <w:r w:rsidRPr="005C5044">
        <w:rPr>
          <w:rFonts w:ascii="Times New Roman" w:eastAsia="Times New Roman" w:hAnsi="Times New Roman" w:cs="Times New Roman"/>
          <w:i/>
          <w:iCs/>
          <w:sz w:val="20"/>
          <w:szCs w:val="20"/>
          <w:lang w:eastAsia="en-IN"/>
        </w:rPr>
        <w:t>investment horizon distribution</w:t>
      </w:r>
      <w:r w:rsidRPr="005C5044">
        <w:rPr>
          <w:rFonts w:ascii="Times New Roman" w:eastAsia="Times New Roman" w:hAnsi="Times New Roman" w:cs="Times New Roman"/>
          <w:sz w:val="20"/>
          <w:szCs w:val="20"/>
          <w:lang w:eastAsia="en-IN"/>
        </w:rPr>
        <w:t xml:space="preserve">. It illustrates how long you have to wait for a certain target return, negative as well as positive (for some examples see </w:t>
      </w:r>
      <w:proofErr w:type="gramStart"/>
      <w:r w:rsidRPr="005C5044">
        <w:rPr>
          <w:rFonts w:ascii="Times New Roman" w:eastAsia="Times New Roman" w:hAnsi="Times New Roman" w:cs="Times New Roman"/>
          <w:sz w:val="20"/>
          <w:szCs w:val="20"/>
          <w:lang w:eastAsia="en-IN"/>
        </w:rPr>
        <w:t>e.g.</w:t>
      </w:r>
      <w:proofErr w:type="gramEnd"/>
      <w:r w:rsidRPr="005C5044">
        <w:rPr>
          <w:rFonts w:ascii="Times New Roman" w:eastAsia="Times New Roman" w:hAnsi="Times New Roman" w:cs="Times New Roman"/>
          <w:sz w:val="20"/>
          <w:szCs w:val="20"/>
          <w:lang w:eastAsia="en-IN"/>
        </w:rPr>
        <w:t xml:space="preserve"> </w:t>
      </w:r>
      <w:hyperlink r:id="rId8" w:tgtFrame="_blank" w:history="1">
        <w:r w:rsidRPr="005C5044">
          <w:rPr>
            <w:rFonts w:ascii="Times New Roman" w:eastAsia="Times New Roman" w:hAnsi="Times New Roman" w:cs="Times New Roman"/>
            <w:color w:val="0000FF"/>
            <w:sz w:val="20"/>
            <w:szCs w:val="20"/>
            <w:u w:val="single"/>
            <w:lang w:eastAsia="en-IN"/>
          </w:rPr>
          <w:t>here</w:t>
        </w:r>
      </w:hyperlink>
      <w:r w:rsidRPr="005C5044">
        <w:rPr>
          <w:rFonts w:ascii="Times New Roman" w:eastAsia="Times New Roman" w:hAnsi="Times New Roman" w:cs="Times New Roman"/>
          <w:sz w:val="20"/>
          <w:szCs w:val="20"/>
          <w:lang w:eastAsia="en-IN"/>
        </w:rPr>
        <w:t>, also the source of the following plot):</w:t>
      </w:r>
    </w:p>
    <w:p w14:paraId="1A3F3112"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noProof/>
          <w:sz w:val="20"/>
          <w:szCs w:val="20"/>
          <w:lang w:eastAsia="en-IN"/>
        </w:rPr>
        <w:lastRenderedPageBreak/>
        <w:drawing>
          <wp:inline distT="0" distB="0" distL="0" distR="0" wp14:anchorId="7EA4EB96" wp14:editId="17EED8CC">
            <wp:extent cx="3566160" cy="3832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3832860"/>
                    </a:xfrm>
                    <a:prstGeom prst="rect">
                      <a:avLst/>
                    </a:prstGeom>
                    <a:noFill/>
                    <a:ln>
                      <a:noFill/>
                    </a:ln>
                  </pic:spPr>
                </pic:pic>
              </a:graphicData>
            </a:graphic>
          </wp:inline>
        </w:drawing>
      </w:r>
    </w:p>
    <w:p w14:paraId="054A3830"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This is closely related to what statisticians call </w:t>
      </w:r>
      <w:r w:rsidRPr="005C5044">
        <w:rPr>
          <w:rFonts w:ascii="Times New Roman" w:eastAsia="Times New Roman" w:hAnsi="Times New Roman" w:cs="Times New Roman"/>
          <w:i/>
          <w:iCs/>
          <w:sz w:val="20"/>
          <w:szCs w:val="20"/>
          <w:lang w:eastAsia="en-IN"/>
        </w:rPr>
        <w:t>first passage time</w:t>
      </w:r>
      <w:r w:rsidRPr="005C5044">
        <w:rPr>
          <w:rFonts w:ascii="Times New Roman" w:eastAsia="Times New Roman" w:hAnsi="Times New Roman" w:cs="Times New Roman"/>
          <w:sz w:val="20"/>
          <w:szCs w:val="20"/>
          <w:lang w:eastAsia="en-IN"/>
        </w:rPr>
        <w:t xml:space="preserve">: when is a given threshold passed for the first time? To perform such an </w:t>
      </w:r>
      <w:proofErr w:type="gramStart"/>
      <w:r w:rsidRPr="005C5044">
        <w:rPr>
          <w:rFonts w:ascii="Times New Roman" w:eastAsia="Times New Roman" w:hAnsi="Times New Roman" w:cs="Times New Roman"/>
          <w:sz w:val="20"/>
          <w:szCs w:val="20"/>
          <w:lang w:eastAsia="en-IN"/>
        </w:rPr>
        <w:t>analysis</w:t>
      </w:r>
      <w:proofErr w:type="gramEnd"/>
      <w:r w:rsidRPr="005C5044">
        <w:rPr>
          <w:rFonts w:ascii="Times New Roman" w:eastAsia="Times New Roman" w:hAnsi="Times New Roman" w:cs="Times New Roman"/>
          <w:sz w:val="20"/>
          <w:szCs w:val="20"/>
          <w:lang w:eastAsia="en-IN"/>
        </w:rPr>
        <w:t xml:space="preserve"> you need something called </w:t>
      </w:r>
      <w:r w:rsidRPr="005C5044">
        <w:rPr>
          <w:rFonts w:ascii="Times New Roman" w:eastAsia="Times New Roman" w:hAnsi="Times New Roman" w:cs="Times New Roman"/>
          <w:i/>
          <w:iCs/>
          <w:sz w:val="20"/>
          <w:szCs w:val="20"/>
          <w:lang w:eastAsia="en-IN"/>
        </w:rPr>
        <w:t>inverse statistics</w:t>
      </w:r>
      <w:r w:rsidRPr="005C5044">
        <w:rPr>
          <w:rFonts w:ascii="Times New Roman" w:eastAsia="Times New Roman" w:hAnsi="Times New Roman" w:cs="Times New Roman"/>
          <w:sz w:val="20"/>
          <w:szCs w:val="20"/>
          <w:lang w:eastAsia="en-IN"/>
        </w:rPr>
        <w:t>. Normally you would plot the distribution of returns given a fixed time window (= forward statistics). Here we do it the other way around: you fix the return and want to find the shortest waiting time needed to obtain at least the respective return. To achieve that you have to test all possible time windows which can be quite time consuming.</w:t>
      </w:r>
    </w:p>
    <w:p w14:paraId="0B5A4934"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Because I wanted to reproduce those </w:t>
      </w:r>
      <w:proofErr w:type="gramStart"/>
      <w:r w:rsidRPr="005C5044">
        <w:rPr>
          <w:rFonts w:ascii="Times New Roman" w:eastAsia="Times New Roman" w:hAnsi="Times New Roman" w:cs="Times New Roman"/>
          <w:sz w:val="20"/>
          <w:szCs w:val="20"/>
          <w:lang w:eastAsia="en-IN"/>
        </w:rPr>
        <w:t>plots</w:t>
      </w:r>
      <w:proofErr w:type="gramEnd"/>
      <w:r w:rsidRPr="005C5044">
        <w:rPr>
          <w:rFonts w:ascii="Times New Roman" w:eastAsia="Times New Roman" w:hAnsi="Times New Roman" w:cs="Times New Roman"/>
          <w:sz w:val="20"/>
          <w:szCs w:val="20"/>
          <w:lang w:eastAsia="en-IN"/>
        </w:rPr>
        <w:t xml:space="preserve"> I tried to find some code somewhere… to no avail. I then contacted some of the authors of the respective papers… no answer. I finally asked a question on </w:t>
      </w:r>
      <w:hyperlink r:id="rId10" w:tgtFrame="_blank" w:history="1">
        <w:r w:rsidRPr="005C5044">
          <w:rPr>
            <w:rFonts w:ascii="Times New Roman" w:eastAsia="Times New Roman" w:hAnsi="Times New Roman" w:cs="Times New Roman"/>
            <w:color w:val="0000FF"/>
            <w:sz w:val="20"/>
            <w:szCs w:val="20"/>
            <w:u w:val="single"/>
            <w:lang w:eastAsia="en-IN"/>
          </w:rPr>
          <w:t xml:space="preserve">Quantitative Finance </w:t>
        </w:r>
        <w:proofErr w:type="spellStart"/>
        <w:r w:rsidRPr="005C5044">
          <w:rPr>
            <w:rFonts w:ascii="Times New Roman" w:eastAsia="Times New Roman" w:hAnsi="Times New Roman" w:cs="Times New Roman"/>
            <w:color w:val="0000FF"/>
            <w:sz w:val="20"/>
            <w:szCs w:val="20"/>
            <w:u w:val="single"/>
            <w:lang w:eastAsia="en-IN"/>
          </w:rPr>
          <w:t>StackExchange</w:t>
        </w:r>
        <w:proofErr w:type="spellEnd"/>
      </w:hyperlink>
      <w:r w:rsidRPr="005C5044">
        <w:rPr>
          <w:rFonts w:ascii="Times New Roman" w:eastAsia="Times New Roman" w:hAnsi="Times New Roman" w:cs="Times New Roman"/>
          <w:sz w:val="20"/>
          <w:szCs w:val="20"/>
          <w:lang w:eastAsia="en-IN"/>
        </w:rPr>
        <w:t xml:space="preserve">… and got no satisfying answer either. I therefore wrote the code myself and thereby </w:t>
      </w:r>
      <w:hyperlink r:id="rId11" w:tgtFrame="_blank" w:history="1">
        <w:r w:rsidRPr="005C5044">
          <w:rPr>
            <w:rFonts w:ascii="Times New Roman" w:eastAsia="Times New Roman" w:hAnsi="Times New Roman" w:cs="Times New Roman"/>
            <w:color w:val="0000FF"/>
            <w:sz w:val="20"/>
            <w:szCs w:val="20"/>
            <w:u w:val="single"/>
            <w:lang w:eastAsia="en-IN"/>
          </w:rPr>
          <w:t>answered my own question</w:t>
        </w:r>
      </w:hyperlink>
      <w:r w:rsidRPr="005C5044">
        <w:rPr>
          <w:rFonts w:ascii="Times New Roman" w:eastAsia="Times New Roman" w:hAnsi="Times New Roman" w:cs="Times New Roman"/>
          <w:sz w:val="20"/>
          <w:szCs w:val="20"/>
          <w:lang w:eastAsia="en-IN"/>
        </w:rPr>
        <w:t>:</w:t>
      </w:r>
    </w:p>
    <w:p w14:paraId="21B71979"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C5044">
        <w:rPr>
          <w:rFonts w:ascii="Courier New" w:eastAsia="Times New Roman" w:hAnsi="Courier New" w:cs="Courier New"/>
          <w:sz w:val="20"/>
          <w:szCs w:val="20"/>
          <w:lang w:eastAsia="en-IN"/>
        </w:rPr>
        <w:t>inv_stat</w:t>
      </w:r>
      <w:proofErr w:type="spellEnd"/>
      <w:r w:rsidRPr="005C5044">
        <w:rPr>
          <w:rFonts w:ascii="Courier New" w:eastAsia="Times New Roman" w:hAnsi="Courier New" w:cs="Courier New"/>
          <w:sz w:val="20"/>
          <w:szCs w:val="20"/>
          <w:lang w:eastAsia="en-IN"/>
        </w:rPr>
        <w:t xml:space="preserve"> &lt;- </w:t>
      </w:r>
      <w:proofErr w:type="gramStart"/>
      <w:r w:rsidRPr="005C5044">
        <w:rPr>
          <w:rFonts w:ascii="Courier New" w:eastAsia="Times New Roman" w:hAnsi="Courier New" w:cs="Courier New"/>
          <w:sz w:val="20"/>
          <w:szCs w:val="20"/>
          <w:lang w:eastAsia="en-IN"/>
        </w:rPr>
        <w:t>function(</w:t>
      </w:r>
      <w:proofErr w:type="gramEnd"/>
      <w:r w:rsidRPr="005C5044">
        <w:rPr>
          <w:rFonts w:ascii="Courier New" w:eastAsia="Times New Roman" w:hAnsi="Courier New" w:cs="Courier New"/>
          <w:sz w:val="20"/>
          <w:szCs w:val="20"/>
          <w:lang w:eastAsia="en-IN"/>
        </w:rPr>
        <w:t>symbol, name, target = 0.05) {</w:t>
      </w:r>
    </w:p>
    <w:p w14:paraId="0858F8AC"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p &lt;- </w:t>
      </w:r>
      <w:proofErr w:type="spellStart"/>
      <w:proofErr w:type="gramStart"/>
      <w:r w:rsidRPr="005C5044">
        <w:rPr>
          <w:rFonts w:ascii="Courier New" w:eastAsia="Times New Roman" w:hAnsi="Courier New" w:cs="Courier New"/>
          <w:sz w:val="20"/>
          <w:szCs w:val="20"/>
          <w:lang w:eastAsia="en-IN"/>
        </w:rPr>
        <w:t>coredata</w:t>
      </w:r>
      <w:proofErr w:type="spellEnd"/>
      <w:r w:rsidRPr="005C5044">
        <w:rPr>
          <w:rFonts w:ascii="Courier New" w:eastAsia="Times New Roman" w:hAnsi="Courier New" w:cs="Courier New"/>
          <w:sz w:val="20"/>
          <w:szCs w:val="20"/>
          <w:lang w:eastAsia="en-IN"/>
        </w:rPr>
        <w:t>(</w:t>
      </w:r>
      <w:proofErr w:type="gramEnd"/>
      <w:r w:rsidRPr="005C5044">
        <w:rPr>
          <w:rFonts w:ascii="Courier New" w:eastAsia="Times New Roman" w:hAnsi="Courier New" w:cs="Courier New"/>
          <w:sz w:val="20"/>
          <w:szCs w:val="20"/>
          <w:lang w:eastAsia="en-IN"/>
        </w:rPr>
        <w:t>Cl(symbol))</w:t>
      </w:r>
    </w:p>
    <w:p w14:paraId="58489D6C"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end &lt;- length(p)</w:t>
      </w:r>
    </w:p>
    <w:p w14:paraId="74CC2840"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roofErr w:type="spellStart"/>
      <w:r w:rsidRPr="005C5044">
        <w:rPr>
          <w:rFonts w:ascii="Courier New" w:eastAsia="Times New Roman" w:hAnsi="Courier New" w:cs="Courier New"/>
          <w:sz w:val="20"/>
          <w:szCs w:val="20"/>
          <w:lang w:eastAsia="en-IN"/>
        </w:rPr>
        <w:t>days_n</w:t>
      </w:r>
      <w:proofErr w:type="spellEnd"/>
      <w:r w:rsidRPr="005C5044">
        <w:rPr>
          <w:rFonts w:ascii="Courier New" w:eastAsia="Times New Roman" w:hAnsi="Courier New" w:cs="Courier New"/>
          <w:sz w:val="20"/>
          <w:szCs w:val="20"/>
          <w:lang w:eastAsia="en-IN"/>
        </w:rPr>
        <w:t xml:space="preserve"> &lt;- </w:t>
      </w:r>
      <w:proofErr w:type="spellStart"/>
      <w:r w:rsidRPr="005C5044">
        <w:rPr>
          <w:rFonts w:ascii="Courier New" w:eastAsia="Times New Roman" w:hAnsi="Courier New" w:cs="Courier New"/>
          <w:sz w:val="20"/>
          <w:szCs w:val="20"/>
          <w:lang w:eastAsia="en-IN"/>
        </w:rPr>
        <w:t>days_p</w:t>
      </w:r>
      <w:proofErr w:type="spellEnd"/>
      <w:r w:rsidRPr="005C5044">
        <w:rPr>
          <w:rFonts w:ascii="Courier New" w:eastAsia="Times New Roman" w:hAnsi="Courier New" w:cs="Courier New"/>
          <w:sz w:val="20"/>
          <w:szCs w:val="20"/>
          <w:lang w:eastAsia="en-IN"/>
        </w:rPr>
        <w:t xml:space="preserve"> &lt;- integer(end)</w:t>
      </w:r>
    </w:p>
    <w:p w14:paraId="57310E4B"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
    <w:p w14:paraId="0FFE3495"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 </w:t>
      </w:r>
      <w:proofErr w:type="gramStart"/>
      <w:r w:rsidRPr="005C5044">
        <w:rPr>
          <w:rFonts w:ascii="Courier New" w:eastAsia="Times New Roman" w:hAnsi="Courier New" w:cs="Courier New"/>
          <w:sz w:val="20"/>
          <w:szCs w:val="20"/>
          <w:lang w:eastAsia="en-IN"/>
        </w:rPr>
        <w:t>go</w:t>
      </w:r>
      <w:proofErr w:type="gramEnd"/>
      <w:r w:rsidRPr="005C5044">
        <w:rPr>
          <w:rFonts w:ascii="Courier New" w:eastAsia="Times New Roman" w:hAnsi="Courier New" w:cs="Courier New"/>
          <w:sz w:val="20"/>
          <w:szCs w:val="20"/>
          <w:lang w:eastAsia="en-IN"/>
        </w:rPr>
        <w:t xml:space="preserve"> through all days and look when target is reached the first time from there</w:t>
      </w:r>
    </w:p>
    <w:p w14:paraId="2633E9BC"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for (d in </w:t>
      </w:r>
      <w:proofErr w:type="gramStart"/>
      <w:r w:rsidRPr="005C5044">
        <w:rPr>
          <w:rFonts w:ascii="Courier New" w:eastAsia="Times New Roman" w:hAnsi="Courier New" w:cs="Courier New"/>
          <w:sz w:val="20"/>
          <w:szCs w:val="20"/>
          <w:lang w:eastAsia="en-IN"/>
        </w:rPr>
        <w:t>1:end</w:t>
      </w:r>
      <w:proofErr w:type="gramEnd"/>
      <w:r w:rsidRPr="005C5044">
        <w:rPr>
          <w:rFonts w:ascii="Courier New" w:eastAsia="Times New Roman" w:hAnsi="Courier New" w:cs="Courier New"/>
          <w:sz w:val="20"/>
          <w:szCs w:val="20"/>
          <w:lang w:eastAsia="en-IN"/>
        </w:rPr>
        <w:t>) {</w:t>
      </w:r>
    </w:p>
    <w:p w14:paraId="309A8E37"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ret &lt;- </w:t>
      </w:r>
      <w:proofErr w:type="spellStart"/>
      <w:r w:rsidRPr="005C5044">
        <w:rPr>
          <w:rFonts w:ascii="Courier New" w:eastAsia="Times New Roman" w:hAnsi="Courier New" w:cs="Courier New"/>
          <w:sz w:val="20"/>
          <w:szCs w:val="20"/>
          <w:lang w:eastAsia="en-IN"/>
        </w:rPr>
        <w:t>cumsum</w:t>
      </w:r>
      <w:proofErr w:type="spellEnd"/>
      <w:r w:rsidRPr="005C5044">
        <w:rPr>
          <w:rFonts w:ascii="Courier New" w:eastAsia="Times New Roman" w:hAnsi="Courier New" w:cs="Courier New"/>
          <w:sz w:val="20"/>
          <w:szCs w:val="20"/>
          <w:lang w:eastAsia="en-IN"/>
        </w:rPr>
        <w:t>(</w:t>
      </w:r>
      <w:proofErr w:type="spellStart"/>
      <w:proofErr w:type="gramStart"/>
      <w:r w:rsidRPr="005C5044">
        <w:rPr>
          <w:rFonts w:ascii="Courier New" w:eastAsia="Times New Roman" w:hAnsi="Courier New" w:cs="Courier New"/>
          <w:sz w:val="20"/>
          <w:szCs w:val="20"/>
          <w:lang w:eastAsia="en-IN"/>
        </w:rPr>
        <w:t>as.numeric</w:t>
      </w:r>
      <w:proofErr w:type="spellEnd"/>
      <w:proofErr w:type="gramEnd"/>
      <w:r w:rsidRPr="005C5044">
        <w:rPr>
          <w:rFonts w:ascii="Courier New" w:eastAsia="Times New Roman" w:hAnsi="Courier New" w:cs="Courier New"/>
          <w:sz w:val="20"/>
          <w:szCs w:val="20"/>
          <w:lang w:eastAsia="en-IN"/>
        </w:rPr>
        <w:t>(</w:t>
      </w:r>
      <w:proofErr w:type="spellStart"/>
      <w:r w:rsidRPr="005C5044">
        <w:rPr>
          <w:rFonts w:ascii="Courier New" w:eastAsia="Times New Roman" w:hAnsi="Courier New" w:cs="Courier New"/>
          <w:sz w:val="20"/>
          <w:szCs w:val="20"/>
          <w:lang w:eastAsia="en-IN"/>
        </w:rPr>
        <w:t>na.omit</w:t>
      </w:r>
      <w:proofErr w:type="spellEnd"/>
      <w:r w:rsidRPr="005C5044">
        <w:rPr>
          <w:rFonts w:ascii="Courier New" w:eastAsia="Times New Roman" w:hAnsi="Courier New" w:cs="Courier New"/>
          <w:sz w:val="20"/>
          <w:szCs w:val="20"/>
          <w:lang w:eastAsia="en-IN"/>
        </w:rPr>
        <w:t>(ROC(p[</w:t>
      </w:r>
      <w:proofErr w:type="spellStart"/>
      <w:r w:rsidRPr="005C5044">
        <w:rPr>
          <w:rFonts w:ascii="Courier New" w:eastAsia="Times New Roman" w:hAnsi="Courier New" w:cs="Courier New"/>
          <w:sz w:val="20"/>
          <w:szCs w:val="20"/>
          <w:lang w:eastAsia="en-IN"/>
        </w:rPr>
        <w:t>d:end</w:t>
      </w:r>
      <w:proofErr w:type="spellEnd"/>
      <w:r w:rsidRPr="005C5044">
        <w:rPr>
          <w:rFonts w:ascii="Courier New" w:eastAsia="Times New Roman" w:hAnsi="Courier New" w:cs="Courier New"/>
          <w:sz w:val="20"/>
          <w:szCs w:val="20"/>
          <w:lang w:eastAsia="en-IN"/>
        </w:rPr>
        <w:t>]))))</w:t>
      </w:r>
    </w:p>
    <w:p w14:paraId="344EA14F"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roofErr w:type="spellStart"/>
      <w:r w:rsidRPr="005C5044">
        <w:rPr>
          <w:rFonts w:ascii="Courier New" w:eastAsia="Times New Roman" w:hAnsi="Courier New" w:cs="Courier New"/>
          <w:sz w:val="20"/>
          <w:szCs w:val="20"/>
          <w:lang w:eastAsia="en-IN"/>
        </w:rPr>
        <w:t>cond_n</w:t>
      </w:r>
      <w:proofErr w:type="spellEnd"/>
      <w:r w:rsidRPr="005C5044">
        <w:rPr>
          <w:rFonts w:ascii="Courier New" w:eastAsia="Times New Roman" w:hAnsi="Courier New" w:cs="Courier New"/>
          <w:sz w:val="20"/>
          <w:szCs w:val="20"/>
          <w:lang w:eastAsia="en-IN"/>
        </w:rPr>
        <w:t xml:space="preserve"> &lt;- ret &lt; -target</w:t>
      </w:r>
    </w:p>
    <w:p w14:paraId="478F188F"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roofErr w:type="spellStart"/>
      <w:r w:rsidRPr="005C5044">
        <w:rPr>
          <w:rFonts w:ascii="Courier New" w:eastAsia="Times New Roman" w:hAnsi="Courier New" w:cs="Courier New"/>
          <w:sz w:val="20"/>
          <w:szCs w:val="20"/>
          <w:lang w:eastAsia="en-IN"/>
        </w:rPr>
        <w:t>cond_p</w:t>
      </w:r>
      <w:proofErr w:type="spellEnd"/>
      <w:r w:rsidRPr="005C5044">
        <w:rPr>
          <w:rFonts w:ascii="Courier New" w:eastAsia="Times New Roman" w:hAnsi="Courier New" w:cs="Courier New"/>
          <w:sz w:val="20"/>
          <w:szCs w:val="20"/>
          <w:lang w:eastAsia="en-IN"/>
        </w:rPr>
        <w:t xml:space="preserve"> &lt;- ret &gt; target</w:t>
      </w:r>
    </w:p>
    <w:p w14:paraId="57ADFD04"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roofErr w:type="spellStart"/>
      <w:r w:rsidRPr="005C5044">
        <w:rPr>
          <w:rFonts w:ascii="Courier New" w:eastAsia="Times New Roman" w:hAnsi="Courier New" w:cs="Courier New"/>
          <w:sz w:val="20"/>
          <w:szCs w:val="20"/>
          <w:lang w:eastAsia="en-IN"/>
        </w:rPr>
        <w:t>suppressWarnings</w:t>
      </w:r>
      <w:proofErr w:type="spellEnd"/>
      <w:r w:rsidRPr="005C5044">
        <w:rPr>
          <w:rFonts w:ascii="Courier New" w:eastAsia="Times New Roman" w:hAnsi="Courier New" w:cs="Courier New"/>
          <w:sz w:val="20"/>
          <w:szCs w:val="20"/>
          <w:lang w:eastAsia="en-IN"/>
        </w:rPr>
        <w:t>(</w:t>
      </w:r>
      <w:proofErr w:type="spellStart"/>
      <w:r w:rsidRPr="005C5044">
        <w:rPr>
          <w:rFonts w:ascii="Courier New" w:eastAsia="Times New Roman" w:hAnsi="Courier New" w:cs="Courier New"/>
          <w:sz w:val="20"/>
          <w:szCs w:val="20"/>
          <w:lang w:eastAsia="en-IN"/>
        </w:rPr>
        <w:t>days_n</w:t>
      </w:r>
      <w:proofErr w:type="spellEnd"/>
      <w:r w:rsidRPr="005C5044">
        <w:rPr>
          <w:rFonts w:ascii="Courier New" w:eastAsia="Times New Roman" w:hAnsi="Courier New" w:cs="Courier New"/>
          <w:sz w:val="20"/>
          <w:szCs w:val="20"/>
          <w:lang w:eastAsia="en-IN"/>
        </w:rPr>
        <w:t>[d] &lt;- min(which(</w:t>
      </w:r>
      <w:proofErr w:type="spellStart"/>
      <w:r w:rsidRPr="005C5044">
        <w:rPr>
          <w:rFonts w:ascii="Courier New" w:eastAsia="Times New Roman" w:hAnsi="Courier New" w:cs="Courier New"/>
          <w:sz w:val="20"/>
          <w:szCs w:val="20"/>
          <w:lang w:eastAsia="en-IN"/>
        </w:rPr>
        <w:t>cond_n</w:t>
      </w:r>
      <w:proofErr w:type="spellEnd"/>
      <w:r w:rsidRPr="005C5044">
        <w:rPr>
          <w:rFonts w:ascii="Courier New" w:eastAsia="Times New Roman" w:hAnsi="Courier New" w:cs="Courier New"/>
          <w:sz w:val="20"/>
          <w:szCs w:val="20"/>
          <w:lang w:eastAsia="en-IN"/>
        </w:rPr>
        <w:t>)))</w:t>
      </w:r>
    </w:p>
    <w:p w14:paraId="48D05ED7"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roofErr w:type="spellStart"/>
      <w:r w:rsidRPr="005C5044">
        <w:rPr>
          <w:rFonts w:ascii="Courier New" w:eastAsia="Times New Roman" w:hAnsi="Courier New" w:cs="Courier New"/>
          <w:sz w:val="20"/>
          <w:szCs w:val="20"/>
          <w:lang w:eastAsia="en-IN"/>
        </w:rPr>
        <w:t>suppressWarnings</w:t>
      </w:r>
      <w:proofErr w:type="spellEnd"/>
      <w:r w:rsidRPr="005C5044">
        <w:rPr>
          <w:rFonts w:ascii="Courier New" w:eastAsia="Times New Roman" w:hAnsi="Courier New" w:cs="Courier New"/>
          <w:sz w:val="20"/>
          <w:szCs w:val="20"/>
          <w:lang w:eastAsia="en-IN"/>
        </w:rPr>
        <w:t>(</w:t>
      </w:r>
      <w:proofErr w:type="spellStart"/>
      <w:r w:rsidRPr="005C5044">
        <w:rPr>
          <w:rFonts w:ascii="Courier New" w:eastAsia="Times New Roman" w:hAnsi="Courier New" w:cs="Courier New"/>
          <w:sz w:val="20"/>
          <w:szCs w:val="20"/>
          <w:lang w:eastAsia="en-IN"/>
        </w:rPr>
        <w:t>days_p</w:t>
      </w:r>
      <w:proofErr w:type="spellEnd"/>
      <w:r w:rsidRPr="005C5044">
        <w:rPr>
          <w:rFonts w:ascii="Courier New" w:eastAsia="Times New Roman" w:hAnsi="Courier New" w:cs="Courier New"/>
          <w:sz w:val="20"/>
          <w:szCs w:val="20"/>
          <w:lang w:eastAsia="en-IN"/>
        </w:rPr>
        <w:t>[d] &lt;- min(which(</w:t>
      </w:r>
      <w:proofErr w:type="spellStart"/>
      <w:r w:rsidRPr="005C5044">
        <w:rPr>
          <w:rFonts w:ascii="Courier New" w:eastAsia="Times New Roman" w:hAnsi="Courier New" w:cs="Courier New"/>
          <w:sz w:val="20"/>
          <w:szCs w:val="20"/>
          <w:lang w:eastAsia="en-IN"/>
        </w:rPr>
        <w:t>cond_p</w:t>
      </w:r>
      <w:proofErr w:type="spellEnd"/>
      <w:r w:rsidRPr="005C5044">
        <w:rPr>
          <w:rFonts w:ascii="Courier New" w:eastAsia="Times New Roman" w:hAnsi="Courier New" w:cs="Courier New"/>
          <w:sz w:val="20"/>
          <w:szCs w:val="20"/>
          <w:lang w:eastAsia="en-IN"/>
        </w:rPr>
        <w:t>)))</w:t>
      </w:r>
    </w:p>
    <w:p w14:paraId="7CD33684"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
    <w:p w14:paraId="4DDF730B"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
    <w:p w14:paraId="104D480A"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roofErr w:type="spellStart"/>
      <w:r w:rsidRPr="005C5044">
        <w:rPr>
          <w:rFonts w:ascii="Courier New" w:eastAsia="Times New Roman" w:hAnsi="Courier New" w:cs="Courier New"/>
          <w:sz w:val="20"/>
          <w:szCs w:val="20"/>
          <w:lang w:eastAsia="en-IN"/>
        </w:rPr>
        <w:t>days_n_norm</w:t>
      </w:r>
      <w:proofErr w:type="spellEnd"/>
      <w:r w:rsidRPr="005C5044">
        <w:rPr>
          <w:rFonts w:ascii="Courier New" w:eastAsia="Times New Roman" w:hAnsi="Courier New" w:cs="Courier New"/>
          <w:sz w:val="20"/>
          <w:szCs w:val="20"/>
          <w:lang w:eastAsia="en-IN"/>
        </w:rPr>
        <w:t xml:space="preserve"> &lt;- </w:t>
      </w:r>
      <w:proofErr w:type="spellStart"/>
      <w:proofErr w:type="gramStart"/>
      <w:r w:rsidRPr="005C5044">
        <w:rPr>
          <w:rFonts w:ascii="Courier New" w:eastAsia="Times New Roman" w:hAnsi="Courier New" w:cs="Courier New"/>
          <w:sz w:val="20"/>
          <w:szCs w:val="20"/>
          <w:lang w:eastAsia="en-IN"/>
        </w:rPr>
        <w:t>prop.table</w:t>
      </w:r>
      <w:proofErr w:type="spellEnd"/>
      <w:proofErr w:type="gramEnd"/>
      <w:r w:rsidRPr="005C5044">
        <w:rPr>
          <w:rFonts w:ascii="Courier New" w:eastAsia="Times New Roman" w:hAnsi="Courier New" w:cs="Courier New"/>
          <w:sz w:val="20"/>
          <w:szCs w:val="20"/>
          <w:lang w:eastAsia="en-IN"/>
        </w:rPr>
        <w:t>(</w:t>
      </w:r>
      <w:proofErr w:type="spellStart"/>
      <w:r w:rsidRPr="005C5044">
        <w:rPr>
          <w:rFonts w:ascii="Courier New" w:eastAsia="Times New Roman" w:hAnsi="Courier New" w:cs="Courier New"/>
          <w:sz w:val="20"/>
          <w:szCs w:val="20"/>
          <w:lang w:eastAsia="en-IN"/>
        </w:rPr>
        <w:t>as.integer</w:t>
      </w:r>
      <w:proofErr w:type="spellEnd"/>
      <w:r w:rsidRPr="005C5044">
        <w:rPr>
          <w:rFonts w:ascii="Courier New" w:eastAsia="Times New Roman" w:hAnsi="Courier New" w:cs="Courier New"/>
          <w:sz w:val="20"/>
          <w:szCs w:val="20"/>
          <w:lang w:eastAsia="en-IN"/>
        </w:rPr>
        <w:t>(table(</w:t>
      </w:r>
      <w:proofErr w:type="spellStart"/>
      <w:r w:rsidRPr="005C5044">
        <w:rPr>
          <w:rFonts w:ascii="Courier New" w:eastAsia="Times New Roman" w:hAnsi="Courier New" w:cs="Courier New"/>
          <w:sz w:val="20"/>
          <w:szCs w:val="20"/>
          <w:lang w:eastAsia="en-IN"/>
        </w:rPr>
        <w:t>days_n</w:t>
      </w:r>
      <w:proofErr w:type="spellEnd"/>
      <w:r w:rsidRPr="005C5044">
        <w:rPr>
          <w:rFonts w:ascii="Courier New" w:eastAsia="Times New Roman" w:hAnsi="Courier New" w:cs="Courier New"/>
          <w:sz w:val="20"/>
          <w:szCs w:val="20"/>
          <w:lang w:eastAsia="en-IN"/>
        </w:rPr>
        <w:t>, exclude = "Inf")))</w:t>
      </w:r>
    </w:p>
    <w:p w14:paraId="7FD14F57"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roofErr w:type="spellStart"/>
      <w:r w:rsidRPr="005C5044">
        <w:rPr>
          <w:rFonts w:ascii="Courier New" w:eastAsia="Times New Roman" w:hAnsi="Courier New" w:cs="Courier New"/>
          <w:sz w:val="20"/>
          <w:szCs w:val="20"/>
          <w:lang w:eastAsia="en-IN"/>
        </w:rPr>
        <w:t>days_p_norm</w:t>
      </w:r>
      <w:proofErr w:type="spellEnd"/>
      <w:r w:rsidRPr="005C5044">
        <w:rPr>
          <w:rFonts w:ascii="Courier New" w:eastAsia="Times New Roman" w:hAnsi="Courier New" w:cs="Courier New"/>
          <w:sz w:val="20"/>
          <w:szCs w:val="20"/>
          <w:lang w:eastAsia="en-IN"/>
        </w:rPr>
        <w:t xml:space="preserve"> &lt;- </w:t>
      </w:r>
      <w:proofErr w:type="spellStart"/>
      <w:proofErr w:type="gramStart"/>
      <w:r w:rsidRPr="005C5044">
        <w:rPr>
          <w:rFonts w:ascii="Courier New" w:eastAsia="Times New Roman" w:hAnsi="Courier New" w:cs="Courier New"/>
          <w:sz w:val="20"/>
          <w:szCs w:val="20"/>
          <w:lang w:eastAsia="en-IN"/>
        </w:rPr>
        <w:t>prop.table</w:t>
      </w:r>
      <w:proofErr w:type="spellEnd"/>
      <w:proofErr w:type="gramEnd"/>
      <w:r w:rsidRPr="005C5044">
        <w:rPr>
          <w:rFonts w:ascii="Courier New" w:eastAsia="Times New Roman" w:hAnsi="Courier New" w:cs="Courier New"/>
          <w:sz w:val="20"/>
          <w:szCs w:val="20"/>
          <w:lang w:eastAsia="en-IN"/>
        </w:rPr>
        <w:t>(</w:t>
      </w:r>
      <w:proofErr w:type="spellStart"/>
      <w:r w:rsidRPr="005C5044">
        <w:rPr>
          <w:rFonts w:ascii="Courier New" w:eastAsia="Times New Roman" w:hAnsi="Courier New" w:cs="Courier New"/>
          <w:sz w:val="20"/>
          <w:szCs w:val="20"/>
          <w:lang w:eastAsia="en-IN"/>
        </w:rPr>
        <w:t>as.integer</w:t>
      </w:r>
      <w:proofErr w:type="spellEnd"/>
      <w:r w:rsidRPr="005C5044">
        <w:rPr>
          <w:rFonts w:ascii="Courier New" w:eastAsia="Times New Roman" w:hAnsi="Courier New" w:cs="Courier New"/>
          <w:sz w:val="20"/>
          <w:szCs w:val="20"/>
          <w:lang w:eastAsia="en-IN"/>
        </w:rPr>
        <w:t>(table(</w:t>
      </w:r>
      <w:proofErr w:type="spellStart"/>
      <w:r w:rsidRPr="005C5044">
        <w:rPr>
          <w:rFonts w:ascii="Courier New" w:eastAsia="Times New Roman" w:hAnsi="Courier New" w:cs="Courier New"/>
          <w:sz w:val="20"/>
          <w:szCs w:val="20"/>
          <w:lang w:eastAsia="en-IN"/>
        </w:rPr>
        <w:t>days_p</w:t>
      </w:r>
      <w:proofErr w:type="spellEnd"/>
      <w:r w:rsidRPr="005C5044">
        <w:rPr>
          <w:rFonts w:ascii="Courier New" w:eastAsia="Times New Roman" w:hAnsi="Courier New" w:cs="Courier New"/>
          <w:sz w:val="20"/>
          <w:szCs w:val="20"/>
          <w:lang w:eastAsia="en-IN"/>
        </w:rPr>
        <w:t>, exclude = "Inf")))</w:t>
      </w:r>
    </w:p>
    <w:p w14:paraId="1BDDC727"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
    <w:p w14:paraId="262DD11A"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roofErr w:type="gramStart"/>
      <w:r w:rsidRPr="005C5044">
        <w:rPr>
          <w:rFonts w:ascii="Courier New" w:eastAsia="Times New Roman" w:hAnsi="Courier New" w:cs="Courier New"/>
          <w:sz w:val="20"/>
          <w:szCs w:val="20"/>
          <w:lang w:eastAsia="en-IN"/>
        </w:rPr>
        <w:t>plot(</w:t>
      </w:r>
      <w:proofErr w:type="spellStart"/>
      <w:proofErr w:type="gramEnd"/>
      <w:r w:rsidRPr="005C5044">
        <w:rPr>
          <w:rFonts w:ascii="Courier New" w:eastAsia="Times New Roman" w:hAnsi="Courier New" w:cs="Courier New"/>
          <w:sz w:val="20"/>
          <w:szCs w:val="20"/>
          <w:lang w:eastAsia="en-IN"/>
        </w:rPr>
        <w:t>days_n_norm</w:t>
      </w:r>
      <w:proofErr w:type="spellEnd"/>
      <w:r w:rsidRPr="005C5044">
        <w:rPr>
          <w:rFonts w:ascii="Courier New" w:eastAsia="Times New Roman" w:hAnsi="Courier New" w:cs="Courier New"/>
          <w:sz w:val="20"/>
          <w:szCs w:val="20"/>
          <w:lang w:eastAsia="en-IN"/>
        </w:rPr>
        <w:t xml:space="preserve">, log = "x", </w:t>
      </w:r>
      <w:proofErr w:type="spellStart"/>
      <w:r w:rsidRPr="005C5044">
        <w:rPr>
          <w:rFonts w:ascii="Courier New" w:eastAsia="Times New Roman" w:hAnsi="Courier New" w:cs="Courier New"/>
          <w:sz w:val="20"/>
          <w:szCs w:val="20"/>
          <w:lang w:eastAsia="en-IN"/>
        </w:rPr>
        <w:t>xlim</w:t>
      </w:r>
      <w:proofErr w:type="spellEnd"/>
      <w:r w:rsidRPr="005C5044">
        <w:rPr>
          <w:rFonts w:ascii="Courier New" w:eastAsia="Times New Roman" w:hAnsi="Courier New" w:cs="Courier New"/>
          <w:sz w:val="20"/>
          <w:szCs w:val="20"/>
          <w:lang w:eastAsia="en-IN"/>
        </w:rPr>
        <w:t xml:space="preserve"> = c(1, 1000), main = paste0(name, " gain-/loss-asymmetry with target ", target), </w:t>
      </w:r>
      <w:proofErr w:type="spellStart"/>
      <w:r w:rsidRPr="005C5044">
        <w:rPr>
          <w:rFonts w:ascii="Courier New" w:eastAsia="Times New Roman" w:hAnsi="Courier New" w:cs="Courier New"/>
          <w:sz w:val="20"/>
          <w:szCs w:val="20"/>
          <w:lang w:eastAsia="en-IN"/>
        </w:rPr>
        <w:t>xlab</w:t>
      </w:r>
      <w:proofErr w:type="spellEnd"/>
      <w:r w:rsidRPr="005C5044">
        <w:rPr>
          <w:rFonts w:ascii="Courier New" w:eastAsia="Times New Roman" w:hAnsi="Courier New" w:cs="Courier New"/>
          <w:sz w:val="20"/>
          <w:szCs w:val="20"/>
          <w:lang w:eastAsia="en-IN"/>
        </w:rPr>
        <w:t xml:space="preserve"> = "days", </w:t>
      </w:r>
      <w:proofErr w:type="spellStart"/>
      <w:r w:rsidRPr="005C5044">
        <w:rPr>
          <w:rFonts w:ascii="Courier New" w:eastAsia="Times New Roman" w:hAnsi="Courier New" w:cs="Courier New"/>
          <w:sz w:val="20"/>
          <w:szCs w:val="20"/>
          <w:lang w:eastAsia="en-IN"/>
        </w:rPr>
        <w:t>ylab</w:t>
      </w:r>
      <w:proofErr w:type="spellEnd"/>
      <w:r w:rsidRPr="005C5044">
        <w:rPr>
          <w:rFonts w:ascii="Courier New" w:eastAsia="Times New Roman" w:hAnsi="Courier New" w:cs="Courier New"/>
          <w:sz w:val="20"/>
          <w:szCs w:val="20"/>
          <w:lang w:eastAsia="en-IN"/>
        </w:rPr>
        <w:t xml:space="preserve"> = "density", col = "red")</w:t>
      </w:r>
    </w:p>
    <w:p w14:paraId="46BB932F"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w:t>
      </w:r>
      <w:proofErr w:type="gramStart"/>
      <w:r w:rsidRPr="005C5044">
        <w:rPr>
          <w:rFonts w:ascii="Courier New" w:eastAsia="Times New Roman" w:hAnsi="Courier New" w:cs="Courier New"/>
          <w:sz w:val="20"/>
          <w:szCs w:val="20"/>
          <w:lang w:eastAsia="en-IN"/>
        </w:rPr>
        <w:t>points(</w:t>
      </w:r>
      <w:proofErr w:type="spellStart"/>
      <w:proofErr w:type="gramEnd"/>
      <w:r w:rsidRPr="005C5044">
        <w:rPr>
          <w:rFonts w:ascii="Courier New" w:eastAsia="Times New Roman" w:hAnsi="Courier New" w:cs="Courier New"/>
          <w:sz w:val="20"/>
          <w:szCs w:val="20"/>
          <w:lang w:eastAsia="en-IN"/>
        </w:rPr>
        <w:t>days_p_norm</w:t>
      </w:r>
      <w:proofErr w:type="spellEnd"/>
      <w:r w:rsidRPr="005C5044">
        <w:rPr>
          <w:rFonts w:ascii="Courier New" w:eastAsia="Times New Roman" w:hAnsi="Courier New" w:cs="Courier New"/>
          <w:sz w:val="20"/>
          <w:szCs w:val="20"/>
          <w:lang w:eastAsia="en-IN"/>
        </w:rPr>
        <w:t>, col = "blue")</w:t>
      </w:r>
    </w:p>
    <w:p w14:paraId="250A4984"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lastRenderedPageBreak/>
        <w:t xml:space="preserve">  </w:t>
      </w:r>
    </w:p>
    <w:p w14:paraId="16B325D2"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xml:space="preserve">  c(</w:t>
      </w:r>
      <w:proofErr w:type="spellStart"/>
      <w:r w:rsidRPr="005C5044">
        <w:rPr>
          <w:rFonts w:ascii="Courier New" w:eastAsia="Times New Roman" w:hAnsi="Courier New" w:cs="Courier New"/>
          <w:sz w:val="20"/>
          <w:szCs w:val="20"/>
          <w:lang w:eastAsia="en-IN"/>
        </w:rPr>
        <w:t>which.max</w:t>
      </w:r>
      <w:proofErr w:type="spellEnd"/>
      <w:r w:rsidRPr="005C5044">
        <w:rPr>
          <w:rFonts w:ascii="Courier New" w:eastAsia="Times New Roman" w:hAnsi="Courier New" w:cs="Courier New"/>
          <w:sz w:val="20"/>
          <w:szCs w:val="20"/>
          <w:lang w:eastAsia="en-IN"/>
        </w:rPr>
        <w:t>(</w:t>
      </w:r>
      <w:proofErr w:type="spellStart"/>
      <w:r w:rsidRPr="005C5044">
        <w:rPr>
          <w:rFonts w:ascii="Courier New" w:eastAsia="Times New Roman" w:hAnsi="Courier New" w:cs="Courier New"/>
          <w:sz w:val="20"/>
          <w:szCs w:val="20"/>
          <w:lang w:eastAsia="en-IN"/>
        </w:rPr>
        <w:t>days_n_norm</w:t>
      </w:r>
      <w:proofErr w:type="spellEnd"/>
      <w:r w:rsidRPr="005C5044">
        <w:rPr>
          <w:rFonts w:ascii="Courier New" w:eastAsia="Times New Roman" w:hAnsi="Courier New" w:cs="Courier New"/>
          <w:sz w:val="20"/>
          <w:szCs w:val="20"/>
          <w:lang w:eastAsia="en-IN"/>
        </w:rPr>
        <w:t xml:space="preserve">), </w:t>
      </w:r>
      <w:proofErr w:type="spellStart"/>
      <w:r w:rsidRPr="005C5044">
        <w:rPr>
          <w:rFonts w:ascii="Courier New" w:eastAsia="Times New Roman" w:hAnsi="Courier New" w:cs="Courier New"/>
          <w:sz w:val="20"/>
          <w:szCs w:val="20"/>
          <w:lang w:eastAsia="en-IN"/>
        </w:rPr>
        <w:t>which.max</w:t>
      </w:r>
      <w:proofErr w:type="spellEnd"/>
      <w:r w:rsidRPr="005C5044">
        <w:rPr>
          <w:rFonts w:ascii="Courier New" w:eastAsia="Times New Roman" w:hAnsi="Courier New" w:cs="Courier New"/>
          <w:sz w:val="20"/>
          <w:szCs w:val="20"/>
          <w:lang w:eastAsia="en-IN"/>
        </w:rPr>
        <w:t>(</w:t>
      </w:r>
      <w:proofErr w:type="spellStart"/>
      <w:r w:rsidRPr="005C5044">
        <w:rPr>
          <w:rFonts w:ascii="Courier New" w:eastAsia="Times New Roman" w:hAnsi="Courier New" w:cs="Courier New"/>
          <w:sz w:val="20"/>
          <w:szCs w:val="20"/>
          <w:lang w:eastAsia="en-IN"/>
        </w:rPr>
        <w:t>days_p_norm</w:t>
      </w:r>
      <w:proofErr w:type="spellEnd"/>
      <w:r w:rsidRPr="005C5044">
        <w:rPr>
          <w:rFonts w:ascii="Courier New" w:eastAsia="Times New Roman" w:hAnsi="Courier New" w:cs="Courier New"/>
          <w:sz w:val="20"/>
          <w:szCs w:val="20"/>
          <w:lang w:eastAsia="en-IN"/>
        </w:rPr>
        <w:t>)) # mode of days to obtain (at least) neg. and pos. target return</w:t>
      </w:r>
    </w:p>
    <w:p w14:paraId="71BEAD19"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w:t>
      </w:r>
    </w:p>
    <w:p w14:paraId="3B0380AF"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6C82EF"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C5044">
        <w:rPr>
          <w:rFonts w:ascii="Courier New" w:eastAsia="Times New Roman" w:hAnsi="Courier New" w:cs="Courier New"/>
          <w:sz w:val="20"/>
          <w:szCs w:val="20"/>
          <w:lang w:eastAsia="en-IN"/>
        </w:rPr>
        <w:t>inv_</w:t>
      </w:r>
      <w:proofErr w:type="gramStart"/>
      <w:r w:rsidRPr="005C5044">
        <w:rPr>
          <w:rFonts w:ascii="Courier New" w:eastAsia="Times New Roman" w:hAnsi="Courier New" w:cs="Courier New"/>
          <w:sz w:val="20"/>
          <w:szCs w:val="20"/>
          <w:lang w:eastAsia="en-IN"/>
        </w:rPr>
        <w:t>stat</w:t>
      </w:r>
      <w:proofErr w:type="spellEnd"/>
      <w:r w:rsidRPr="005C5044">
        <w:rPr>
          <w:rFonts w:ascii="Courier New" w:eastAsia="Times New Roman" w:hAnsi="Courier New" w:cs="Courier New"/>
          <w:sz w:val="20"/>
          <w:szCs w:val="20"/>
          <w:lang w:eastAsia="en-IN"/>
        </w:rPr>
        <w:t>(</w:t>
      </w:r>
      <w:proofErr w:type="gramEnd"/>
      <w:r w:rsidRPr="005C5044">
        <w:rPr>
          <w:rFonts w:ascii="Courier New" w:eastAsia="Times New Roman" w:hAnsi="Courier New" w:cs="Courier New"/>
          <w:sz w:val="20"/>
          <w:szCs w:val="20"/>
          <w:lang w:eastAsia="en-IN"/>
        </w:rPr>
        <w:t>GSPC, name = "S&amp;P 500")</w:t>
      </w:r>
    </w:p>
    <w:p w14:paraId="2DE7B7A2"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noProof/>
          <w:sz w:val="20"/>
          <w:szCs w:val="20"/>
          <w:lang w:eastAsia="en-IN"/>
        </w:rPr>
        <w:drawing>
          <wp:inline distT="0" distB="0" distL="0" distR="0" wp14:anchorId="40FFD4F7" wp14:editId="3199CCD1">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D7C8D28" w14:textId="77777777" w:rsidR="005C5044" w:rsidRPr="005C5044" w:rsidRDefault="005C5044" w:rsidP="005C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C5044">
        <w:rPr>
          <w:rFonts w:ascii="Courier New" w:eastAsia="Times New Roman" w:hAnsi="Courier New" w:cs="Courier New"/>
          <w:sz w:val="20"/>
          <w:szCs w:val="20"/>
          <w:lang w:eastAsia="en-IN"/>
        </w:rPr>
        <w:t>## [1] 10 24</w:t>
      </w:r>
    </w:p>
    <w:p w14:paraId="1E400010"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So, here you see that for the S&amp;P 500 since 1950 the mode (peak) of the days to obtain a loss of at least 5% has been 10 days and a gain of the same size 24 days! That is the gain-loss asymmetry in action! </w:t>
      </w:r>
    </w:p>
    <w:p w14:paraId="184F3910"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Still two things are missing in the code:</w:t>
      </w:r>
    </w:p>
    <w:p w14:paraId="324CC6B9" w14:textId="77777777" w:rsidR="005C5044" w:rsidRPr="005C5044" w:rsidRDefault="005C5044" w:rsidP="005C504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Detrending of the time series.</w:t>
      </w:r>
    </w:p>
    <w:p w14:paraId="46706B9E" w14:textId="77777777" w:rsidR="005C5044" w:rsidRPr="005C5044" w:rsidRDefault="005C5044" w:rsidP="005C504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 xml:space="preserve">Fitting a probability distribution (the </w:t>
      </w:r>
      <w:r w:rsidRPr="005C5044">
        <w:rPr>
          <w:rFonts w:ascii="Times New Roman" w:eastAsia="Times New Roman" w:hAnsi="Times New Roman" w:cs="Times New Roman"/>
          <w:i/>
          <w:iCs/>
          <w:sz w:val="20"/>
          <w:szCs w:val="20"/>
          <w:lang w:eastAsia="en-IN"/>
        </w:rPr>
        <w:t>generalized gamma distribution</w:t>
      </w:r>
      <w:r w:rsidRPr="005C5044">
        <w:rPr>
          <w:rFonts w:ascii="Times New Roman" w:eastAsia="Times New Roman" w:hAnsi="Times New Roman" w:cs="Times New Roman"/>
          <w:sz w:val="20"/>
          <w:szCs w:val="20"/>
          <w:lang w:eastAsia="en-IN"/>
        </w:rPr>
        <w:t xml:space="preserve"> seems to work well).</w:t>
      </w:r>
    </w:p>
    <w:p w14:paraId="61DD6004" w14:textId="77777777" w:rsidR="005C5044" w:rsidRPr="005C5044" w:rsidRDefault="005C5044" w:rsidP="005C5044">
      <w:pPr>
        <w:spacing w:before="100" w:beforeAutospacing="1" w:after="100" w:afterAutospacing="1" w:line="240" w:lineRule="auto"/>
        <w:rPr>
          <w:rFonts w:ascii="Times New Roman" w:eastAsia="Times New Roman" w:hAnsi="Times New Roman" w:cs="Times New Roman"/>
          <w:sz w:val="20"/>
          <w:szCs w:val="20"/>
          <w:lang w:eastAsia="en-IN"/>
        </w:rPr>
      </w:pPr>
      <w:r w:rsidRPr="005C5044">
        <w:rPr>
          <w:rFonts w:ascii="Times New Roman" w:eastAsia="Times New Roman" w:hAnsi="Times New Roman" w:cs="Times New Roman"/>
          <w:sz w:val="20"/>
          <w:szCs w:val="20"/>
          <w:lang w:eastAsia="en-IN"/>
        </w:rPr>
        <w:t>If you want to add them or if you have ideas how to improve the code, please let me know in the comments! Thank you and stay tuned!</w:t>
      </w:r>
    </w:p>
    <w:p w14:paraId="04B96E92" w14:textId="77777777" w:rsidR="00014B5C" w:rsidRDefault="00014B5C"/>
    <w:sectPr w:rsidR="00014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94473B"/>
    <w:multiLevelType w:val="multilevel"/>
    <w:tmpl w:val="B68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F4B73"/>
    <w:multiLevelType w:val="multilevel"/>
    <w:tmpl w:val="6714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44"/>
    <w:rsid w:val="00014B5C"/>
    <w:rsid w:val="005C50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CDECB"/>
  <w15:chartTrackingRefBased/>
  <w15:docId w15:val="{FC5948FE-B7C5-4B4A-A7D8-4D9ECE3D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49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pers.ssrn.com/sol3/papers.cfm?abstract_id=84436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quant.stackexchange.com/a/37742/12" TargetMode="External"/><Relationship Id="rId5" Type="http://schemas.openxmlformats.org/officeDocument/2006/relationships/hyperlink" Target="https://www.lpsm.paris/pageperso/ramacont/papers/empirical.pdf" TargetMode="External"/><Relationship Id="rId10" Type="http://schemas.openxmlformats.org/officeDocument/2006/relationships/hyperlink" Target="https://quant.stackexchange.com/questions/19097/tools-r-code-to-create-gain-loss-asymmetry-plo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2021-11-28T05:40:00Z</dcterms:created>
  <dcterms:modified xsi:type="dcterms:W3CDTF">2021-11-28T05:40:00Z</dcterms:modified>
</cp:coreProperties>
</file>