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5874"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 xml:space="preserve">When introducing the </w:t>
      </w:r>
      <w:hyperlink r:id="rId4" w:tgtFrame="_blank" w:history="1">
        <w:r w:rsidRPr="00793912">
          <w:rPr>
            <w:rFonts w:ascii="Times New Roman" w:eastAsia="Times New Roman" w:hAnsi="Times New Roman" w:cs="Times New Roman"/>
            <w:color w:val="0000FF"/>
            <w:sz w:val="20"/>
            <w:szCs w:val="20"/>
            <w:u w:val="single"/>
            <w:lang w:eastAsia="en-IN"/>
          </w:rPr>
          <w:t>SIR</w:t>
        </w:r>
      </w:hyperlink>
      <w:r w:rsidRPr="00793912">
        <w:rPr>
          <w:rFonts w:ascii="Times New Roman" w:eastAsia="Times New Roman" w:hAnsi="Times New Roman" w:cs="Times New Roman"/>
          <w:sz w:val="20"/>
          <w:szCs w:val="20"/>
          <w:lang w:eastAsia="en-IN"/>
        </w:rPr>
        <w:t xml:space="preserve"> model, in our </w:t>
      </w:r>
      <w:hyperlink r:id="rId5" w:tgtFrame="_blank" w:history="1">
        <w:r w:rsidRPr="00793912">
          <w:rPr>
            <w:rFonts w:ascii="Times New Roman" w:eastAsia="Times New Roman" w:hAnsi="Times New Roman" w:cs="Times New Roman"/>
            <w:color w:val="0000FF"/>
            <w:sz w:val="20"/>
            <w:szCs w:val="20"/>
            <w:u w:val="single"/>
            <w:lang w:eastAsia="en-IN"/>
          </w:rPr>
          <w:t>initial post</w:t>
        </w:r>
      </w:hyperlink>
      <w:r w:rsidRPr="00793912">
        <w:rPr>
          <w:rFonts w:ascii="Times New Roman" w:eastAsia="Times New Roman" w:hAnsi="Times New Roman" w:cs="Times New Roman"/>
          <w:sz w:val="20"/>
          <w:szCs w:val="20"/>
          <w:lang w:eastAsia="en-IN"/>
        </w:rPr>
        <w:t xml:space="preserve">, we got an ordinary differential equation, but we did not really discuss stability, and periodicity. It </w:t>
      </w:r>
      <w:hyperlink r:id="rId6" w:tgtFrame="_blank" w:history="1">
        <w:r w:rsidRPr="00793912">
          <w:rPr>
            <w:rFonts w:ascii="Times New Roman" w:eastAsia="Times New Roman" w:hAnsi="Times New Roman" w:cs="Times New Roman"/>
            <w:color w:val="0000FF"/>
            <w:sz w:val="20"/>
            <w:szCs w:val="20"/>
            <w:u w:val="single"/>
            <w:lang w:eastAsia="en-IN"/>
          </w:rPr>
          <w:t>has to do with the Jacobian matrix</w:t>
        </w:r>
      </w:hyperlink>
      <w:r w:rsidRPr="00793912">
        <w:rPr>
          <w:rFonts w:ascii="Times New Roman" w:eastAsia="Times New Roman" w:hAnsi="Times New Roman" w:cs="Times New Roman"/>
          <w:sz w:val="20"/>
          <w:szCs w:val="20"/>
          <w:lang w:eastAsia="en-IN"/>
        </w:rPr>
        <w:t xml:space="preserve"> of the system. But first of all, we had three equations for three function, but actually\</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w:t>
      </w:r>
      <w:proofErr w:type="spellStart"/>
      <w:r w:rsidRPr="00793912">
        <w:rPr>
          <w:rFonts w:ascii="Times New Roman" w:eastAsia="Times New Roman" w:hAnsi="Times New Roman" w:cs="Times New Roman"/>
          <w:sz w:val="20"/>
          <w:szCs w:val="20"/>
          <w:lang w:eastAsia="en-IN"/>
        </w:rPr>
        <w:t>dS</w:t>
      </w:r>
      <w:proofErr w:type="spellEnd"/>
      <w:r w:rsidRPr="00793912">
        <w:rPr>
          <w:rFonts w:ascii="Times New Roman" w:eastAsia="Times New Roman" w:hAnsi="Times New Roman" w:cs="Times New Roman"/>
          <w:sz w:val="20"/>
          <w:szCs w:val="20"/>
          <w:lang w:eastAsia="en-IN"/>
        </w:rPr>
        <w:t>}{dt</w:t>
      </w:r>
      <w:proofErr w:type="gramStart"/>
      <w:r w:rsidRPr="00793912">
        <w:rPr>
          <w:rFonts w:ascii="Times New Roman" w:eastAsia="Times New Roman" w:hAnsi="Times New Roman" w:cs="Times New Roman"/>
          <w:sz w:val="20"/>
          <w:szCs w:val="20"/>
          <w:lang w:eastAsia="en-IN"/>
        </w:rPr>
        <w:t>}}+</w:t>
      </w:r>
      <w:proofErr w:type="gramEnd"/>
      <w:r w:rsidRPr="00793912">
        <w:rPr>
          <w:rFonts w:ascii="Times New Roman" w:eastAsia="Times New Roman" w:hAnsi="Times New Roman" w:cs="Times New Roman"/>
          <w:sz w:val="20"/>
          <w:szCs w:val="20"/>
          <w:lang w:eastAsia="en-IN"/>
        </w:rPr>
        <w:t>{\frac {</w:t>
      </w:r>
      <w:proofErr w:type="spellStart"/>
      <w:r w:rsidRPr="00793912">
        <w:rPr>
          <w:rFonts w:ascii="Times New Roman" w:eastAsia="Times New Roman" w:hAnsi="Times New Roman" w:cs="Times New Roman"/>
          <w:sz w:val="20"/>
          <w:szCs w:val="20"/>
          <w:lang w:eastAsia="en-IN"/>
        </w:rPr>
        <w:t>dI</w:t>
      </w:r>
      <w:proofErr w:type="spellEnd"/>
      <w:r w:rsidRPr="00793912">
        <w:rPr>
          <w:rFonts w:ascii="Times New Roman" w:eastAsia="Times New Roman" w:hAnsi="Times New Roman" w:cs="Times New Roman"/>
          <w:sz w:val="20"/>
          <w:szCs w:val="20"/>
          <w:lang w:eastAsia="en-IN"/>
        </w:rPr>
        <w:t>}{dt}}+{\frac {</w:t>
      </w:r>
      <w:proofErr w:type="spellStart"/>
      <w:r w:rsidRPr="00793912">
        <w:rPr>
          <w:rFonts w:ascii="Times New Roman" w:eastAsia="Times New Roman" w:hAnsi="Times New Roman" w:cs="Times New Roman"/>
          <w:sz w:val="20"/>
          <w:szCs w:val="20"/>
          <w:lang w:eastAsia="en-IN"/>
        </w:rPr>
        <w:t>dR</w:t>
      </w:r>
      <w:proofErr w:type="spellEnd"/>
      <w:r w:rsidRPr="00793912">
        <w:rPr>
          <w:rFonts w:ascii="Times New Roman" w:eastAsia="Times New Roman" w:hAnsi="Times New Roman" w:cs="Times New Roman"/>
          <w:sz w:val="20"/>
          <w:szCs w:val="20"/>
          <w:lang w:eastAsia="en-IN"/>
        </w:rPr>
        <w:t>}{dt}}=0}so it means that our problem is here simply in dimension 2. Hence\</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 xml:space="preserve"> {\begin{aligned}&amp;X={\frac {</w:t>
      </w:r>
      <w:proofErr w:type="spellStart"/>
      <w:r w:rsidRPr="00793912">
        <w:rPr>
          <w:rFonts w:ascii="Times New Roman" w:eastAsia="Times New Roman" w:hAnsi="Times New Roman" w:cs="Times New Roman"/>
          <w:sz w:val="20"/>
          <w:szCs w:val="20"/>
          <w:lang w:eastAsia="en-IN"/>
        </w:rPr>
        <w:t>dS</w:t>
      </w:r>
      <w:proofErr w:type="spellEnd"/>
      <w:r w:rsidRPr="00793912">
        <w:rPr>
          <w:rFonts w:ascii="Times New Roman" w:eastAsia="Times New Roman" w:hAnsi="Times New Roman" w:cs="Times New Roman"/>
          <w:sz w:val="20"/>
          <w:szCs w:val="20"/>
          <w:lang w:eastAsia="en-IN"/>
        </w:rPr>
        <w:t>}{dt}}=\mu(N-S)-{\frac {\beta IS}{N}},\\[6pt]&amp;Y={\frac {</w:t>
      </w:r>
      <w:proofErr w:type="spellStart"/>
      <w:r w:rsidRPr="00793912">
        <w:rPr>
          <w:rFonts w:ascii="Times New Roman" w:eastAsia="Times New Roman" w:hAnsi="Times New Roman" w:cs="Times New Roman"/>
          <w:sz w:val="20"/>
          <w:szCs w:val="20"/>
          <w:lang w:eastAsia="en-IN"/>
        </w:rPr>
        <w:t>dI</w:t>
      </w:r>
      <w:proofErr w:type="spellEnd"/>
      <w:r w:rsidRPr="00793912">
        <w:rPr>
          <w:rFonts w:ascii="Times New Roman" w:eastAsia="Times New Roman" w:hAnsi="Times New Roman" w:cs="Times New Roman"/>
          <w:sz w:val="20"/>
          <w:szCs w:val="20"/>
          <w:lang w:eastAsia="en-IN"/>
        </w:rPr>
        <w:t>}{dt}}={\frac {\beta IS}{N}}-(\mu+\gamma)I\end{aligned}}and therefore, the Jacobian of the system is\begin{</w:t>
      </w:r>
      <w:proofErr w:type="spellStart"/>
      <w:r w:rsidRPr="00793912">
        <w:rPr>
          <w:rFonts w:ascii="Times New Roman" w:eastAsia="Times New Roman" w:hAnsi="Times New Roman" w:cs="Times New Roman"/>
          <w:sz w:val="20"/>
          <w:szCs w:val="20"/>
          <w:lang w:eastAsia="en-IN"/>
        </w:rPr>
        <w:t>pmatrix</w:t>
      </w:r>
      <w:proofErr w:type="spellEnd"/>
      <w:r w:rsidRPr="00793912">
        <w:rPr>
          <w:rFonts w:ascii="Times New Roman" w:eastAsia="Times New Roman" w:hAnsi="Times New Roman" w:cs="Times New Roman"/>
          <w:sz w:val="20"/>
          <w:szCs w:val="20"/>
          <w:lang w:eastAsia="en-IN"/>
        </w:rPr>
        <w:t>}\</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{\frac{\partial X}{\partial S}}&amp;\</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{\frac{\partial X}{\partial I}}\\[9pt]\</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{\frac{\partial Y}{\partial S}}&amp;\</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{\frac{\partial Y}{\partial I}}\end{pmatrix}=\begin{pmatrix}\displaystyle{-\mu-\beta\frac{I}{N}}&amp;\displaystyle{-\beta\frac{S}{N}}\\[9pt]\displaystyle{\beta\frac{I}{N}}&amp;\displaystyle{\beta\frac{S}{N}-(\mu+\gamma)}\end{pmatrix}We should evaluate the Jacobian at the equilibrium, i.e. S^\star=\frac{\gamma+\mu}{\beta}=\frac{1}{R_0}andI^\star=\frac{\mu(R_0-1)}{\beta}We should then look at eigenvalues of the matrix.</w:t>
      </w:r>
    </w:p>
    <w:p w14:paraId="26A339E7"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 xml:space="preserve">Our very last example </w:t>
      </w:r>
      <w:hyperlink r:id="rId7" w:tgtFrame="_blank" w:history="1">
        <w:r w:rsidRPr="00793912">
          <w:rPr>
            <w:rFonts w:ascii="Times New Roman" w:eastAsia="Times New Roman" w:hAnsi="Times New Roman" w:cs="Times New Roman"/>
            <w:color w:val="0000FF"/>
            <w:sz w:val="20"/>
            <w:szCs w:val="20"/>
            <w:u w:val="single"/>
            <w:lang w:eastAsia="en-IN"/>
          </w:rPr>
          <w:t>was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97"/>
      </w:tblGrid>
      <w:tr w:rsidR="00793912" w:rsidRPr="00793912" w14:paraId="2033AB29" w14:textId="77777777" w:rsidTr="00793912">
        <w:trPr>
          <w:tblCellSpacing w:w="15" w:type="dxa"/>
        </w:trPr>
        <w:tc>
          <w:tcPr>
            <w:tcW w:w="0" w:type="auto"/>
            <w:vAlign w:val="center"/>
            <w:hideMark/>
          </w:tcPr>
          <w:p w14:paraId="5EF10BA3"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6058594F"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3867178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3</w:t>
            </w:r>
          </w:p>
          <w:p w14:paraId="65FE31C4"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4</w:t>
            </w:r>
          </w:p>
          <w:p w14:paraId="63C80DFC"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5</w:t>
            </w:r>
          </w:p>
          <w:p w14:paraId="0CCD57F6"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B442EC"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times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proofErr w:type="spellStart"/>
            <w:proofErr w:type="gramStart"/>
            <w:r w:rsidRPr="00793912">
              <w:rPr>
                <w:rFonts w:ascii="Courier New" w:eastAsia="Times New Roman" w:hAnsi="Courier New" w:cs="Courier New"/>
                <w:b/>
                <w:bCs/>
                <w:color w:val="0000FF"/>
                <w:sz w:val="20"/>
                <w:szCs w:val="20"/>
                <w:lang w:eastAsia="en-IN"/>
              </w:rPr>
              <w:t>seq</w:t>
            </w:r>
            <w:proofErr w:type="spellEnd"/>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color w:val="FF0000"/>
                <w:sz w:val="20"/>
                <w:szCs w:val="20"/>
                <w:lang w:eastAsia="en-IN"/>
              </w:rPr>
              <w:t>0</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100</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by</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.1</w:t>
            </w:r>
            <w:r w:rsidRPr="00793912">
              <w:rPr>
                <w:rFonts w:ascii="Courier New" w:eastAsia="Times New Roman" w:hAnsi="Courier New" w:cs="Courier New"/>
                <w:color w:val="008800"/>
                <w:sz w:val="20"/>
                <w:szCs w:val="20"/>
                <w:lang w:eastAsia="en-IN"/>
              </w:rPr>
              <w:t>)</w:t>
            </w:r>
          </w:p>
          <w:p w14:paraId="6A78274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p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proofErr w:type="gramStart"/>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sz w:val="20"/>
                <w:szCs w:val="20"/>
                <w:lang w:eastAsia="en-IN"/>
              </w:rPr>
              <w:t xml:space="preserve">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100</w:t>
            </w:r>
            <w:r w:rsidRPr="00793912">
              <w:rPr>
                <w:rFonts w:ascii="Courier New" w:eastAsia="Times New Roman" w:hAnsi="Courier New" w:cs="Courier New"/>
                <w:sz w:val="20"/>
                <w:szCs w:val="20"/>
                <w:lang w:eastAsia="en-IN"/>
              </w:rPr>
              <w:t xml:space="preserve">, N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50</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10</w:t>
            </w:r>
            <w:r w:rsidRPr="00793912">
              <w:rPr>
                <w:rFonts w:ascii="Courier New" w:eastAsia="Times New Roman" w:hAnsi="Courier New" w:cs="Courier New"/>
                <w:color w:val="008800"/>
                <w:sz w:val="20"/>
                <w:szCs w:val="20"/>
                <w:lang w:eastAsia="en-IN"/>
              </w:rPr>
              <w:t>)</w:t>
            </w:r>
          </w:p>
          <w:p w14:paraId="1E88D7CB"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start_SIR</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proofErr w:type="gramStart"/>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sz w:val="20"/>
                <w:szCs w:val="20"/>
                <w:lang w:eastAsia="en-IN"/>
              </w:rPr>
              <w:t>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0.19</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0.01</w:t>
            </w:r>
            <w:r w:rsidRPr="00793912">
              <w:rPr>
                <w:rFonts w:ascii="Courier New" w:eastAsia="Times New Roman" w:hAnsi="Courier New" w:cs="Courier New"/>
                <w:sz w:val="20"/>
                <w:szCs w:val="20"/>
                <w:lang w:eastAsia="en-IN"/>
              </w:rPr>
              <w:t xml:space="preserve">, R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0.8</w:t>
            </w:r>
            <w:r w:rsidRPr="00793912">
              <w:rPr>
                <w:rFonts w:ascii="Courier New" w:eastAsia="Times New Roman" w:hAnsi="Courier New" w:cs="Courier New"/>
                <w:color w:val="008800"/>
                <w:sz w:val="20"/>
                <w:szCs w:val="20"/>
                <w:lang w:eastAsia="en-IN"/>
              </w:rPr>
              <w:t>)</w:t>
            </w:r>
          </w:p>
          <w:p w14:paraId="02CB554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proofErr w:type="gramStart"/>
            <w:r w:rsidRPr="00793912">
              <w:rPr>
                <w:rFonts w:ascii="Courier New" w:eastAsia="Times New Roman" w:hAnsi="Courier New" w:cs="Courier New"/>
                <w:sz w:val="20"/>
                <w:szCs w:val="20"/>
                <w:lang w:eastAsia="en-IN"/>
              </w:rPr>
              <w:t>ode</w:t>
            </w:r>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sz w:val="20"/>
                <w:szCs w:val="20"/>
                <w:lang w:eastAsia="en-IN"/>
              </w:rPr>
              <w:t>y</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start_SIR</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times, </w:t>
            </w:r>
            <w:proofErr w:type="spellStart"/>
            <w:r w:rsidRPr="00793912">
              <w:rPr>
                <w:rFonts w:ascii="Courier New" w:eastAsia="Times New Roman" w:hAnsi="Courier New" w:cs="Courier New"/>
                <w:sz w:val="20"/>
                <w:szCs w:val="20"/>
                <w:lang w:eastAsia="en-IN"/>
              </w:rPr>
              <w:t>func</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SIR, 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p>
          <w:p w14:paraId="4D931FB1"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plot</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"time"</w:t>
            </w:r>
            <w:proofErr w:type="gramStart"/>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proofErr w:type="spellStart"/>
            <w:r w:rsidRPr="00793912">
              <w:rPr>
                <w:rFonts w:ascii="Courier New" w:eastAsia="Times New Roman" w:hAnsi="Courier New" w:cs="Courier New"/>
                <w:sz w:val="20"/>
                <w:szCs w:val="20"/>
                <w:lang w:eastAsia="en-IN"/>
              </w:rPr>
              <w:t>resol</w:t>
            </w:r>
            <w:proofErr w:type="spellEnd"/>
            <w:proofErr w:type="gram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,type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"l"</w:t>
            </w:r>
            <w:r w:rsidRPr="00793912">
              <w:rPr>
                <w:rFonts w:ascii="Courier New" w:eastAsia="Times New Roman" w:hAnsi="Courier New" w:cs="Courier New"/>
                <w:sz w:val="20"/>
                <w:szCs w:val="20"/>
                <w:lang w:eastAsia="en-IN"/>
              </w:rPr>
              <w:t>,</w:t>
            </w:r>
            <w:proofErr w:type="spellStart"/>
            <w:r w:rsidRPr="00793912">
              <w:rPr>
                <w:rFonts w:ascii="Courier New" w:eastAsia="Times New Roman" w:hAnsi="Courier New" w:cs="Courier New"/>
                <w:sz w:val="20"/>
                <w:szCs w:val="20"/>
                <w:lang w:eastAsia="en-IN"/>
              </w:rPr>
              <w:t>xlab</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"time"</w:t>
            </w:r>
            <w:r w:rsidRPr="00793912">
              <w:rPr>
                <w:rFonts w:ascii="Courier New" w:eastAsia="Times New Roman" w:hAnsi="Courier New" w:cs="Courier New"/>
                <w:sz w:val="20"/>
                <w:szCs w:val="20"/>
                <w:lang w:eastAsia="en-IN"/>
              </w:rPr>
              <w:t>,</w:t>
            </w:r>
            <w:proofErr w:type="spellStart"/>
            <w:r w:rsidRPr="00793912">
              <w:rPr>
                <w:rFonts w:ascii="Courier New" w:eastAsia="Times New Roman" w:hAnsi="Courier New" w:cs="Courier New"/>
                <w:sz w:val="20"/>
                <w:szCs w:val="20"/>
                <w:lang w:eastAsia="en-IN"/>
              </w:rPr>
              <w:t>ylab</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w:t>
            </w:r>
            <w:r w:rsidRPr="00793912">
              <w:rPr>
                <w:rFonts w:ascii="Courier New" w:eastAsia="Times New Roman" w:hAnsi="Courier New" w:cs="Courier New"/>
                <w:color w:val="008800"/>
                <w:sz w:val="20"/>
                <w:szCs w:val="20"/>
                <w:lang w:eastAsia="en-IN"/>
              </w:rPr>
              <w:t>)</w:t>
            </w:r>
          </w:p>
        </w:tc>
      </w:tr>
    </w:tbl>
    <w:p w14:paraId="793A16E9" w14:textId="60A89AFF"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drawing>
          <wp:inline distT="0" distB="0" distL="0" distR="0" wp14:anchorId="3F4F1762" wp14:editId="5840CFE9">
            <wp:extent cx="43434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400300"/>
                    </a:xfrm>
                    <a:prstGeom prst="rect">
                      <a:avLst/>
                    </a:prstGeom>
                  </pic:spPr>
                </pic:pic>
              </a:graphicData>
            </a:graphic>
          </wp:inline>
        </w:drawing>
      </w:r>
    </w:p>
    <w:p w14:paraId="448DF2BD"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We can compute values at the equilibrium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56"/>
      </w:tblGrid>
      <w:tr w:rsidR="00793912" w:rsidRPr="00793912" w14:paraId="6FAC4F7E" w14:textId="77777777" w:rsidTr="00793912">
        <w:trPr>
          <w:tblCellSpacing w:w="15" w:type="dxa"/>
        </w:trPr>
        <w:tc>
          <w:tcPr>
            <w:tcW w:w="0" w:type="auto"/>
            <w:vAlign w:val="center"/>
            <w:hideMark/>
          </w:tcPr>
          <w:p w14:paraId="14A60D83"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41610DB1"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4357147F"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3</w:t>
            </w:r>
          </w:p>
          <w:p w14:paraId="7EBA13C4"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4</w:t>
            </w:r>
          </w:p>
          <w:p w14:paraId="439538EB"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B56CC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mu</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"mu"</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"beta"</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"gamma"</w:t>
            </w:r>
            <w:r w:rsidRPr="00793912">
              <w:rPr>
                <w:rFonts w:ascii="Courier New" w:eastAsia="Times New Roman" w:hAnsi="Courier New" w:cs="Courier New"/>
                <w:color w:val="008800"/>
                <w:sz w:val="20"/>
                <w:szCs w:val="20"/>
                <w:lang w:eastAsia="en-IN"/>
              </w:rPr>
              <w:t>]</w:t>
            </w:r>
          </w:p>
          <w:p w14:paraId="211C0815"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p>
          <w:p w14:paraId="4B6EE10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S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mu</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beta</w:t>
            </w:r>
          </w:p>
          <w:p w14:paraId="77BB836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beta</w:t>
            </w:r>
            <w:proofErr w:type="gramStart"/>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mu</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beta</w:t>
            </w:r>
          </w:p>
        </w:tc>
      </w:tr>
    </w:tbl>
    <w:p w14:paraId="40728F95"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and the Jacobian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793912" w:rsidRPr="00793912" w14:paraId="5880EC72" w14:textId="77777777" w:rsidTr="00793912">
        <w:trPr>
          <w:tblCellSpacing w:w="15" w:type="dxa"/>
        </w:trPr>
        <w:tc>
          <w:tcPr>
            <w:tcW w:w="0" w:type="auto"/>
            <w:vAlign w:val="center"/>
            <w:hideMark/>
          </w:tcPr>
          <w:p w14:paraId="05FB15E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0C832EE9"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1FAB4FC7"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204270"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J</w:t>
            </w:r>
            <w:r w:rsidRPr="00793912">
              <w:rPr>
                <w:rFonts w:ascii="Courier New" w:eastAsia="Times New Roman" w:hAnsi="Courier New" w:cs="Courier New"/>
                <w:color w:val="008800"/>
                <w:sz w:val="20"/>
                <w:szCs w:val="20"/>
                <w:lang w:eastAsia="en-IN"/>
              </w:rPr>
              <w:t>=</w:t>
            </w:r>
            <w:proofErr w:type="gramStart"/>
            <w:r w:rsidRPr="00793912">
              <w:rPr>
                <w:rFonts w:ascii="Courier New" w:eastAsia="Times New Roman" w:hAnsi="Courier New" w:cs="Courier New"/>
                <w:b/>
                <w:bCs/>
                <w:color w:val="0000FF"/>
                <w:sz w:val="20"/>
                <w:szCs w:val="20"/>
                <w:lang w:eastAsia="en-IN"/>
              </w:rPr>
              <w:t>matrix</w:t>
            </w:r>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p>
          <w:p w14:paraId="12A17E8F"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color w:val="008800"/>
                <w:sz w:val="20"/>
                <w:szCs w:val="20"/>
                <w:lang w:eastAsia="en-IN"/>
              </w:rPr>
              <w:t>/</w:t>
            </w:r>
            <w:proofErr w:type="spellStart"/>
            <w:proofErr w:type="gramStart"/>
            <w:r w:rsidRPr="00793912">
              <w:rPr>
                <w:rFonts w:ascii="Courier New" w:eastAsia="Times New Roman" w:hAnsi="Courier New" w:cs="Courier New"/>
                <w:sz w:val="20"/>
                <w:szCs w:val="20"/>
                <w:lang w:eastAsia="en-IN"/>
              </w:rPr>
              <w:t>N,</w:t>
            </w:r>
            <w:r w:rsidRPr="00793912">
              <w:rPr>
                <w:rFonts w:ascii="Courier New" w:eastAsia="Times New Roman" w:hAnsi="Courier New" w:cs="Courier New"/>
                <w:b/>
                <w:bCs/>
                <w:color w:val="0000FF"/>
                <w:sz w:val="20"/>
                <w:szCs w:val="20"/>
                <w:lang w:eastAsia="en-IN"/>
              </w:rPr>
              <w:t>beta</w:t>
            </w:r>
            <w:proofErr w:type="spellEnd"/>
            <w:proofErr w:type="gram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N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 xml:space="preserve">,byrow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TRUE</w:t>
            </w:r>
            <w:r w:rsidRPr="00793912">
              <w:rPr>
                <w:rFonts w:ascii="Courier New" w:eastAsia="Times New Roman" w:hAnsi="Courier New" w:cs="Courier New"/>
                <w:color w:val="008800"/>
                <w:sz w:val="20"/>
                <w:szCs w:val="20"/>
                <w:lang w:eastAsia="en-IN"/>
              </w:rPr>
              <w:t>)</w:t>
            </w:r>
          </w:p>
        </w:tc>
      </w:tr>
    </w:tbl>
    <w:p w14:paraId="64FBA99A"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Now, if we look at the eigenvalues,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76"/>
      </w:tblGrid>
      <w:tr w:rsidR="00793912" w:rsidRPr="00793912" w14:paraId="1114E1FB" w14:textId="77777777" w:rsidTr="00793912">
        <w:trPr>
          <w:tblCellSpacing w:w="15" w:type="dxa"/>
        </w:trPr>
        <w:tc>
          <w:tcPr>
            <w:tcW w:w="0" w:type="auto"/>
            <w:vAlign w:val="center"/>
            <w:hideMark/>
          </w:tcPr>
          <w:p w14:paraId="25A6712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7D4EE650"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56E67768"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7FC3CB"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eigen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J</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$values</w:t>
            </w:r>
          </w:p>
          <w:p w14:paraId="5A873BFB"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0.024975</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0.6318831i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0.024975</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0.6318831i</w:t>
            </w:r>
          </w:p>
        </w:tc>
      </w:tr>
    </w:tbl>
    <w:p w14:paraId="692E0CD5"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lastRenderedPageBreak/>
        <w:t xml:space="preserve">or more precisely 2\pi/b where a\pm </w:t>
      </w:r>
      <w:proofErr w:type="spellStart"/>
      <w:r w:rsidRPr="00793912">
        <w:rPr>
          <w:rFonts w:ascii="Times New Roman" w:eastAsia="Times New Roman" w:hAnsi="Times New Roman" w:cs="Times New Roman"/>
          <w:sz w:val="20"/>
          <w:szCs w:val="20"/>
          <w:lang w:eastAsia="en-IN"/>
        </w:rPr>
        <w:t>ib</w:t>
      </w:r>
      <w:proofErr w:type="spellEnd"/>
      <w:r w:rsidRPr="00793912">
        <w:rPr>
          <w:rFonts w:ascii="Times New Roman" w:eastAsia="Times New Roman" w:hAnsi="Times New Roman" w:cs="Times New Roman"/>
          <w:sz w:val="20"/>
          <w:szCs w:val="20"/>
          <w:lang w:eastAsia="en-IN"/>
        </w:rPr>
        <w:t xml:space="preserve"> are the </w:t>
      </w:r>
      <w:proofErr w:type="spellStart"/>
      <w:r w:rsidRPr="00793912">
        <w:rPr>
          <w:rFonts w:ascii="Times New Roman" w:eastAsia="Times New Roman" w:hAnsi="Times New Roman" w:cs="Times New Roman"/>
          <w:sz w:val="20"/>
          <w:szCs w:val="20"/>
          <w:lang w:eastAsia="en-IN"/>
        </w:rPr>
        <w:t>conjuguate</w:t>
      </w:r>
      <w:proofErr w:type="spellEnd"/>
      <w:r w:rsidRPr="00793912">
        <w:rPr>
          <w:rFonts w:ascii="Times New Roman" w:eastAsia="Times New Roman" w:hAnsi="Times New Roman" w:cs="Times New Roman"/>
          <w:sz w:val="20"/>
          <w:szCs w:val="20"/>
          <w:lang w:eastAsia="en-IN"/>
        </w:rPr>
        <w:t xml:space="preserve"> eigenvalues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96"/>
      </w:tblGrid>
      <w:tr w:rsidR="00793912" w:rsidRPr="00793912" w14:paraId="57546C0D" w14:textId="77777777" w:rsidTr="00793912">
        <w:trPr>
          <w:tblCellSpacing w:w="15" w:type="dxa"/>
        </w:trPr>
        <w:tc>
          <w:tcPr>
            <w:tcW w:w="0" w:type="auto"/>
            <w:vAlign w:val="center"/>
            <w:hideMark/>
          </w:tcPr>
          <w:p w14:paraId="26AF3F7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2C237EC5"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68C315AB"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23339D"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pi</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b/>
                <w:bCs/>
                <w:color w:val="0000FF"/>
                <w:sz w:val="20"/>
                <w:szCs w:val="20"/>
                <w:lang w:eastAsia="en-IN"/>
              </w:rPr>
              <w:t>Im</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eigen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J</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proofErr w:type="gramStart"/>
            <w:r w:rsidRPr="00793912">
              <w:rPr>
                <w:rFonts w:ascii="Courier New" w:eastAsia="Times New Roman" w:hAnsi="Courier New" w:cs="Courier New"/>
                <w:sz w:val="20"/>
                <w:szCs w:val="20"/>
                <w:lang w:eastAsia="en-IN"/>
              </w:rPr>
              <w:t>values</w:t>
            </w:r>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p>
          <w:p w14:paraId="247FD67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9.943588</w:t>
            </w:r>
          </w:p>
        </w:tc>
      </w:tr>
    </w:tbl>
    <w:p w14:paraId="5CC2051D"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 xml:space="preserve">we have a </w:t>
      </w:r>
      <w:hyperlink r:id="rId9" w:tgtFrame="_blank" w:history="1">
        <w:r w:rsidRPr="00793912">
          <w:rPr>
            <w:rFonts w:ascii="Times New Roman" w:eastAsia="Times New Roman" w:hAnsi="Times New Roman" w:cs="Times New Roman"/>
            <w:color w:val="0000FF"/>
            <w:sz w:val="20"/>
            <w:szCs w:val="20"/>
            <w:u w:val="single"/>
            <w:lang w:eastAsia="en-IN"/>
          </w:rPr>
          <w:t>damping period</w:t>
        </w:r>
      </w:hyperlink>
      <w:r w:rsidRPr="00793912">
        <w:rPr>
          <w:rFonts w:ascii="Times New Roman" w:eastAsia="Times New Roman" w:hAnsi="Times New Roman" w:cs="Times New Roman"/>
          <w:sz w:val="20"/>
          <w:szCs w:val="20"/>
          <w:lang w:eastAsia="en-IN"/>
        </w:rPr>
        <w:t xml:space="preserve"> of 10 time lengths (10 days, or 10 weeks), which is more or less what we’ve seen above,</w:t>
      </w:r>
    </w:p>
    <w:p w14:paraId="1A4B13F0" w14:textId="3E3AEC75"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drawing>
          <wp:inline distT="0" distB="0" distL="0" distR="0" wp14:anchorId="758E2815" wp14:editId="69A496D3">
            <wp:extent cx="43338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2381250"/>
                    </a:xfrm>
                    <a:prstGeom prst="rect">
                      <a:avLst/>
                    </a:prstGeom>
                  </pic:spPr>
                </pic:pic>
              </a:graphicData>
            </a:graphic>
          </wp:inline>
        </w:drawing>
      </w:r>
    </w:p>
    <w:p w14:paraId="4D488EF7"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The graph above was obtained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8849"/>
      </w:tblGrid>
      <w:tr w:rsidR="00793912" w:rsidRPr="00793912" w14:paraId="3BB2BF97" w14:textId="77777777" w:rsidTr="00793912">
        <w:trPr>
          <w:tblCellSpacing w:w="15" w:type="dxa"/>
        </w:trPr>
        <w:tc>
          <w:tcPr>
            <w:tcW w:w="0" w:type="auto"/>
            <w:vAlign w:val="center"/>
            <w:hideMark/>
          </w:tcPr>
          <w:p w14:paraId="73A17D15"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1548894A"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1AC79CB3"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3</w:t>
            </w:r>
          </w:p>
          <w:p w14:paraId="76D3371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4</w:t>
            </w:r>
          </w:p>
          <w:p w14:paraId="1FF4A8A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5</w:t>
            </w:r>
          </w:p>
          <w:p w14:paraId="07F6AC91"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6</w:t>
            </w:r>
          </w:p>
          <w:p w14:paraId="1D46FC5D"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7</w:t>
            </w:r>
          </w:p>
          <w:p w14:paraId="474C2C6A"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8</w:t>
            </w:r>
          </w:p>
          <w:p w14:paraId="5050B3ED"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9</w:t>
            </w:r>
          </w:p>
          <w:p w14:paraId="431367A2"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7B9834"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p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proofErr w:type="gramStart"/>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sz w:val="20"/>
                <w:szCs w:val="20"/>
                <w:lang w:eastAsia="en-IN"/>
              </w:rPr>
              <w:t xml:space="preserve">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100</w:t>
            </w:r>
            <w:r w:rsidRPr="00793912">
              <w:rPr>
                <w:rFonts w:ascii="Courier New" w:eastAsia="Times New Roman" w:hAnsi="Courier New" w:cs="Courier New"/>
                <w:sz w:val="20"/>
                <w:szCs w:val="20"/>
                <w:lang w:eastAsia="en-IN"/>
              </w:rPr>
              <w:t xml:space="preserve">, N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50</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10</w:t>
            </w:r>
            <w:r w:rsidRPr="00793912">
              <w:rPr>
                <w:rFonts w:ascii="Courier New" w:eastAsia="Times New Roman" w:hAnsi="Courier New" w:cs="Courier New"/>
                <w:color w:val="008800"/>
                <w:sz w:val="20"/>
                <w:szCs w:val="20"/>
                <w:lang w:eastAsia="en-IN"/>
              </w:rPr>
              <w:t>)</w:t>
            </w:r>
          </w:p>
          <w:p w14:paraId="528AE160"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start_SIR</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proofErr w:type="gramStart"/>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sz w:val="20"/>
                <w:szCs w:val="20"/>
                <w:lang w:eastAsia="en-IN"/>
              </w:rPr>
              <w:t>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0.19</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0.01</w:t>
            </w:r>
            <w:r w:rsidRPr="00793912">
              <w:rPr>
                <w:rFonts w:ascii="Courier New" w:eastAsia="Times New Roman" w:hAnsi="Courier New" w:cs="Courier New"/>
                <w:sz w:val="20"/>
                <w:szCs w:val="20"/>
                <w:lang w:eastAsia="en-IN"/>
              </w:rPr>
              <w:t xml:space="preserve">, R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0.8</w:t>
            </w:r>
            <w:r w:rsidRPr="00793912">
              <w:rPr>
                <w:rFonts w:ascii="Courier New" w:eastAsia="Times New Roman" w:hAnsi="Courier New" w:cs="Courier New"/>
                <w:color w:val="008800"/>
                <w:sz w:val="20"/>
                <w:szCs w:val="20"/>
                <w:lang w:eastAsia="en-IN"/>
              </w:rPr>
              <w:t>)</w:t>
            </w:r>
          </w:p>
          <w:p w14:paraId="34F4FB97"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proofErr w:type="gramStart"/>
            <w:r w:rsidRPr="00793912">
              <w:rPr>
                <w:rFonts w:ascii="Courier New" w:eastAsia="Times New Roman" w:hAnsi="Courier New" w:cs="Courier New"/>
                <w:sz w:val="20"/>
                <w:szCs w:val="20"/>
                <w:lang w:eastAsia="en-IN"/>
              </w:rPr>
              <w:t>ode</w:t>
            </w:r>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sz w:val="20"/>
                <w:szCs w:val="20"/>
                <w:lang w:eastAsia="en-IN"/>
              </w:rPr>
              <w:t>y</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start_SIR</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times, </w:t>
            </w:r>
            <w:proofErr w:type="spellStart"/>
            <w:r w:rsidRPr="00793912">
              <w:rPr>
                <w:rFonts w:ascii="Courier New" w:eastAsia="Times New Roman" w:hAnsi="Courier New" w:cs="Courier New"/>
                <w:sz w:val="20"/>
                <w:szCs w:val="20"/>
                <w:lang w:eastAsia="en-IN"/>
              </w:rPr>
              <w:t>func</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SIR, 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p>
          <w:p w14:paraId="35648FEC"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plot</w:t>
            </w:r>
            <w:r w:rsidRPr="00793912">
              <w:rPr>
                <w:rFonts w:ascii="Courier New" w:eastAsia="Times New Roman" w:hAnsi="Courier New" w:cs="Courier New"/>
                <w:color w:val="008800"/>
                <w:sz w:val="20"/>
                <w:szCs w:val="20"/>
                <w:lang w:eastAsia="en-IN"/>
              </w:rPr>
              <w:t>(</w:t>
            </w:r>
            <w:proofErr w:type="gramStart"/>
            <w:r w:rsidRPr="00793912">
              <w:rPr>
                <w:rFonts w:ascii="Courier New" w:eastAsia="Times New Roman" w:hAnsi="Courier New" w:cs="Courier New"/>
                <w:sz w:val="20"/>
                <w:szCs w:val="20"/>
                <w:lang w:eastAsia="en-IN"/>
              </w:rPr>
              <w:t>resol</w:t>
            </w:r>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1e5,</w:t>
            </w:r>
            <w:r w:rsidRPr="00793912">
              <w:rPr>
                <w:rFonts w:ascii="Courier New" w:eastAsia="Times New Roman" w:hAnsi="Courier New" w:cs="Courier New"/>
                <w:color w:val="FF0000"/>
                <w:sz w:val="20"/>
                <w:szCs w:val="20"/>
                <w:lang w:eastAsia="en-IN"/>
              </w:rPr>
              <w:t>"time"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,resol</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1e5,</w:t>
            </w:r>
            <w:r w:rsidRPr="00793912">
              <w:rPr>
                <w:rFonts w:ascii="Courier New" w:eastAsia="Times New Roman" w:hAnsi="Courier New" w:cs="Courier New"/>
                <w:color w:val="FF0000"/>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,type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"l"</w:t>
            </w:r>
            <w:r w:rsidRPr="00793912">
              <w:rPr>
                <w:rFonts w:ascii="Courier New" w:eastAsia="Times New Roman" w:hAnsi="Courier New" w:cs="Courier New"/>
                <w:sz w:val="20"/>
                <w:szCs w:val="20"/>
                <w:lang w:eastAsia="en-IN"/>
              </w:rPr>
              <w:t>,xlab</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"time"</w:t>
            </w:r>
            <w:r w:rsidRPr="00793912">
              <w:rPr>
                <w:rFonts w:ascii="Courier New" w:eastAsia="Times New Roman" w:hAnsi="Courier New" w:cs="Courier New"/>
                <w:sz w:val="20"/>
                <w:szCs w:val="20"/>
                <w:lang w:eastAsia="en-IN"/>
              </w:rPr>
              <w:t>,ylab</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w:t>
            </w:r>
            <w:r w:rsidRPr="00793912">
              <w:rPr>
                <w:rFonts w:ascii="Courier New" w:eastAsia="Times New Roman" w:hAnsi="Courier New" w:cs="Courier New"/>
                <w:sz w:val="20"/>
                <w:szCs w:val="20"/>
                <w:lang w:eastAsia="en-IN"/>
              </w:rPr>
              <w:t>,lwd</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3</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b/>
                <w:bCs/>
                <w:color w:val="0000FF"/>
                <w:sz w:val="20"/>
                <w:szCs w:val="20"/>
                <w:lang w:eastAsia="en-IN"/>
              </w:rPr>
              <w:t>col</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"red"</w:t>
            </w:r>
            <w:r w:rsidRPr="00793912">
              <w:rPr>
                <w:rFonts w:ascii="Courier New" w:eastAsia="Times New Roman" w:hAnsi="Courier New" w:cs="Courier New"/>
                <w:color w:val="008800"/>
                <w:sz w:val="20"/>
                <w:szCs w:val="20"/>
                <w:lang w:eastAsia="en-IN"/>
              </w:rPr>
              <w:t>)</w:t>
            </w:r>
          </w:p>
          <w:p w14:paraId="6DF20FD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yi</w:t>
            </w:r>
            <w:proofErr w:type="spellEnd"/>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"I"</w:t>
            </w:r>
            <w:r w:rsidRPr="00793912">
              <w:rPr>
                <w:rFonts w:ascii="Courier New" w:eastAsia="Times New Roman" w:hAnsi="Courier New" w:cs="Courier New"/>
                <w:color w:val="008800"/>
                <w:sz w:val="20"/>
                <w:szCs w:val="20"/>
                <w:lang w:eastAsia="en-IN"/>
              </w:rPr>
              <w:t>]</w:t>
            </w:r>
          </w:p>
          <w:p w14:paraId="7A55E93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diff</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yi</w:t>
            </w:r>
            <w:proofErr w:type="spellEnd"/>
            <w:r w:rsidRPr="00793912">
              <w:rPr>
                <w:rFonts w:ascii="Courier New" w:eastAsia="Times New Roman" w:hAnsi="Courier New" w:cs="Courier New"/>
                <w:color w:val="008800"/>
                <w:sz w:val="20"/>
                <w:szCs w:val="20"/>
                <w:lang w:eastAsia="en-IN"/>
              </w:rPr>
              <w:t>)</w:t>
            </w:r>
          </w:p>
          <w:p w14:paraId="4CE1D66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i</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which</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proofErr w:type="gramStart"/>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length</w:t>
            </w:r>
            <w:proofErr w:type="gramEnd"/>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length</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)])&amp;</w:t>
            </w:r>
            <w:r w:rsidRPr="00793912">
              <w:rPr>
                <w:rFonts w:ascii="Courier New" w:eastAsia="Times New Roman" w:hAnsi="Courier New" w:cs="Courier New"/>
                <w:sz w:val="20"/>
                <w:szCs w:val="20"/>
                <w:lang w:eastAsia="en-IN"/>
              </w:rPr>
              <w:t>lt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w:t>
            </w:r>
            <w:r w:rsidRPr="00793912">
              <w:rPr>
                <w:rFonts w:ascii="Courier New" w:eastAsia="Times New Roman" w:hAnsi="Courier New" w:cs="Courier New"/>
                <w:color w:val="008800"/>
                <w:sz w:val="20"/>
                <w:szCs w:val="20"/>
                <w:lang w:eastAsia="en-IN"/>
              </w:rPr>
              <w:t>)</w:t>
            </w:r>
          </w:p>
          <w:p w14:paraId="0EEAF008"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i</w:t>
            </w:r>
            <w:proofErr w:type="spellEnd"/>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"time"</w:t>
            </w:r>
            <w:r w:rsidRPr="00793912">
              <w:rPr>
                <w:rFonts w:ascii="Courier New" w:eastAsia="Times New Roman" w:hAnsi="Courier New" w:cs="Courier New"/>
                <w:color w:val="008800"/>
                <w:sz w:val="20"/>
                <w:szCs w:val="20"/>
                <w:lang w:eastAsia="en-IN"/>
              </w:rPr>
              <w:t>]</w:t>
            </w:r>
          </w:p>
          <w:p w14:paraId="660728BD"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arrows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proofErr w:type="gramStart"/>
            <w:r w:rsidRPr="00793912">
              <w:rPr>
                <w:rFonts w:ascii="Courier New" w:eastAsia="Times New Roman" w:hAnsi="Courier New" w:cs="Courier New"/>
                <w:sz w:val="20"/>
                <w:szCs w:val="20"/>
                <w:lang w:eastAsia="en-IN"/>
              </w:rPr>
              <w:t>008,</w:t>
            </w:r>
            <w:r w:rsidRPr="00793912">
              <w:rPr>
                <w:rFonts w:ascii="Courier New" w:eastAsia="Times New Roman" w:hAnsi="Courier New" w:cs="Courier New"/>
                <w:b/>
                <w:bCs/>
                <w:color w:val="0000FF"/>
                <w:sz w:val="20"/>
                <w:szCs w:val="20"/>
                <w:lang w:eastAsia="en-IN"/>
              </w:rPr>
              <w:t>t</w:t>
            </w:r>
            <w:proofErr w:type="gram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4</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,.008,</w:t>
            </w:r>
            <w:r w:rsidRPr="00793912">
              <w:rPr>
                <w:rFonts w:ascii="Courier New" w:eastAsia="Times New Roman" w:hAnsi="Courier New" w:cs="Courier New"/>
                <w:b/>
                <w:bCs/>
                <w:color w:val="0000FF"/>
                <w:sz w:val="20"/>
                <w:szCs w:val="20"/>
                <w:lang w:eastAsia="en-IN"/>
              </w:rPr>
              <w:t>length</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.1,code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3</w:t>
            </w:r>
            <w:r w:rsidRPr="00793912">
              <w:rPr>
                <w:rFonts w:ascii="Courier New" w:eastAsia="Times New Roman" w:hAnsi="Courier New" w:cs="Courier New"/>
                <w:color w:val="008800"/>
                <w:sz w:val="20"/>
                <w:szCs w:val="20"/>
                <w:lang w:eastAsia="en-IN"/>
              </w:rPr>
              <w:t>)</w:t>
            </w:r>
          </w:p>
        </w:tc>
      </w:tr>
    </w:tbl>
    <w:p w14:paraId="536CD108"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 xml:space="preserve">If we look carefully. at the </w:t>
      </w:r>
      <w:proofErr w:type="spellStart"/>
      <w:r w:rsidRPr="00793912">
        <w:rPr>
          <w:rFonts w:ascii="Times New Roman" w:eastAsia="Times New Roman" w:hAnsi="Times New Roman" w:cs="Times New Roman"/>
          <w:sz w:val="20"/>
          <w:szCs w:val="20"/>
          <w:lang w:eastAsia="en-IN"/>
        </w:rPr>
        <w:t>begining</w:t>
      </w:r>
      <w:proofErr w:type="spellEnd"/>
      <w:r w:rsidRPr="00793912">
        <w:rPr>
          <w:rFonts w:ascii="Times New Roman" w:eastAsia="Times New Roman" w:hAnsi="Times New Roman" w:cs="Times New Roman"/>
          <w:sz w:val="20"/>
          <w:szCs w:val="20"/>
          <w:lang w:eastAsia="en-IN"/>
        </w:rPr>
        <w:t xml:space="preserve">, the duration is (much) longer than 10 (about </w:t>
      </w:r>
      <w:proofErr w:type="gramStart"/>
      <w:r w:rsidRPr="00793912">
        <w:rPr>
          <w:rFonts w:ascii="Times New Roman" w:eastAsia="Times New Roman" w:hAnsi="Times New Roman" w:cs="Times New Roman"/>
          <w:sz w:val="20"/>
          <w:szCs w:val="20"/>
          <w:lang w:eastAsia="en-IN"/>
        </w:rPr>
        <w:t>13)…</w:t>
      </w:r>
      <w:proofErr w:type="gramEnd"/>
      <w:r w:rsidRPr="00793912">
        <w:rPr>
          <w:rFonts w:ascii="Times New Roman" w:eastAsia="Times New Roman" w:hAnsi="Times New Roman" w:cs="Times New Roman"/>
          <w:sz w:val="20"/>
          <w:szCs w:val="20"/>
          <w:lang w:eastAsia="en-IN"/>
        </w:rPr>
        <w:t xml:space="preserve"> but it does converge towards 9.94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76"/>
      </w:tblGrid>
      <w:tr w:rsidR="00793912" w:rsidRPr="00793912" w14:paraId="0A5C7487" w14:textId="77777777" w:rsidTr="00793912">
        <w:trPr>
          <w:tblCellSpacing w:w="15" w:type="dxa"/>
        </w:trPr>
        <w:tc>
          <w:tcPr>
            <w:tcW w:w="0" w:type="auto"/>
            <w:vAlign w:val="center"/>
            <w:hideMark/>
          </w:tcPr>
          <w:p w14:paraId="109BFD3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4B4D201C"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68D5ADCF"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79BDA8"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plot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diff</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b/>
                <w:bCs/>
                <w:color w:val="0000FF"/>
                <w:sz w:val="20"/>
                <w:szCs w:val="20"/>
                <w:lang w:eastAsia="en-IN"/>
              </w:rPr>
              <w:t>seq</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w:t>
            </w:r>
            <w:proofErr w:type="gramStart"/>
            <w:r w:rsidRPr="00793912">
              <w:rPr>
                <w:rFonts w:ascii="Courier New" w:eastAsia="Times New Roman" w:hAnsi="Courier New" w:cs="Courier New"/>
                <w:color w:val="FF0000"/>
                <w:sz w:val="20"/>
                <w:szCs w:val="20"/>
                <w:lang w:eastAsia="en-IN"/>
              </w:rPr>
              <w:t>40</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b/>
                <w:bCs/>
                <w:color w:val="0000FF"/>
                <w:sz w:val="20"/>
                <w:szCs w:val="20"/>
                <w:lang w:eastAsia="en-IN"/>
              </w:rPr>
              <w:t>by</w:t>
            </w:r>
            <w:proofErr w:type="gram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,type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"b"</w:t>
            </w:r>
            <w:r w:rsidRPr="00793912">
              <w:rPr>
                <w:rFonts w:ascii="Courier New" w:eastAsia="Times New Roman" w:hAnsi="Courier New" w:cs="Courier New"/>
                <w:color w:val="008800"/>
                <w:sz w:val="20"/>
                <w:szCs w:val="20"/>
                <w:lang w:eastAsia="en-IN"/>
              </w:rPr>
              <w:t>)</w:t>
            </w:r>
          </w:p>
          <w:p w14:paraId="216DBF9B"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93912">
              <w:rPr>
                <w:rFonts w:ascii="Courier New" w:eastAsia="Times New Roman" w:hAnsi="Courier New" w:cs="Courier New"/>
                <w:b/>
                <w:bCs/>
                <w:color w:val="0000FF"/>
                <w:sz w:val="20"/>
                <w:szCs w:val="20"/>
                <w:lang w:eastAsia="en-IN"/>
              </w:rPr>
              <w:t>abline</w:t>
            </w:r>
            <w:proofErr w:type="spellEnd"/>
            <w:r w:rsidRPr="00793912">
              <w:rPr>
                <w:rFonts w:ascii="Courier New" w:eastAsia="Times New Roman" w:hAnsi="Courier New" w:cs="Courier New"/>
                <w:color w:val="008800"/>
                <w:sz w:val="20"/>
                <w:szCs w:val="20"/>
                <w:lang w:eastAsia="en-IN"/>
              </w:rPr>
              <w:t>(</w:t>
            </w:r>
            <w:proofErr w:type="gramEnd"/>
            <w:r w:rsidRPr="00793912">
              <w:rPr>
                <w:rFonts w:ascii="Courier New" w:eastAsia="Times New Roman" w:hAnsi="Courier New" w:cs="Courier New"/>
                <w:sz w:val="20"/>
                <w:szCs w:val="20"/>
                <w:lang w:eastAsia="en-IN"/>
              </w:rPr>
              <w:t>h</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pi</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b/>
                <w:bCs/>
                <w:color w:val="0000FF"/>
                <w:sz w:val="20"/>
                <w:szCs w:val="20"/>
                <w:lang w:eastAsia="en-IN"/>
              </w:rPr>
              <w:t>Im</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eigen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J</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$values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p>
        </w:tc>
      </w:tr>
    </w:tbl>
    <w:p w14:paraId="17EF2301" w14:textId="2B2A3B35"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lastRenderedPageBreak/>
        <w:drawing>
          <wp:inline distT="0" distB="0" distL="0" distR="0" wp14:anchorId="0E2E1768" wp14:editId="19449845">
            <wp:extent cx="43434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190750"/>
                    </a:xfrm>
                    <a:prstGeom prst="rect">
                      <a:avLst/>
                    </a:prstGeom>
                  </pic:spPr>
                </pic:pic>
              </a:graphicData>
            </a:graphic>
          </wp:inline>
        </w:drawing>
      </w:r>
    </w:p>
    <w:p w14:paraId="4C1EAD89"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So here, theoretically, every 10 weeks (assuming that our time length is a week), we should observe an outbreak, smaller than the previous one. In practice, initially it is every 13 or 12 weeks, but the time to wait between outbreaks decreases (until it reaches 10 weeks).</w:t>
      </w:r>
    </w:p>
    <w:p w14:paraId="7F602953"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12"/>
    <w:rsid w:val="003E5038"/>
    <w:rsid w:val="00793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8690"/>
  <w15:chartTrackingRefBased/>
  <w15:docId w15:val="{B1DBD649-21E2-422C-A9A5-BEDEACCE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529794">
      <w:bodyDiv w:val="1"/>
      <w:marLeft w:val="0"/>
      <w:marRight w:val="0"/>
      <w:marTop w:val="0"/>
      <w:marBottom w:val="0"/>
      <w:divBdr>
        <w:top w:val="none" w:sz="0" w:space="0" w:color="auto"/>
        <w:left w:val="none" w:sz="0" w:space="0" w:color="auto"/>
        <w:bottom w:val="none" w:sz="0" w:space="0" w:color="auto"/>
        <w:right w:val="none" w:sz="0" w:space="0" w:color="auto"/>
      </w:divBdr>
      <w:divsChild>
        <w:div w:id="639502279">
          <w:marLeft w:val="0"/>
          <w:marRight w:val="0"/>
          <w:marTop w:val="0"/>
          <w:marBottom w:val="0"/>
          <w:divBdr>
            <w:top w:val="none" w:sz="0" w:space="0" w:color="auto"/>
            <w:left w:val="none" w:sz="0" w:space="0" w:color="auto"/>
            <w:bottom w:val="none" w:sz="0" w:space="0" w:color="auto"/>
            <w:right w:val="none" w:sz="0" w:space="0" w:color="auto"/>
          </w:divBdr>
        </w:div>
        <w:div w:id="1606959274">
          <w:marLeft w:val="0"/>
          <w:marRight w:val="0"/>
          <w:marTop w:val="0"/>
          <w:marBottom w:val="0"/>
          <w:divBdr>
            <w:top w:val="none" w:sz="0" w:space="0" w:color="auto"/>
            <w:left w:val="none" w:sz="0" w:space="0" w:color="auto"/>
            <w:bottom w:val="none" w:sz="0" w:space="0" w:color="auto"/>
            <w:right w:val="none" w:sz="0" w:space="0" w:color="auto"/>
          </w:divBdr>
        </w:div>
        <w:div w:id="1638602223">
          <w:marLeft w:val="0"/>
          <w:marRight w:val="0"/>
          <w:marTop w:val="0"/>
          <w:marBottom w:val="0"/>
          <w:divBdr>
            <w:top w:val="none" w:sz="0" w:space="0" w:color="auto"/>
            <w:left w:val="none" w:sz="0" w:space="0" w:color="auto"/>
            <w:bottom w:val="none" w:sz="0" w:space="0" w:color="auto"/>
            <w:right w:val="none" w:sz="0" w:space="0" w:color="auto"/>
          </w:divBdr>
        </w:div>
        <w:div w:id="288706833">
          <w:marLeft w:val="0"/>
          <w:marRight w:val="0"/>
          <w:marTop w:val="0"/>
          <w:marBottom w:val="0"/>
          <w:divBdr>
            <w:top w:val="none" w:sz="0" w:space="0" w:color="auto"/>
            <w:left w:val="none" w:sz="0" w:space="0" w:color="auto"/>
            <w:bottom w:val="none" w:sz="0" w:space="0" w:color="auto"/>
            <w:right w:val="none" w:sz="0" w:space="0" w:color="auto"/>
          </w:divBdr>
        </w:div>
        <w:div w:id="167982353">
          <w:marLeft w:val="0"/>
          <w:marRight w:val="0"/>
          <w:marTop w:val="0"/>
          <w:marBottom w:val="0"/>
          <w:divBdr>
            <w:top w:val="none" w:sz="0" w:space="0" w:color="auto"/>
            <w:left w:val="none" w:sz="0" w:space="0" w:color="auto"/>
            <w:bottom w:val="none" w:sz="0" w:space="0" w:color="auto"/>
            <w:right w:val="none" w:sz="0" w:space="0" w:color="auto"/>
          </w:divBdr>
        </w:div>
        <w:div w:id="89785757">
          <w:marLeft w:val="0"/>
          <w:marRight w:val="0"/>
          <w:marTop w:val="0"/>
          <w:marBottom w:val="0"/>
          <w:divBdr>
            <w:top w:val="none" w:sz="0" w:space="0" w:color="auto"/>
            <w:left w:val="none" w:sz="0" w:space="0" w:color="auto"/>
            <w:bottom w:val="none" w:sz="0" w:space="0" w:color="auto"/>
            <w:right w:val="none" w:sz="0" w:space="0" w:color="auto"/>
          </w:divBdr>
        </w:div>
        <w:div w:id="51314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reakonometrics.hypotheses.org/6048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ople.uleth.ca/~roussel/nld/stability.pdf" TargetMode="External"/><Relationship Id="rId11" Type="http://schemas.openxmlformats.org/officeDocument/2006/relationships/image" Target="media/image3.png"/><Relationship Id="rId5" Type="http://schemas.openxmlformats.org/officeDocument/2006/relationships/hyperlink" Target="https://freakonometrics.hypotheses.org/60482" TargetMode="External"/><Relationship Id="rId10" Type="http://schemas.openxmlformats.org/officeDocument/2006/relationships/image" Target="media/image2.png"/><Relationship Id="rId4" Type="http://schemas.openxmlformats.org/officeDocument/2006/relationships/hyperlink" Target="https://www.maa.org/press/periodicals/loci/joma/the-sir-model-for-spread-of-disease-the-differential-equation-model" TargetMode="External"/><Relationship Id="rId9" Type="http://schemas.openxmlformats.org/officeDocument/2006/relationships/hyperlink" Target="https://physics.stackexchange.com/questions/158426/does-damping-force-affect-period-of-osci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2021-09-25T05:12:00Z</dcterms:created>
  <dcterms:modified xsi:type="dcterms:W3CDTF">2021-09-25T05:14:00Z</dcterms:modified>
</cp:coreProperties>
</file>