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4A69" w14:textId="77777777" w:rsidR="007B5378" w:rsidRPr="007B5378" w:rsidRDefault="007B5378" w:rsidP="007B5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economist contacted me about the ability of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simstudy</w:t>
      </w:r>
      <w:proofErr w:type="spellEnd"/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generate correlated ordinal categorical outcomes. He is trying to generate data as an aide to teaching cost-effectiveness analysis, and is hoping to simulate responses to a quality-of-life survey instrument, the EQ-5D. The particular instrument has five questions related to mobility, self-care, activities, pain, and anxiety. Each item has three possible responses: (1) no problems, (2) some problems, and (3) a lot of problems. Although the instrument has been designed so that each item is orthogonal (independent) from the others, it is impossible to avoid correlation. So, in generating (and </w:t>
      </w:r>
      <w:proofErr w:type="spellStart"/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>) these kinds of data, it is important to take this into consideration.</w:t>
      </w:r>
    </w:p>
    <w:p w14:paraId="4C4372AA" w14:textId="77777777" w:rsidR="007B5378" w:rsidRPr="007B5378" w:rsidRDefault="007B5378" w:rsidP="007B5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had recently added functions to generate correlated data from non-normal distributions, and I had also created a function that generates ordinal categorical outcomes, but there was nothing to address the data generation problem he had in mind. After a little back forth, I came up with some code that will hopefully address his needs. And I hope the new function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genCorOrdCat</w:t>
      </w:r>
      <w:proofErr w:type="spellEnd"/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general enough to support other data generation needs as well. (For the moment, this version is only available for download from the </w:t>
      </w:r>
      <w:hyperlink r:id="rId4" w:tgtFrame="_blank" w:history="1">
        <w:proofErr w:type="spellStart"/>
        <w:r w:rsidRPr="007B537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  <w:proofErr w:type="spellEnd"/>
      </w:hyperlink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site, but will be on CRAN sometime soon.)</w:t>
      </w:r>
    </w:p>
    <w:p w14:paraId="5292C4DD" w14:textId="77777777" w:rsidR="007B5378" w:rsidRPr="007B5378" w:rsidRDefault="007B5378" w:rsidP="007B53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53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General approach</w:t>
      </w:r>
    </w:p>
    <w:p w14:paraId="63973BB5" w14:textId="77777777" w:rsidR="007B5378" w:rsidRPr="007B5378" w:rsidRDefault="007B5378" w:rsidP="007B5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generation algorithm assumes an underlying latent process logistic process that I’ve described </w:t>
      </w:r>
      <w:hyperlink r:id="rId5" w:tgtFrame="_blank" w:history="1">
        <w:r w:rsidRPr="007B537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earlier</w:t>
        </w:r>
      </w:hyperlink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the context of a set of multivariate responses, there is a latent process for each of the responses. For a single response, we can randomly select a value from the logistic distribution and determine the response region in which </w:t>
      </w:r>
      <w:proofErr w:type="gramStart"/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values</w:t>
      </w:r>
      <w:proofErr w:type="gramEnd"/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falls to assign the randomly generated response. To generate correlated responses, we generate correlated values from the logistic distribution using a standard normal copula-like approach, just as I </w:t>
      </w:r>
      <w:hyperlink r:id="rId6" w:tgtFrame="_blank" w:history="1">
        <w:r w:rsidRPr="007B537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did</w:t>
        </w:r>
      </w:hyperlink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generate multivariate data from non-normal distributions.</w:t>
      </w:r>
    </w:p>
    <w:p w14:paraId="3BDA7E66" w14:textId="77777777" w:rsidR="007B5378" w:rsidRPr="007B5378" w:rsidRDefault="007B5378" w:rsidP="007B5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new function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genCorOrdCat</w:t>
      </w:r>
      <w:proofErr w:type="spellEnd"/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requires specification of the baseline probabilities for each of the items in matrix form. The function also provides an argument to incorporate covariates, much like its univariate counterpart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genOrdCat</w:t>
      </w:r>
      <w:proofErr w:type="spellEnd"/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7" w:tgtFrame="_blank" w:history="1">
        <w:r w:rsidRPr="007B537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does</w:t>
        </w:r>
      </w:hyperlink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correlation is specified either with a single correlation coefficient \(\rho\) and a correlation structure (“independence”, “compound symmetry”, or “AR-1”) or by specifying the correlation matrix directly.</w:t>
      </w:r>
    </w:p>
    <w:p w14:paraId="482FDB42" w14:textId="77777777" w:rsidR="007B5378" w:rsidRPr="007B5378" w:rsidRDefault="007B5378" w:rsidP="007B53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53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Examples</w:t>
      </w:r>
    </w:p>
    <w:p w14:paraId="6EFB4266" w14:textId="77777777" w:rsidR="007B5378" w:rsidRPr="007B5378" w:rsidRDefault="007B5378" w:rsidP="007B5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 examples, I assume four items each with four possible responses – which is different from the EQ-5D.</w:t>
      </w:r>
    </w:p>
    <w:p w14:paraId="382F3193" w14:textId="77777777" w:rsidR="007B5378" w:rsidRPr="007B5378" w:rsidRDefault="007B5378" w:rsidP="007B53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5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correlation</w:t>
      </w:r>
    </w:p>
    <w:p w14:paraId="058DAB40" w14:textId="77777777" w:rsidR="007B5378" w:rsidRPr="007B5378" w:rsidRDefault="007B5378" w:rsidP="007B5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first simulation items two and three share the same uniform distribution, and items one and four each have their own distribution:</w:t>
      </w:r>
    </w:p>
    <w:p w14:paraId="26EF575F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baseprobs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c(0.10, 0.20, 0.30, 0.40,</w:t>
      </w:r>
    </w:p>
    <w:p w14:paraId="46F795ED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0.25, 0.25, 0.25, 0.25,</w:t>
      </w:r>
    </w:p>
    <w:p w14:paraId="233F8AB4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0.25, 0.25, 0.25, 0.25,</w:t>
      </w:r>
    </w:p>
    <w:p w14:paraId="57B8DA8E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0.40, 0.30, 0.20, 0.10),</w:t>
      </w:r>
    </w:p>
    <w:p w14:paraId="69A55825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7336620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E19591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generate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</w:t>
      </w:r>
    </w:p>
    <w:p w14:paraId="3E33C181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9345EE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(3333)                  </w:t>
      </w:r>
    </w:p>
    <w:p w14:paraId="46EEB405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 &lt;- </w:t>
      </w: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genData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100000)</w:t>
      </w:r>
    </w:p>
    <w:p w14:paraId="4E7D079F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dX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genCorOrdCat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adjVar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baseprobs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baseprobs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D9A3681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prefix = "q", rho = 0.8,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corstr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"cs")</w:t>
      </w:r>
    </w:p>
    <w:p w14:paraId="1029C13E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E71ADA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dX</w:t>
      </w:r>
      <w:proofErr w:type="spellEnd"/>
    </w:p>
    <w:p w14:paraId="38FDE0EE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##             id q1 q2 q3 q4</w:t>
      </w:r>
    </w:p>
    <w:p w14:paraId="7EAAEC17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1:     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1  2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1  1  1</w:t>
      </w:r>
    </w:p>
    <w:p w14:paraId="7E302231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2:     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2  1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1  1  1</w:t>
      </w:r>
    </w:p>
    <w:p w14:paraId="179CAB1D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3:     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3  2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2  1  1</w:t>
      </w:r>
    </w:p>
    <w:p w14:paraId="705D2E01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4:     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4  3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3  3  2</w:t>
      </w:r>
    </w:p>
    <w:p w14:paraId="41BADE97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5:     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5  4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2  3  1</w:t>
      </w:r>
    </w:p>
    <w:p w14:paraId="38FA1502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---                   </w:t>
      </w:r>
    </w:p>
    <w:p w14:paraId="6D04B282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#  99996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:  99996  3  4  4  3</w:t>
      </w:r>
    </w:p>
    <w:p w14:paraId="68411BB0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#  99997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:  99997  2  1  1  2</w:t>
      </w:r>
    </w:p>
    <w:p w14:paraId="24D00F86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#  99998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:  99998  2  2  2  2</w:t>
      </w:r>
    </w:p>
    <w:p w14:paraId="5CF04053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#  99999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:  99999  3  1  1  1</w:t>
      </w:r>
    </w:p>
    <w:p w14:paraId="07E09649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100000: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100000  4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4  4  4</w:t>
      </w:r>
    </w:p>
    <w:p w14:paraId="4DF211BC" w14:textId="77777777" w:rsidR="007B5378" w:rsidRPr="007B5378" w:rsidRDefault="007B5378" w:rsidP="007B5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is a correlation plot that tries to help us visualize what high correlation looks like under this context. (The plots are generated using function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ggpairs</w:t>
      </w:r>
      <w:proofErr w:type="spellEnd"/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package </w:t>
      </w: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GGally</w:t>
      </w:r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Details of the plot are provided in the addendum.) In the plot, the size of the circles represents the frequency of observations with a particular combination; the larger the circle, the more times we observe a combination. The correlation that is reported is the estimated </w:t>
      </w:r>
      <w:r w:rsidRPr="007B537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Spearman’s Rho</w:t>
      </w:r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appropriate for ordered or ranked data.</w:t>
      </w:r>
    </w:p>
    <w:p w14:paraId="5A9F415F" w14:textId="77777777" w:rsidR="007B5378" w:rsidRPr="007B5378" w:rsidRDefault="007B5378" w:rsidP="007B5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look at the plot in the third row and second column of this first example, the observations are mostly located near the diagonal – strong evidence of high correlation.</w:t>
      </w:r>
    </w:p>
    <w:p w14:paraId="2A9BBED1" w14:textId="77777777" w:rsidR="007B5378" w:rsidRPr="007B5378" w:rsidRDefault="007B5378" w:rsidP="007B5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537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EC13FC" wp14:editId="17C79014">
            <wp:extent cx="4274820" cy="320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2195" w14:textId="77777777" w:rsidR="007B5378" w:rsidRPr="007B5378" w:rsidRDefault="007B5378" w:rsidP="007B53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5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correlation</w:t>
      </w:r>
    </w:p>
    <w:p w14:paraId="37B919CF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dX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genCorOrdCat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adjVar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baseprobs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baseprobs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31FFB61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prefix = "q", rho = 0.05,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corstr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"cs")</w:t>
      </w:r>
    </w:p>
    <w:p w14:paraId="0CFBA8A2" w14:textId="77777777" w:rsidR="007B5378" w:rsidRPr="007B5378" w:rsidRDefault="007B5378" w:rsidP="007B5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second example with very little correlation, the clustering around the diagonal in the third row/second column is less pronounced.</w:t>
      </w:r>
    </w:p>
    <w:p w14:paraId="2D811403" w14:textId="77777777" w:rsidR="007B5378" w:rsidRPr="007B5378" w:rsidRDefault="007B5378" w:rsidP="007B5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537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DEF0776" wp14:editId="35FE1C8C">
            <wp:extent cx="4274820" cy="320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83AB" w14:textId="77777777" w:rsidR="007B5378" w:rsidRPr="007B5378" w:rsidRDefault="007B5378" w:rsidP="007B53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53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Same distribution</w:t>
      </w:r>
    </w:p>
    <w:p w14:paraId="586D0306" w14:textId="77777777" w:rsidR="007B5378" w:rsidRPr="007B5378" w:rsidRDefault="007B5378" w:rsidP="007B5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>I leave you with two plots that are based on responses that share the same distributions:</w:t>
      </w:r>
    </w:p>
    <w:p w14:paraId="6919D717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baseprobs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c(0.1, 0.2, 0.3, 0.4,</w:t>
      </w:r>
    </w:p>
    <w:p w14:paraId="1F5D8C5C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0.1, 0.2, 0.3, 0.4,</w:t>
      </w:r>
    </w:p>
    <w:p w14:paraId="62DE7AB0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0.1, 0.2, 0.3, 0.4,</w:t>
      </w:r>
    </w:p>
    <w:p w14:paraId="0C15A6E7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0.1, 0.2, 0.3, 0.4),</w:t>
      </w:r>
    </w:p>
    <w:p w14:paraId="35B0B426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6FBF38A" w14:textId="77777777" w:rsidR="007B5378" w:rsidRPr="007B5378" w:rsidRDefault="007B5378" w:rsidP="007B5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ABAD7E4" w14:textId="77777777" w:rsidR="007B5378" w:rsidRPr="007B5378" w:rsidRDefault="007B5378" w:rsidP="007B53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5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correlation</w:t>
      </w:r>
    </w:p>
    <w:p w14:paraId="0CF908BE" w14:textId="77777777" w:rsidR="007B5378" w:rsidRPr="007B5378" w:rsidRDefault="007B5378" w:rsidP="007B5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537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09A092A" wp14:editId="605E7615">
            <wp:extent cx="4274820" cy="3208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1C5E" w14:textId="77777777" w:rsidR="007B5378" w:rsidRPr="007B5378" w:rsidRDefault="007B5378" w:rsidP="007B53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5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correlation</w:t>
      </w:r>
    </w:p>
    <w:p w14:paraId="193A1698" w14:textId="77777777" w:rsidR="007B5378" w:rsidRPr="007B5378" w:rsidRDefault="007B5378" w:rsidP="007B5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537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E4FE24" wp14:editId="45F65DE1">
            <wp:extent cx="4274820" cy="3208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93E4" w14:textId="77777777" w:rsidR="007B5378" w:rsidRPr="007B5378" w:rsidRDefault="007B5378" w:rsidP="007B53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53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Addendum</w:t>
      </w:r>
    </w:p>
    <w:p w14:paraId="5A138764" w14:textId="77777777" w:rsidR="007B5378" w:rsidRPr="007B5378" w:rsidRDefault="007B5378" w:rsidP="007B5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5378">
        <w:rPr>
          <w:rFonts w:ascii="Times New Roman" w:eastAsia="Times New Roman" w:hAnsi="Times New Roman" w:cs="Times New Roman"/>
          <w:sz w:val="20"/>
          <w:szCs w:val="20"/>
          <w:lang w:eastAsia="en-IN"/>
        </w:rPr>
        <w:t>In case you are interested in seeing how I generated the correlation plots, here is the code:</w:t>
      </w:r>
    </w:p>
    <w:p w14:paraId="3A3DE0F1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GGally)</w:t>
      </w:r>
    </w:p>
    <w:p w14:paraId="72EB60AE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E8D8F7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mycor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data, mapping,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sgnf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=3, size = 8, ...) {</w:t>
      </w:r>
    </w:p>
    <w:p w14:paraId="61D848FB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174A970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xCol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(mapping[[1]][[2]])</w:t>
      </w:r>
    </w:p>
    <w:p w14:paraId="339508E0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yCol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(mapping[[2]][[2]])</w:t>
      </w:r>
    </w:p>
    <w:p w14:paraId="77825562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1292E6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xVal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data[[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xCol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]]</w:t>
      </w:r>
    </w:p>
    <w:p w14:paraId="099A7CF7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yVal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data[[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yCol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]]</w:t>
      </w:r>
    </w:p>
    <w:p w14:paraId="06B8C96E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A142F30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rho &lt;- </w:t>
      </w: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rcorr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xVal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yVal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, type = "spearman")$r[2,1]</w:t>
      </w:r>
    </w:p>
    <w:p w14:paraId="73634769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(x=.5, y=.5)</w:t>
      </w:r>
    </w:p>
    <w:p w14:paraId="42B77477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2FBD3AC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x, y = y)) + </w:t>
      </w:r>
    </w:p>
    <w:p w14:paraId="61F42A2D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0:1) + </w:t>
      </w:r>
    </w:p>
    <w:p w14:paraId="6F02DF21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0:1) + </w:t>
      </w:r>
    </w:p>
    <w:p w14:paraId="5C36EC93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"grey95"),  </w:t>
      </w:r>
    </w:p>
    <w:p w14:paraId="421E9958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+ </w:t>
      </w:r>
    </w:p>
    <w:p w14:paraId="2AEDABEC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x = NULL, y = NULL) +</w:t>
      </w:r>
    </w:p>
    <w:p w14:paraId="7AE9463C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 = size,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"#8c8cc2",</w:t>
      </w:r>
    </w:p>
    <w:p w14:paraId="62387344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label = </w:t>
      </w:r>
    </w:p>
    <w:p w14:paraId="2AAAE121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"rank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:\n", round(rho,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sgnf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"", collapse = ""))</w:t>
      </w:r>
    </w:p>
    <w:p w14:paraId="788B7844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</w:t>
      </w:r>
    </w:p>
    <w:p w14:paraId="1991BB45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6CA1592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AA2ACE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my_lower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data, mapping, ...){</w:t>
      </w:r>
    </w:p>
    <w:p w14:paraId="4838CD1E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621DF26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xCol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(mapping[[1]][[2]])</w:t>
      </w:r>
    </w:p>
    <w:p w14:paraId="1C7A9A2F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yCol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(mapping[[2]][[2]])</w:t>
      </w:r>
    </w:p>
    <w:p w14:paraId="2679CDB3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dx &lt;- </w:t>
      </w: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(data)[ , c(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xCol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yCol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), with = FALSE]</w:t>
      </w:r>
    </w:p>
    <w:p w14:paraId="29D51097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ds &lt;-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dx[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.N, </w:t>
      </w:r>
    </w:p>
    <w:p w14:paraId="6DEA2C0C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keyby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(eval(parse(text=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xCol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)), eval(parse(text=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yCol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)))]</w:t>
      </w:r>
    </w:p>
    <w:p w14:paraId="4BA8B53B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ds, c("parse", "parse.1"), c(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xCol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yCol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23D6F6D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E87E05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</w:t>
      </w: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ds, mapping = mapping) + </w:t>
      </w:r>
    </w:p>
    <w:p w14:paraId="57373BFD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N),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"#adadd4") +</w:t>
      </w:r>
    </w:p>
    <w:p w14:paraId="7D053F42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expand = c(.2, 0)) +</w:t>
      </w:r>
    </w:p>
    <w:p w14:paraId="4D58CBD3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expand = c(.2, 0)) +</w:t>
      </w:r>
    </w:p>
    <w:p w14:paraId="62903970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1F86B15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</w:t>
      </w:r>
    </w:p>
    <w:p w14:paraId="4230E5F6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8F2E655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7B2E29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my_diag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data, mapping, ...){</w:t>
      </w:r>
    </w:p>
    <w:p w14:paraId="15A6A839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</w:t>
      </w: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data, mapping = mapping) + </w:t>
      </w:r>
    </w:p>
    <w:p w14:paraId="35905791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(y = (..count..)/sum(..count..)), fill = "#8c8cc2") +</w:t>
      </w:r>
    </w:p>
    <w:p w14:paraId="7D7C2CBD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FCD516A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</w:t>
      </w:r>
    </w:p>
    <w:p w14:paraId="22B901A3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80918C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5C7EB4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ggpairs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dX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 -"id"], lower = list(continuous =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my_lower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187586E0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continuous =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my_diag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FC3FDCA" w14:textId="77777777" w:rsidR="007B5378" w:rsidRPr="007B5378" w:rsidRDefault="007B5378" w:rsidP="007B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upper = </w:t>
      </w:r>
      <w:proofErr w:type="gram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continuous = wrap(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mycor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>sgnf</w:t>
      </w:r>
      <w:proofErr w:type="spellEnd"/>
      <w:r w:rsidRPr="007B53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size = 3.5)))</w:t>
      </w:r>
    </w:p>
    <w:p w14:paraId="2D917F8E" w14:textId="77777777" w:rsidR="00825B05" w:rsidRDefault="00825B05"/>
    <w:sectPr w:rsidR="0082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78"/>
    <w:rsid w:val="007B5378"/>
    <w:rsid w:val="0082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DA3B"/>
  <w15:chartTrackingRefBased/>
  <w15:docId w15:val="{5AC5B59A-0B07-40E8-B7F1-6D3F81A0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datagen.net/post/generating-and-displaying-likert-type-dat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datagen.net/post/correlated-data-copula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rdatagen.net/post/a-hidden-process-part-2-of-2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kgoldfeld/simstudy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1019</Words>
  <Characters>5810</Characters>
  <Application>Microsoft Office Word</Application>
  <DocSecurity>0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2021-12-15T06:50:00Z</dcterms:created>
  <dcterms:modified xsi:type="dcterms:W3CDTF">2021-12-15T06:51:00Z</dcterms:modified>
</cp:coreProperties>
</file>