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9DFA" w14:textId="29883D72"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is the first post of a series on the concept of “network centrality” with</w:t>
      </w:r>
      <w:r w:rsidRPr="00CD6700">
        <w:rPr>
          <w:rFonts w:ascii="Times New Roman" w:eastAsia="Times New Roman" w:hAnsi="Times New Roman" w:cs="Times New Roman"/>
          <w:sz w:val="20"/>
          <w:szCs w:val="20"/>
          <w:lang w:eastAsia="en-IN"/>
        </w:rPr>
        <w:br/>
        <w:t xml:space="preserve">applications in R and the package </w:t>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I wanted to extend</w:t>
      </w:r>
      <w:r w:rsidRPr="00CD6700">
        <w:rPr>
          <w:rFonts w:ascii="Times New Roman" w:eastAsia="Times New Roman" w:hAnsi="Times New Roman" w:cs="Times New Roman"/>
          <w:sz w:val="20"/>
          <w:szCs w:val="20"/>
          <w:lang w:eastAsia="en-IN"/>
        </w:rPr>
        <w:br/>
        <w:t>it to a broader tutorial for network centrality. The main focus of the</w:t>
      </w:r>
      <w:r w:rsidRPr="00CD6700">
        <w:rPr>
          <w:rFonts w:ascii="Times New Roman" w:eastAsia="Times New Roman" w:hAnsi="Times New Roman" w:cs="Times New Roman"/>
          <w:sz w:val="20"/>
          <w:szCs w:val="20"/>
          <w:lang w:eastAsia="en-IN"/>
        </w:rPr>
        <w:br/>
        <w:t>blog series will be the applications in R and conceptual considerations will only play a minor role.</w:t>
      </w:r>
      <w:r w:rsidRPr="00CD6700">
        <w:rPr>
          <w:rFonts w:ascii="Times New Roman" w:eastAsia="Times New Roman" w:hAnsi="Times New Roman" w:cs="Times New Roman"/>
          <w:sz w:val="20"/>
          <w:szCs w:val="20"/>
          <w:lang w:eastAsia="en-IN"/>
        </w:rPr>
        <w:br/>
        <w:t xml:space="preserve">An extended version of the series will be made available as a </w:t>
      </w:r>
      <w:hyperlink r:id="rId5" w:tgtFrame="_blank" w:history="1">
        <w:proofErr w:type="spellStart"/>
        <w:r w:rsidRPr="00CD6700">
          <w:rPr>
            <w:rFonts w:ascii="Times New Roman" w:eastAsia="Times New Roman" w:hAnsi="Times New Roman" w:cs="Times New Roman"/>
            <w:color w:val="0000FF"/>
            <w:sz w:val="20"/>
            <w:szCs w:val="20"/>
            <w:u w:val="single"/>
            <w:lang w:eastAsia="en-IN"/>
          </w:rPr>
          <w:t>bookdown</w:t>
        </w:r>
        <w:proofErr w:type="spellEnd"/>
      </w:hyperlink>
      <w:r w:rsidRPr="00CD6700">
        <w:rPr>
          <w:rFonts w:ascii="Times New Roman" w:eastAsia="Times New Roman" w:hAnsi="Times New Roman" w:cs="Times New Roman"/>
          <w:sz w:val="20"/>
          <w:szCs w:val="20"/>
          <w:lang w:eastAsia="en-IN"/>
        </w:rPr>
        <w:br/>
        <w:t>version (hopefully) early next year.</w:t>
      </w:r>
    </w:p>
    <w:p w14:paraId="2CA343D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
    <w:p w14:paraId="0E6EFF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ggraph</w:t>
      </w:r>
      <w:proofErr w:type="spellEnd"/>
      <w:r w:rsidRPr="00CD6700">
        <w:rPr>
          <w:rFonts w:ascii="Courier New" w:eastAsia="Times New Roman" w:hAnsi="Courier New" w:cs="Courier New"/>
          <w:sz w:val="20"/>
          <w:szCs w:val="20"/>
          <w:lang w:eastAsia="en-IN"/>
        </w:rPr>
        <w:t>)</w:t>
      </w:r>
    </w:p>
    <w:p w14:paraId="5354596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tidyverse</w:t>
      </w:r>
      <w:proofErr w:type="spellEnd"/>
      <w:r w:rsidRPr="00CD6700">
        <w:rPr>
          <w:rFonts w:ascii="Courier New" w:eastAsia="Times New Roman" w:hAnsi="Courier New" w:cs="Courier New"/>
          <w:sz w:val="20"/>
          <w:szCs w:val="20"/>
          <w:lang w:eastAsia="en-IN"/>
        </w:rPr>
        <w:t>)</w:t>
      </w:r>
    </w:p>
    <w:p w14:paraId="65F5D8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netrankr</w:t>
      </w:r>
      <w:proofErr w:type="spellEnd"/>
      <w:r w:rsidRPr="00CD6700">
        <w:rPr>
          <w:rFonts w:ascii="Courier New" w:eastAsia="Times New Roman" w:hAnsi="Courier New" w:cs="Courier New"/>
          <w:sz w:val="20"/>
          <w:szCs w:val="20"/>
          <w:lang w:eastAsia="en-IN"/>
        </w:rPr>
        <w:t>)</w:t>
      </w:r>
    </w:p>
    <w:p w14:paraId="238EB04B"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Introduction</w:t>
      </w:r>
    </w:p>
    <w:p w14:paraId="15C5723C" w14:textId="77777777" w:rsidR="00F90CAB"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Research involving networks has found its place in a lot of disciplines. From</w:t>
      </w:r>
      <w:r w:rsidRPr="00CD6700">
        <w:rPr>
          <w:rFonts w:ascii="Times New Roman" w:eastAsia="Times New Roman" w:hAnsi="Times New Roman" w:cs="Times New Roman"/>
          <w:sz w:val="20"/>
          <w:szCs w:val="20"/>
          <w:lang w:eastAsia="en-IN"/>
        </w:rPr>
        <w:br/>
        <w:t>the social sciences to the natural sciences, the buzz-phrase “networks are everywhere”, is everywhere.</w:t>
      </w:r>
      <w:r w:rsidRPr="00CD6700">
        <w:rPr>
          <w:rFonts w:ascii="Times New Roman" w:eastAsia="Times New Roman" w:hAnsi="Times New Roman" w:cs="Times New Roman"/>
          <w:sz w:val="20"/>
          <w:szCs w:val="20"/>
          <w:lang w:eastAsia="en-IN"/>
        </w:rPr>
        <w:br/>
        <w:t xml:space="preserve">One of the many tools to </w:t>
      </w:r>
      <w:proofErr w:type="spellStart"/>
      <w:r w:rsidRPr="00CD6700">
        <w:rPr>
          <w:rFonts w:ascii="Times New Roman" w:eastAsia="Times New Roman" w:hAnsi="Times New Roman" w:cs="Times New Roman"/>
          <w:sz w:val="20"/>
          <w:szCs w:val="20"/>
          <w:lang w:eastAsia="en-IN"/>
        </w:rPr>
        <w:t>analyze</w:t>
      </w:r>
      <w:proofErr w:type="spellEnd"/>
      <w:r w:rsidRPr="00CD6700">
        <w:rPr>
          <w:rFonts w:ascii="Times New Roman" w:eastAsia="Times New Roman" w:hAnsi="Times New Roman" w:cs="Times New Roman"/>
          <w:sz w:val="20"/>
          <w:szCs w:val="20"/>
          <w:lang w:eastAsia="en-IN"/>
        </w:rPr>
        <w:t xml:space="preserve"> networks are measures of </w:t>
      </w:r>
      <w:r w:rsidRPr="00CD6700">
        <w:rPr>
          <w:rFonts w:ascii="Times New Roman" w:eastAsia="Times New Roman" w:hAnsi="Times New Roman" w:cs="Times New Roman"/>
          <w:i/>
          <w:iCs/>
          <w:sz w:val="20"/>
          <w:szCs w:val="20"/>
          <w:lang w:eastAsia="en-IN"/>
        </w:rPr>
        <w:t>centrality</w:t>
      </w: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In a nutshell, a measure of centrality is an index that assigns a </w:t>
      </w:r>
      <w:proofErr w:type="gramStart"/>
      <w:r w:rsidRPr="00CD6700">
        <w:rPr>
          <w:rFonts w:ascii="Times New Roman" w:eastAsia="Times New Roman" w:hAnsi="Times New Roman" w:cs="Times New Roman"/>
          <w:sz w:val="20"/>
          <w:szCs w:val="20"/>
          <w:lang w:eastAsia="en-IN"/>
        </w:rPr>
        <w:t>numeric values</w:t>
      </w:r>
      <w:proofErr w:type="gramEnd"/>
      <w:r w:rsidRPr="00CD6700">
        <w:rPr>
          <w:rFonts w:ascii="Times New Roman" w:eastAsia="Times New Roman" w:hAnsi="Times New Roman" w:cs="Times New Roman"/>
          <w:sz w:val="20"/>
          <w:szCs w:val="20"/>
          <w:lang w:eastAsia="en-IN"/>
        </w:rPr>
        <w:t xml:space="preserve"> to</w:t>
      </w:r>
      <w:r w:rsidRPr="00CD6700">
        <w:rPr>
          <w:rFonts w:ascii="Times New Roman" w:eastAsia="Times New Roman" w:hAnsi="Times New Roman" w:cs="Times New Roman"/>
          <w:sz w:val="20"/>
          <w:szCs w:val="20"/>
          <w:lang w:eastAsia="en-IN"/>
        </w:rPr>
        <w:br/>
        <w:t>the nodes of the network. The higher the value, the more central the node (A more thorough introduction is given in the extended tutorial).</w:t>
      </w:r>
    </w:p>
    <w:p w14:paraId="340E04B0" w14:textId="79D5AFC8"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br/>
        <w:t>If you work, or intend to work, with centrality and haven’t read it, I urge you to do so.</w:t>
      </w:r>
      <w:r w:rsidRPr="00CD6700">
        <w:rPr>
          <w:rFonts w:ascii="Times New Roman" w:eastAsia="Times New Roman" w:hAnsi="Times New Roman" w:cs="Times New Roman"/>
          <w:sz w:val="20"/>
          <w:szCs w:val="20"/>
          <w:lang w:eastAsia="en-IN"/>
        </w:rPr>
        <w:br/>
        <w:t>Freeman does not mince matters and goes all-in on criticizing contemporary work of that time.</w:t>
      </w:r>
      <w:r w:rsidRPr="00CD6700">
        <w:rPr>
          <w:rFonts w:ascii="Times New Roman" w:eastAsia="Times New Roman" w:hAnsi="Times New Roman" w:cs="Times New Roman"/>
          <w:sz w:val="20"/>
          <w:szCs w:val="20"/>
          <w:lang w:eastAsia="en-IN"/>
        </w:rPr>
        <w:br/>
        <w:t>He calls existing indices “nearly impossible to interpret”, “hideously complex”, “seriously flawed”, “unacceptable”, and “arbitrary and uninterpretable”. His rant culminates in the following statement.</w:t>
      </w:r>
    </w:p>
    <w:p w14:paraId="18D6ACCE"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several measures are often only vaguely related to the intuitive ideas they purport to index,</w:t>
      </w:r>
      <w:r w:rsidRPr="00CD6700">
        <w:rPr>
          <w:rFonts w:ascii="Times New Roman" w:eastAsia="Times New Roman" w:hAnsi="Times New Roman" w:cs="Times New Roman"/>
          <w:sz w:val="20"/>
          <w:szCs w:val="20"/>
          <w:lang w:eastAsia="en-IN"/>
        </w:rPr>
        <w:br/>
        <w:t>and many are so complex that it is difficult or impossible to discover what,</w:t>
      </w:r>
      <w:r w:rsidRPr="00CD6700">
        <w:rPr>
          <w:rFonts w:ascii="Times New Roman" w:eastAsia="Times New Roman" w:hAnsi="Times New Roman" w:cs="Times New Roman"/>
          <w:sz w:val="20"/>
          <w:szCs w:val="20"/>
          <w:lang w:eastAsia="en-IN"/>
        </w:rPr>
        <w:br/>
        <w:t>if anything, they are measuring.</w:t>
      </w:r>
    </w:p>
    <w:p w14:paraId="7EB01EA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and he concludes:</w:t>
      </w:r>
    </w:p>
    <w:p w14:paraId="4594888B"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certainly no unanimity on exactly what centrality is or on its conceptual foundations,</w:t>
      </w:r>
      <w:r w:rsidRPr="00CD6700">
        <w:rPr>
          <w:rFonts w:ascii="Times New Roman" w:eastAsia="Times New Roman" w:hAnsi="Times New Roman" w:cs="Times New Roman"/>
          <w:sz w:val="20"/>
          <w:szCs w:val="20"/>
          <w:lang w:eastAsia="en-IN"/>
        </w:rPr>
        <w:br/>
        <w:t>and there is very little agreement in the proper procedure for its measurement.</w:t>
      </w:r>
    </w:p>
    <w:p w14:paraId="13CD9951" w14:textId="77777777" w:rsidR="00F90CAB" w:rsidRDefault="00CD6700" w:rsidP="00F90CAB">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up to the 1970s, many different centrality indices have already been proposed, which assessed different</w:t>
      </w:r>
      <w:r w:rsidRPr="00CD6700">
        <w:rPr>
          <w:rFonts w:ascii="Times New Roman" w:eastAsia="Times New Roman" w:hAnsi="Times New Roman" w:cs="Times New Roman"/>
          <w:sz w:val="20"/>
          <w:szCs w:val="20"/>
          <w:lang w:eastAsia="en-IN"/>
        </w:rPr>
        <w:br/>
        <w:t>structural features of networks in order to determine central nodes. But Freeman found this</w:t>
      </w:r>
      <w:r w:rsidRPr="00CD6700">
        <w:rPr>
          <w:rFonts w:ascii="Times New Roman" w:eastAsia="Times New Roman" w:hAnsi="Times New Roman" w:cs="Times New Roman"/>
          <w:sz w:val="20"/>
          <w:szCs w:val="20"/>
          <w:lang w:eastAsia="en-IN"/>
        </w:rPr>
        <w:br/>
        <w:t>measures hardly appropriate and criticized their overabundance. He argued that the vast array of indices can be</w:t>
      </w:r>
      <w:r w:rsidRPr="00CD6700">
        <w:rPr>
          <w:rFonts w:ascii="Times New Roman" w:eastAsia="Times New Roman" w:hAnsi="Times New Roman" w:cs="Times New Roman"/>
          <w:sz w:val="20"/>
          <w:szCs w:val="20"/>
          <w:lang w:eastAsia="en-IN"/>
        </w:rPr>
        <w:br/>
        <w:t>boiled down to three indices: degree, betweenness and closeness. Everything else was just an awkward</w:t>
      </w:r>
      <w:r w:rsidRPr="00CD6700">
        <w:rPr>
          <w:rFonts w:ascii="Times New Roman" w:eastAsia="Times New Roman" w:hAnsi="Times New Roman" w:cs="Times New Roman"/>
          <w:sz w:val="20"/>
          <w:szCs w:val="20"/>
          <w:lang w:eastAsia="en-IN"/>
        </w:rPr>
        <w:br/>
        <w:t>variant of one of these measures. Note though, the indices already existed and were not designed</w:t>
      </w:r>
      <w:r w:rsidRPr="00CD6700">
        <w:rPr>
          <w:rFonts w:ascii="Times New Roman" w:eastAsia="Times New Roman" w:hAnsi="Times New Roman" w:cs="Times New Roman"/>
          <w:sz w:val="20"/>
          <w:szCs w:val="20"/>
          <w:lang w:eastAsia="en-IN"/>
        </w:rPr>
        <w:br/>
        <w:t xml:space="preserve">by him (well, betweenness kind of was; </w:t>
      </w:r>
      <w:hyperlink r:id="rId6" w:tgtFrame="_blank" w:history="1">
        <w:r w:rsidRPr="00CD6700">
          <w:rPr>
            <w:rFonts w:ascii="Times New Roman" w:eastAsia="Times New Roman" w:hAnsi="Times New Roman" w:cs="Times New Roman"/>
            <w:color w:val="0000FF"/>
            <w:sz w:val="20"/>
            <w:szCs w:val="20"/>
            <w:u w:val="single"/>
            <w:lang w:eastAsia="en-IN"/>
          </w:rPr>
          <w:t>PDF</w:t>
        </w:r>
      </w:hyperlink>
      <w:r w:rsidRPr="00CD6700">
        <w:rPr>
          <w:rFonts w:ascii="Times New Roman" w:eastAsia="Times New Roman" w:hAnsi="Times New Roman" w:cs="Times New Roman"/>
          <w:sz w:val="20"/>
          <w:szCs w:val="20"/>
          <w:lang w:eastAsia="en-IN"/>
        </w:rPr>
        <w:t>). How was this work received?</w:t>
      </w:r>
      <w:r w:rsidRPr="00CD6700">
        <w:rPr>
          <w:rFonts w:ascii="Times New Roman" w:eastAsia="Times New Roman" w:hAnsi="Times New Roman" w:cs="Times New Roman"/>
          <w:sz w:val="20"/>
          <w:szCs w:val="20"/>
          <w:lang w:eastAsia="en-IN"/>
        </w:rPr>
        <w:br/>
        <w:t>As of November 2019, the paper has been cited over 14000 times. It is by far the most</w:t>
      </w:r>
      <w:r w:rsidRPr="00CD6700">
        <w:rPr>
          <w:rFonts w:ascii="Times New Roman" w:eastAsia="Times New Roman" w:hAnsi="Times New Roman" w:cs="Times New Roman"/>
          <w:sz w:val="20"/>
          <w:szCs w:val="20"/>
          <w:lang w:eastAsia="en-IN"/>
        </w:rPr>
        <w:br/>
        <w:t>the most influential work in the area of centrality. But did it change how we handle</w:t>
      </w:r>
      <w:r w:rsidRPr="00CD6700">
        <w:rPr>
          <w:rFonts w:ascii="Times New Roman" w:eastAsia="Times New Roman" w:hAnsi="Times New Roman" w:cs="Times New Roman"/>
          <w:sz w:val="20"/>
          <w:szCs w:val="20"/>
          <w:lang w:eastAsia="en-IN"/>
        </w:rPr>
        <w:br/>
        <w:t>centrality today</w:t>
      </w:r>
      <w:r w:rsidR="00F90CAB">
        <w:rPr>
          <w:rFonts w:ascii="Times New Roman" w:eastAsia="Times New Roman" w:hAnsi="Times New Roman" w:cs="Times New Roman"/>
          <w:sz w:val="20"/>
          <w:szCs w:val="20"/>
          <w:lang w:eastAsia="en-IN"/>
        </w:rPr>
        <w:t>.</w:t>
      </w:r>
    </w:p>
    <w:p w14:paraId="6E4705D9" w14:textId="34F41B71" w:rsidR="00CD6700" w:rsidRPr="00CD6700" w:rsidRDefault="00CD6700" w:rsidP="00F90CAB">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list of existing centrality indices is huge and new centrality indices are</w:t>
      </w:r>
      <w:r w:rsidRPr="00CD6700">
        <w:rPr>
          <w:rFonts w:ascii="Times New Roman" w:eastAsia="Times New Roman" w:hAnsi="Times New Roman" w:cs="Times New Roman"/>
          <w:sz w:val="20"/>
          <w:szCs w:val="20"/>
          <w:lang w:eastAsia="en-IN"/>
        </w:rPr>
        <w:br/>
        <w:t>still crafted on a regular basis. Thus, it seems that Freeman’s “no unanimity” statement is still</w:t>
      </w:r>
      <w:r w:rsidRPr="00CD6700">
        <w:rPr>
          <w:rFonts w:ascii="Times New Roman" w:eastAsia="Times New Roman" w:hAnsi="Times New Roman" w:cs="Times New Roman"/>
          <w:sz w:val="20"/>
          <w:szCs w:val="20"/>
          <w:lang w:eastAsia="en-IN"/>
        </w:rPr>
        <w:br/>
        <w:t>relevant today. The ambiguities surrounding centrality poses many challenges for empirical work.</w:t>
      </w:r>
      <w:r w:rsidRPr="00CD6700">
        <w:rPr>
          <w:rFonts w:ascii="Times New Roman" w:eastAsia="Times New Roman" w:hAnsi="Times New Roman" w:cs="Times New Roman"/>
          <w:sz w:val="20"/>
          <w:szCs w:val="20"/>
          <w:lang w:eastAsia="en-IN"/>
        </w:rPr>
        <w:br/>
        <w:t>Some of the reoccurring questions are:</w:t>
      </w:r>
    </w:p>
    <w:p w14:paraId="35B84F5E"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Which index do I choose for my analysis?</w:t>
      </w:r>
    </w:p>
    <w:p w14:paraId="7AC99499"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Should I maybe design a new one?</w:t>
      </w:r>
    </w:p>
    <w:p w14:paraId="2256AE6A"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I validate that the chosen index is appropriate?</w:t>
      </w:r>
    </w:p>
    <w:p w14:paraId="726DE3A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While the answer to the second question is easy (</w:t>
      </w:r>
      <w:r w:rsidRPr="00CD6700">
        <w:rPr>
          <w:rFonts w:ascii="Times New Roman" w:eastAsia="Times New Roman" w:hAnsi="Times New Roman" w:cs="Times New Roman"/>
          <w:b/>
          <w:bCs/>
          <w:sz w:val="20"/>
          <w:szCs w:val="20"/>
          <w:lang w:eastAsia="en-IN"/>
        </w:rPr>
        <w:t>Don’t do it!</w:t>
      </w:r>
      <w:r w:rsidRPr="00CD6700">
        <w:rPr>
          <w:rFonts w:ascii="Times New Roman" w:eastAsia="Times New Roman" w:hAnsi="Times New Roman" w:cs="Times New Roman"/>
          <w:sz w:val="20"/>
          <w:szCs w:val="20"/>
          <w:lang w:eastAsia="en-IN"/>
        </w:rPr>
        <w:t xml:space="preserve">), the others are a bit </w:t>
      </w:r>
      <w:proofErr w:type="gramStart"/>
      <w:r w:rsidRPr="00CD6700">
        <w:rPr>
          <w:rFonts w:ascii="Times New Roman" w:eastAsia="Times New Roman" w:hAnsi="Times New Roman" w:cs="Times New Roman"/>
          <w:sz w:val="20"/>
          <w:szCs w:val="20"/>
          <w:lang w:eastAsia="en-IN"/>
        </w:rPr>
        <w:t>more tricky</w:t>
      </w:r>
      <w:proofErr w:type="gramEnd"/>
      <w:r w:rsidRPr="00CD6700">
        <w:rPr>
          <w:rFonts w:ascii="Times New Roman" w:eastAsia="Times New Roman" w:hAnsi="Times New Roman" w:cs="Times New Roman"/>
          <w:sz w:val="20"/>
          <w:szCs w:val="20"/>
          <w:lang w:eastAsia="en-IN"/>
        </w:rPr>
        <w:t>.</w:t>
      </w:r>
    </w:p>
    <w:p w14:paraId="7CC3AB5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In this post, I will review existing R Package that are relevant for centrality related analyses</w:t>
      </w:r>
      <w:r w:rsidRPr="00CD6700">
        <w:rPr>
          <w:rFonts w:ascii="Times New Roman" w:eastAsia="Times New Roman" w:hAnsi="Times New Roman" w:cs="Times New Roman"/>
          <w:sz w:val="20"/>
          <w:szCs w:val="20"/>
          <w:lang w:eastAsia="en-IN"/>
        </w:rPr>
        <w:br/>
        <w:t xml:space="preserve">and illustrate why considering the </w:t>
      </w:r>
      <w:proofErr w:type="gramStart"/>
      <w:r w:rsidRPr="00CD6700">
        <w:rPr>
          <w:rFonts w:ascii="Times New Roman" w:eastAsia="Times New Roman" w:hAnsi="Times New Roman" w:cs="Times New Roman"/>
          <w:sz w:val="20"/>
          <w:szCs w:val="20"/>
          <w:lang w:eastAsia="en-IN"/>
        </w:rPr>
        <w:t>above mentioned</w:t>
      </w:r>
      <w:proofErr w:type="gramEnd"/>
      <w:r w:rsidRPr="00CD6700">
        <w:rPr>
          <w:rFonts w:ascii="Times New Roman" w:eastAsia="Times New Roman" w:hAnsi="Times New Roman" w:cs="Times New Roman"/>
          <w:sz w:val="20"/>
          <w:szCs w:val="20"/>
          <w:lang w:eastAsia="en-IN"/>
        </w:rPr>
        <w:t xml:space="preserve"> questions is necessary.</w:t>
      </w:r>
    </w:p>
    <w:p w14:paraId="79917754"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R packages for centrality</w:t>
      </w:r>
    </w:p>
    <w:p w14:paraId="5C9BD76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i/>
          <w:iCs/>
          <w:sz w:val="20"/>
          <w:szCs w:val="20"/>
          <w:lang w:eastAsia="en-IN"/>
        </w:rPr>
        <w:t>This section lists a great variety of different indices. If you are interested in the technical details,</w:t>
      </w:r>
      <w:r w:rsidRPr="00CD6700">
        <w:rPr>
          <w:rFonts w:ascii="Times New Roman" w:eastAsia="Times New Roman" w:hAnsi="Times New Roman" w:cs="Times New Roman"/>
          <w:i/>
          <w:iCs/>
          <w:sz w:val="20"/>
          <w:szCs w:val="20"/>
          <w:lang w:eastAsia="en-IN"/>
        </w:rPr>
        <w:br/>
        <w:t>consult the help of the function and check out the references</w:t>
      </w:r>
      <w:r w:rsidRPr="00CD6700">
        <w:rPr>
          <w:rFonts w:ascii="Times New Roman" w:eastAsia="Times New Roman" w:hAnsi="Times New Roman" w:cs="Times New Roman"/>
          <w:sz w:val="20"/>
          <w:szCs w:val="20"/>
          <w:lang w:eastAsia="en-IN"/>
        </w:rPr>
        <w:t>)</w:t>
      </w:r>
    </w:p>
    <w:p w14:paraId="61A3C7C3"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are several packages that implement centrality indices for R.</w:t>
      </w:r>
      <w:r w:rsidRPr="00CD6700">
        <w:rPr>
          <w:rFonts w:ascii="Times New Roman" w:eastAsia="Times New Roman" w:hAnsi="Times New Roman" w:cs="Times New Roman"/>
          <w:sz w:val="20"/>
          <w:szCs w:val="20"/>
          <w:lang w:eastAsia="en-IN"/>
        </w:rPr>
        <w:br/>
        <w:t>Of course, there are the big network and graph packages such as</w:t>
      </w:r>
      <w:r w:rsidRPr="00CD6700">
        <w:rPr>
          <w:rFonts w:ascii="Times New Roman" w:eastAsia="Times New Roman" w:hAnsi="Times New Roman" w:cs="Times New Roman"/>
          <w:sz w:val="20"/>
          <w:szCs w:val="20"/>
          <w:lang w:eastAsia="en-IN"/>
        </w:rPr>
        <w:br/>
      </w:r>
      <w:proofErr w:type="spellStart"/>
      <w:proofErr w:type="gramStart"/>
      <w:r w:rsidRPr="00CD6700">
        <w:rPr>
          <w:rFonts w:ascii="Courier New" w:eastAsia="Times New Roman" w:hAnsi="Courier New" w:cs="Courier New"/>
          <w:sz w:val="20"/>
          <w:szCs w:val="20"/>
          <w:lang w:eastAsia="en-IN"/>
        </w:rPr>
        <w:t>igraph</w:t>
      </w:r>
      <w:r w:rsidRPr="00CD6700">
        <w:rPr>
          <w:rFonts w:ascii="Times New Roman" w:eastAsia="Times New Roman" w:hAnsi="Times New Roman" w:cs="Times New Roman"/>
          <w:sz w:val="20"/>
          <w:szCs w:val="20"/>
          <w:lang w:eastAsia="en-IN"/>
        </w:rPr>
        <w:t>,</w:t>
      </w:r>
      <w:r w:rsidRPr="00CD6700">
        <w:rPr>
          <w:rFonts w:ascii="Courier New" w:eastAsia="Times New Roman" w:hAnsi="Courier New" w:cs="Courier New"/>
          <w:sz w:val="20"/>
          <w:szCs w:val="20"/>
          <w:lang w:eastAsia="en-IN"/>
        </w:rPr>
        <w:t>sna</w:t>
      </w:r>
      <w:proofErr w:type="spellEnd"/>
      <w:proofErr w:type="gramEnd"/>
      <w:r w:rsidRPr="00CD6700">
        <w:rPr>
          <w:rFonts w:ascii="Times New Roman" w:eastAsia="Times New Roman" w:hAnsi="Times New Roman" w:cs="Times New Roman"/>
          <w:sz w:val="20"/>
          <w:szCs w:val="20"/>
          <w:lang w:eastAsia="en-IN"/>
        </w:rPr>
        <w:t xml:space="preserve">, </w:t>
      </w:r>
      <w:proofErr w:type="spellStart"/>
      <w:r w:rsidRPr="00CD6700">
        <w:rPr>
          <w:rFonts w:ascii="Courier New" w:eastAsia="Times New Roman" w:hAnsi="Courier New" w:cs="Courier New"/>
          <w:sz w:val="20"/>
          <w:szCs w:val="20"/>
          <w:lang w:eastAsia="en-IN"/>
        </w:rPr>
        <w:t>qgraph</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tidygraph</w:t>
      </w:r>
      <w:proofErr w:type="spellEnd"/>
      <w:r w:rsidRPr="00CD6700">
        <w:rPr>
          <w:rFonts w:ascii="Times New Roman" w:eastAsia="Times New Roman" w:hAnsi="Times New Roman" w:cs="Times New Roman"/>
          <w:sz w:val="20"/>
          <w:szCs w:val="20"/>
          <w:lang w:eastAsia="en-IN"/>
        </w:rPr>
        <w:t>, which are designed as general purpose packages</w:t>
      </w:r>
      <w:r w:rsidRPr="00CD6700">
        <w:rPr>
          <w:rFonts w:ascii="Times New Roman" w:eastAsia="Times New Roman" w:hAnsi="Times New Roman" w:cs="Times New Roman"/>
          <w:sz w:val="20"/>
          <w:szCs w:val="20"/>
          <w:lang w:eastAsia="en-IN"/>
        </w:rPr>
        <w:br/>
        <w:t>for network analysis. Hence, they also implement some centrality indices.</w:t>
      </w:r>
    </w:p>
    <w:p w14:paraId="63335DE7"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igraph</w:t>
      </w:r>
      <w:proofErr w:type="spellEnd"/>
      <w:r w:rsidRPr="00CD6700">
        <w:rPr>
          <w:rFonts w:ascii="Times New Roman" w:eastAsia="Times New Roman" w:hAnsi="Times New Roman" w:cs="Times New Roman"/>
          <w:sz w:val="20"/>
          <w:szCs w:val="20"/>
          <w:lang w:eastAsia="en-IN"/>
        </w:rPr>
        <w:t xml:space="preserve"> contains the following 10 indices:</w:t>
      </w:r>
    </w:p>
    <w:p w14:paraId="44A64D7F"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 (</w:t>
      </w:r>
      <w:proofErr w:type="gramStart"/>
      <w:r w:rsidRPr="00CD6700">
        <w:rPr>
          <w:rFonts w:ascii="Courier New" w:eastAsia="Times New Roman" w:hAnsi="Courier New" w:cs="Courier New"/>
          <w:sz w:val="20"/>
          <w:szCs w:val="20"/>
          <w:lang w:eastAsia="en-IN"/>
        </w:rPr>
        <w:t>degree(</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3AF7CE2A"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weighted degree (</w:t>
      </w:r>
      <w:proofErr w:type="spellStart"/>
      <w:proofErr w:type="gramStart"/>
      <w:r w:rsidRPr="00CD6700">
        <w:rPr>
          <w:rFonts w:ascii="Courier New" w:eastAsia="Times New Roman" w:hAnsi="Courier New" w:cs="Courier New"/>
          <w:sz w:val="20"/>
          <w:szCs w:val="20"/>
          <w:lang w:eastAsia="en-IN"/>
        </w:rPr>
        <w:t>graph.strength</w:t>
      </w:r>
      <w:proofErr w:type="spellEnd"/>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4FACF09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 (</w:t>
      </w:r>
      <w:proofErr w:type="gramStart"/>
      <w:r w:rsidRPr="00CD6700">
        <w:rPr>
          <w:rFonts w:ascii="Courier New" w:eastAsia="Times New Roman" w:hAnsi="Courier New" w:cs="Courier New"/>
          <w:sz w:val="20"/>
          <w:szCs w:val="20"/>
          <w:lang w:eastAsia="en-IN"/>
        </w:rPr>
        <w:t>betweenness(</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389751DC"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 (</w:t>
      </w:r>
      <w:proofErr w:type="gramStart"/>
      <w:r w:rsidRPr="00CD6700">
        <w:rPr>
          <w:rFonts w:ascii="Courier New" w:eastAsia="Times New Roman" w:hAnsi="Courier New" w:cs="Courier New"/>
          <w:sz w:val="20"/>
          <w:szCs w:val="20"/>
          <w:lang w:eastAsia="en-IN"/>
        </w:rPr>
        <w:t>closeness(</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202C3FD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eigenvector (</w:t>
      </w:r>
      <w:proofErr w:type="spellStart"/>
      <w:r w:rsidRPr="00CD6700">
        <w:rPr>
          <w:rFonts w:ascii="Courier New" w:eastAsia="Times New Roman" w:hAnsi="Courier New" w:cs="Courier New"/>
          <w:sz w:val="20"/>
          <w:szCs w:val="20"/>
          <w:lang w:eastAsia="en-IN"/>
        </w:rPr>
        <w:t>eigen_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C98CEB3"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alpha centrality (</w:t>
      </w:r>
      <w:proofErr w:type="spellStart"/>
      <w:r w:rsidRPr="00CD6700">
        <w:rPr>
          <w:rFonts w:ascii="Courier New" w:eastAsia="Times New Roman" w:hAnsi="Courier New" w:cs="Courier New"/>
          <w:sz w:val="20"/>
          <w:szCs w:val="20"/>
          <w:lang w:eastAsia="en-IN"/>
        </w:rPr>
        <w:t>alpha_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D3E9572"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power centrality (</w:t>
      </w:r>
      <w:proofErr w:type="spellStart"/>
      <w:r w:rsidRPr="00CD6700">
        <w:rPr>
          <w:rFonts w:ascii="Courier New" w:eastAsia="Times New Roman" w:hAnsi="Courier New" w:cs="Courier New"/>
          <w:sz w:val="20"/>
          <w:szCs w:val="20"/>
          <w:lang w:eastAsia="en-IN"/>
        </w:rPr>
        <w:t>power_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4F8304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PageRank (</w:t>
      </w:r>
      <w:proofErr w:type="spellStart"/>
      <w:r w:rsidRPr="00CD6700">
        <w:rPr>
          <w:rFonts w:ascii="Courier New" w:eastAsia="Times New Roman" w:hAnsi="Courier New" w:cs="Courier New"/>
          <w:sz w:val="20"/>
          <w:szCs w:val="20"/>
          <w:lang w:eastAsia="en-IN"/>
        </w:rPr>
        <w:t>page_</w:t>
      </w:r>
      <w:proofErr w:type="gramStart"/>
      <w:r w:rsidRPr="00CD6700">
        <w:rPr>
          <w:rFonts w:ascii="Courier New" w:eastAsia="Times New Roman" w:hAnsi="Courier New" w:cs="Courier New"/>
          <w:sz w:val="20"/>
          <w:szCs w:val="20"/>
          <w:lang w:eastAsia="en-IN"/>
        </w:rPr>
        <w:t>rank</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05FC83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eccentricity (</w:t>
      </w:r>
      <w:proofErr w:type="gramStart"/>
      <w:r w:rsidRPr="00CD6700">
        <w:rPr>
          <w:rFonts w:ascii="Courier New" w:eastAsia="Times New Roman" w:hAnsi="Courier New" w:cs="Courier New"/>
          <w:sz w:val="20"/>
          <w:szCs w:val="20"/>
          <w:lang w:eastAsia="en-IN"/>
        </w:rPr>
        <w:t>eccentricity(</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4590ABF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hubs and authorities (</w:t>
      </w:r>
      <w:proofErr w:type="spellStart"/>
      <w:r w:rsidRPr="00CD6700">
        <w:rPr>
          <w:rFonts w:ascii="Courier New" w:eastAsia="Times New Roman" w:hAnsi="Courier New" w:cs="Courier New"/>
          <w:sz w:val="20"/>
          <w:szCs w:val="20"/>
          <w:lang w:eastAsia="en-IN"/>
        </w:rPr>
        <w:t>authority_</w:t>
      </w:r>
      <w:proofErr w:type="gramStart"/>
      <w:r w:rsidRPr="00CD6700">
        <w:rPr>
          <w:rFonts w:ascii="Courier New" w:eastAsia="Times New Roman" w:hAnsi="Courier New" w:cs="Courier New"/>
          <w:sz w:val="20"/>
          <w:szCs w:val="20"/>
          <w:lang w:eastAsia="en-IN"/>
        </w:rPr>
        <w:t>score</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hub_score</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A21EF3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subgraph centrality (</w:t>
      </w:r>
      <w:proofErr w:type="spellStart"/>
      <w:r w:rsidRPr="00CD6700">
        <w:rPr>
          <w:rFonts w:ascii="Courier New" w:eastAsia="Times New Roman" w:hAnsi="Courier New" w:cs="Courier New"/>
          <w:sz w:val="20"/>
          <w:szCs w:val="20"/>
          <w:lang w:eastAsia="en-IN"/>
        </w:rPr>
        <w:t>subgraph_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2E395B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most cases, parameters can be adjusted to account for directed/undirected and</w:t>
      </w:r>
      <w:r w:rsidRPr="00CD6700">
        <w:rPr>
          <w:rFonts w:ascii="Times New Roman" w:eastAsia="Times New Roman" w:hAnsi="Times New Roman" w:cs="Times New Roman"/>
          <w:sz w:val="20"/>
          <w:szCs w:val="20"/>
          <w:lang w:eastAsia="en-IN"/>
        </w:rPr>
        <w:br/>
        <w:t>weighted/unweighted networks.</w:t>
      </w:r>
    </w:p>
    <w:p w14:paraId="4FF404F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w:t>
      </w:r>
      <w:proofErr w:type="spellStart"/>
      <w:r w:rsidRPr="00CD6700">
        <w:rPr>
          <w:rFonts w:ascii="Courier New" w:eastAsia="Times New Roman" w:hAnsi="Courier New" w:cs="Courier New"/>
          <w:sz w:val="20"/>
          <w:szCs w:val="20"/>
          <w:lang w:eastAsia="en-IN"/>
        </w:rPr>
        <w:t>sna</w:t>
      </w:r>
      <w:proofErr w:type="spellEnd"/>
      <w:r w:rsidRPr="00CD6700">
        <w:rPr>
          <w:rFonts w:ascii="Times New Roman" w:eastAsia="Times New Roman" w:hAnsi="Times New Roman" w:cs="Times New Roman"/>
          <w:sz w:val="20"/>
          <w:szCs w:val="20"/>
          <w:lang w:eastAsia="en-IN"/>
        </w:rPr>
        <w:t xml:space="preserve"> package implements roughly the same indices together with:</w:t>
      </w:r>
    </w:p>
    <w:p w14:paraId="5F6F765C"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flow betweenness (</w:t>
      </w:r>
      <w:proofErr w:type="spellStart"/>
      <w:proofErr w:type="gramStart"/>
      <w:r w:rsidRPr="00CD6700">
        <w:rPr>
          <w:rFonts w:ascii="Courier New" w:eastAsia="Times New Roman" w:hAnsi="Courier New" w:cs="Courier New"/>
          <w:sz w:val="20"/>
          <w:szCs w:val="20"/>
          <w:lang w:eastAsia="en-IN"/>
        </w:rPr>
        <w:t>flowbet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21C8036"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load centrality (</w:t>
      </w:r>
      <w:proofErr w:type="spellStart"/>
      <w:proofErr w:type="gramStart"/>
      <w:r w:rsidRPr="00CD6700">
        <w:rPr>
          <w:rFonts w:ascii="Courier New" w:eastAsia="Times New Roman" w:hAnsi="Courier New" w:cs="Courier New"/>
          <w:sz w:val="20"/>
          <w:szCs w:val="20"/>
          <w:lang w:eastAsia="en-IN"/>
        </w:rPr>
        <w:t>loadcent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2A6F7AD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Gil-Schmidt Power Index (</w:t>
      </w:r>
      <w:proofErr w:type="spellStart"/>
      <w:proofErr w:type="gramStart"/>
      <w:r w:rsidRPr="00CD6700">
        <w:rPr>
          <w:rFonts w:ascii="Courier New" w:eastAsia="Times New Roman" w:hAnsi="Courier New" w:cs="Courier New"/>
          <w:sz w:val="20"/>
          <w:szCs w:val="20"/>
          <w:lang w:eastAsia="en-IN"/>
        </w:rPr>
        <w:t>gilschmidt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1C7B70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information centrality (</w:t>
      </w:r>
      <w:proofErr w:type="spellStart"/>
      <w:proofErr w:type="gram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35C4B712"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stress centrality (</w:t>
      </w:r>
      <w:proofErr w:type="spellStart"/>
      <w:proofErr w:type="gramStart"/>
      <w:r w:rsidRPr="00CD6700">
        <w:rPr>
          <w:rFonts w:ascii="Courier New" w:eastAsia="Times New Roman" w:hAnsi="Courier New" w:cs="Courier New"/>
          <w:sz w:val="20"/>
          <w:szCs w:val="20"/>
          <w:lang w:eastAsia="en-IN"/>
        </w:rPr>
        <w:t>stresscent</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6B0043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qgraph</w:t>
      </w:r>
      <w:proofErr w:type="spellEnd"/>
      <w:r w:rsidRPr="00CD6700">
        <w:rPr>
          <w:rFonts w:ascii="Times New Roman" w:eastAsia="Times New Roman" w:hAnsi="Times New Roman" w:cs="Times New Roman"/>
          <w:sz w:val="20"/>
          <w:szCs w:val="20"/>
          <w:lang w:eastAsia="en-IN"/>
        </w:rPr>
        <w:t xml:space="preserve"> specializes on weighted networks. It has a generic function </w:t>
      </w:r>
      <w:proofErr w:type="spellStart"/>
      <w:r w:rsidRPr="00CD6700">
        <w:rPr>
          <w:rFonts w:ascii="Courier New" w:eastAsia="Times New Roman" w:hAnsi="Courier New" w:cs="Courier New"/>
          <w:sz w:val="20"/>
          <w:szCs w:val="20"/>
          <w:lang w:eastAsia="en-IN"/>
        </w:rPr>
        <w:t>centrality_</w:t>
      </w:r>
      <w:proofErr w:type="gramStart"/>
      <w:r w:rsidRPr="00CD6700">
        <w:rPr>
          <w:rFonts w:ascii="Courier New" w:eastAsia="Times New Roman" w:hAnsi="Courier New" w:cs="Courier New"/>
          <w:sz w:val="20"/>
          <w:szCs w:val="20"/>
          <w:lang w:eastAsia="en-IN"/>
        </w:rPr>
        <w:t>auto</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br/>
        <w:t>which returns, depending on the network, the following indices:</w:t>
      </w:r>
    </w:p>
    <w:p w14:paraId="399F2B58"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w:t>
      </w:r>
    </w:p>
    <w:p w14:paraId="2A4E95A1"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strength (weighted degree)</w:t>
      </w:r>
    </w:p>
    <w:p w14:paraId="23CEFFFB"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w:t>
      </w:r>
    </w:p>
    <w:p w14:paraId="573F0664"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w:t>
      </w:r>
    </w:p>
    <w:p w14:paraId="27E50BBD" w14:textId="517F750B"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also contains the function </w:t>
      </w:r>
      <w:proofErr w:type="gramStart"/>
      <w:r w:rsidRPr="00CD6700">
        <w:rPr>
          <w:rFonts w:ascii="Courier New" w:eastAsia="Times New Roman" w:hAnsi="Courier New" w:cs="Courier New"/>
          <w:sz w:val="20"/>
          <w:szCs w:val="20"/>
          <w:lang w:eastAsia="en-IN"/>
        </w:rPr>
        <w:t>centrality(</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which calculates a non-linear combination</w:t>
      </w:r>
      <w:r w:rsidRPr="00CD6700">
        <w:rPr>
          <w:rFonts w:ascii="Times New Roman" w:eastAsia="Times New Roman" w:hAnsi="Times New Roman" w:cs="Times New Roman"/>
          <w:sz w:val="20"/>
          <w:szCs w:val="20"/>
          <w:lang w:eastAsia="en-IN"/>
        </w:rPr>
        <w:br/>
        <w:t xml:space="preserve">of unweighted and weighted indices using a tuning parameter \(\alpha\) </w:t>
      </w:r>
    </w:p>
    <w:p w14:paraId="19000A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There are also some dedicated centrality packages, such as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 xml:space="preserv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w:t>
      </w:r>
      <w:proofErr w:type="spellStart"/>
      <w:r w:rsidRPr="00CD6700">
        <w:rPr>
          <w:rFonts w:ascii="Courier New" w:eastAsia="Times New Roman" w:hAnsi="Courier New" w:cs="Courier New"/>
          <w:sz w:val="20"/>
          <w:szCs w:val="20"/>
          <w:lang w:eastAsia="en-IN"/>
        </w:rPr>
        <w:t>influenceR</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keyplayer</w:t>
      </w:r>
      <w:proofErr w:type="spell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The biggest in terms of implemented indices is currently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 xml:space="preserve"> with a total of 33 indices.</w:t>
      </w:r>
    </w:p>
    <w:p w14:paraId="319558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6700">
        <w:rPr>
          <w:rFonts w:ascii="Courier New" w:eastAsia="Times New Roman" w:hAnsi="Courier New" w:cs="Courier New"/>
          <w:sz w:val="20"/>
          <w:szCs w:val="20"/>
          <w:lang w:eastAsia="en-IN"/>
        </w:rPr>
        <w:lastRenderedPageBreak/>
        <w:t>as.character</w:t>
      </w:r>
      <w:proofErr w:type="spellEnd"/>
      <w:proofErr w:type="gram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lsf.str</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package:centiserve</w:t>
      </w:r>
      <w:proofErr w:type="spellEnd"/>
      <w:r w:rsidRPr="00CD6700">
        <w:rPr>
          <w:rFonts w:ascii="Courier New" w:eastAsia="Times New Roman" w:hAnsi="Courier New" w:cs="Courier New"/>
          <w:sz w:val="20"/>
          <w:szCs w:val="20"/>
          <w:lang w:eastAsia="en-IN"/>
        </w:rPr>
        <w:t>"))</w:t>
      </w:r>
    </w:p>
    <w:p w14:paraId="49748CE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1] "</w:t>
      </w:r>
      <w:proofErr w:type="spellStart"/>
      <w:r w:rsidRPr="00CD6700">
        <w:rPr>
          <w:rFonts w:ascii="Courier New" w:eastAsia="Times New Roman" w:hAnsi="Courier New" w:cs="Courier New"/>
          <w:sz w:val="20"/>
          <w:szCs w:val="20"/>
          <w:lang w:eastAsia="en-IN"/>
        </w:rPr>
        <w:t>averagedis</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barycenter</w:t>
      </w:r>
      <w:proofErr w:type="spellEnd"/>
      <w:r w:rsidRPr="00CD6700">
        <w:rPr>
          <w:rFonts w:ascii="Courier New" w:eastAsia="Times New Roman" w:hAnsi="Courier New" w:cs="Courier New"/>
          <w:sz w:val="20"/>
          <w:szCs w:val="20"/>
          <w:lang w:eastAsia="en-IN"/>
        </w:rPr>
        <w:t xml:space="preserve">"           </w:t>
      </w:r>
    </w:p>
    <w:p w14:paraId="174EFB1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 xml:space="preserve">3] "bottleneck"            "centroid"             </w:t>
      </w:r>
    </w:p>
    <w:p w14:paraId="4C02C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5] "</w:t>
      </w:r>
      <w:proofErr w:type="spellStart"/>
      <w:r w:rsidRPr="00CD6700">
        <w:rPr>
          <w:rFonts w:ascii="Courier New" w:eastAsia="Times New Roman" w:hAnsi="Courier New" w:cs="Courier New"/>
          <w:sz w:val="20"/>
          <w:szCs w:val="20"/>
          <w:lang w:eastAsia="en-IN"/>
        </w:rPr>
        <w:t>closeness.currentflow</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closeness.freeman</w:t>
      </w:r>
      <w:proofErr w:type="spellEnd"/>
      <w:r w:rsidRPr="00CD6700">
        <w:rPr>
          <w:rFonts w:ascii="Courier New" w:eastAsia="Times New Roman" w:hAnsi="Courier New" w:cs="Courier New"/>
          <w:sz w:val="20"/>
          <w:szCs w:val="20"/>
          <w:lang w:eastAsia="en-IN"/>
        </w:rPr>
        <w:t xml:space="preserve">"    </w:t>
      </w:r>
    </w:p>
    <w:p w14:paraId="221A300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7] "</w:t>
      </w:r>
      <w:proofErr w:type="spellStart"/>
      <w:r w:rsidRPr="00CD6700">
        <w:rPr>
          <w:rFonts w:ascii="Courier New" w:eastAsia="Times New Roman" w:hAnsi="Courier New" w:cs="Courier New"/>
          <w:sz w:val="20"/>
          <w:szCs w:val="20"/>
          <w:lang w:eastAsia="en-IN"/>
        </w:rPr>
        <w:t>closeness.latora</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closeness.residual</w:t>
      </w:r>
      <w:proofErr w:type="spellEnd"/>
      <w:r w:rsidRPr="00CD6700">
        <w:rPr>
          <w:rFonts w:ascii="Courier New" w:eastAsia="Times New Roman" w:hAnsi="Courier New" w:cs="Courier New"/>
          <w:sz w:val="20"/>
          <w:szCs w:val="20"/>
          <w:lang w:eastAsia="en-IN"/>
        </w:rPr>
        <w:t xml:space="preserve">"   </w:t>
      </w:r>
    </w:p>
    <w:p w14:paraId="61B2032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  [</w:t>
      </w:r>
      <w:proofErr w:type="gramEnd"/>
      <w:r w:rsidRPr="00CD6700">
        <w:rPr>
          <w:rFonts w:ascii="Courier New" w:eastAsia="Times New Roman" w:hAnsi="Courier New" w:cs="Courier New"/>
          <w:sz w:val="20"/>
          <w:szCs w:val="20"/>
          <w:lang w:eastAsia="en-IN"/>
        </w:rPr>
        <w:t>9] "</w:t>
      </w:r>
      <w:proofErr w:type="spellStart"/>
      <w:r w:rsidRPr="00CD6700">
        <w:rPr>
          <w:rFonts w:ascii="Courier New" w:eastAsia="Times New Roman" w:hAnsi="Courier New" w:cs="Courier New"/>
          <w:sz w:val="20"/>
          <w:szCs w:val="20"/>
          <w:lang w:eastAsia="en-IN"/>
        </w:rPr>
        <w:t>closeness.vitality</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clusterrank</w:t>
      </w:r>
      <w:proofErr w:type="spellEnd"/>
      <w:r w:rsidRPr="00CD6700">
        <w:rPr>
          <w:rFonts w:ascii="Courier New" w:eastAsia="Times New Roman" w:hAnsi="Courier New" w:cs="Courier New"/>
          <w:sz w:val="20"/>
          <w:szCs w:val="20"/>
          <w:lang w:eastAsia="en-IN"/>
        </w:rPr>
        <w:t xml:space="preserve">"          </w:t>
      </w:r>
    </w:p>
    <w:p w14:paraId="0530550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[11] "</w:t>
      </w:r>
      <w:proofErr w:type="spellStart"/>
      <w:r w:rsidRPr="00CD6700">
        <w:rPr>
          <w:rFonts w:ascii="Courier New" w:eastAsia="Times New Roman" w:hAnsi="Courier New" w:cs="Courier New"/>
          <w:sz w:val="20"/>
          <w:szCs w:val="20"/>
          <w:lang w:eastAsia="en-IN"/>
        </w:rPr>
        <w:t>communibet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communitycent</w:t>
      </w:r>
      <w:proofErr w:type="spellEnd"/>
      <w:r w:rsidRPr="00CD6700">
        <w:rPr>
          <w:rFonts w:ascii="Courier New" w:eastAsia="Times New Roman" w:hAnsi="Courier New" w:cs="Courier New"/>
          <w:sz w:val="20"/>
          <w:szCs w:val="20"/>
          <w:lang w:eastAsia="en-IN"/>
        </w:rPr>
        <w:t xml:space="preserve">"        </w:t>
      </w:r>
    </w:p>
    <w:p w14:paraId="2A3B91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[13] "</w:t>
      </w:r>
      <w:proofErr w:type="spellStart"/>
      <w:r w:rsidRPr="00CD6700">
        <w:rPr>
          <w:rFonts w:ascii="Courier New" w:eastAsia="Times New Roman" w:hAnsi="Courier New" w:cs="Courier New"/>
          <w:sz w:val="20"/>
          <w:szCs w:val="20"/>
          <w:lang w:eastAsia="en-IN"/>
        </w:rPr>
        <w:t>crossclique</w:t>
      </w:r>
      <w:proofErr w:type="spellEnd"/>
      <w:r w:rsidRPr="00CD6700">
        <w:rPr>
          <w:rFonts w:ascii="Courier New" w:eastAsia="Times New Roman" w:hAnsi="Courier New" w:cs="Courier New"/>
          <w:sz w:val="20"/>
          <w:szCs w:val="20"/>
          <w:lang w:eastAsia="en-IN"/>
        </w:rPr>
        <w:t xml:space="preserve">"           "decay"                </w:t>
      </w:r>
    </w:p>
    <w:p w14:paraId="4A50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[15] "</w:t>
      </w:r>
      <w:proofErr w:type="spellStart"/>
      <w:proofErr w:type="gramStart"/>
      <w:r w:rsidRPr="00CD6700">
        <w:rPr>
          <w:rFonts w:ascii="Courier New" w:eastAsia="Times New Roman" w:hAnsi="Courier New" w:cs="Courier New"/>
          <w:sz w:val="20"/>
          <w:szCs w:val="20"/>
          <w:lang w:eastAsia="en-IN"/>
        </w:rPr>
        <w:t>diffusion.degree</w:t>
      </w:r>
      <w:proofErr w:type="spellEnd"/>
      <w:proofErr w:type="gramEnd"/>
      <w:r w:rsidRPr="00CD6700">
        <w:rPr>
          <w:rFonts w:ascii="Courier New" w:eastAsia="Times New Roman" w:hAnsi="Courier New" w:cs="Courier New"/>
          <w:sz w:val="20"/>
          <w:szCs w:val="20"/>
          <w:lang w:eastAsia="en-IN"/>
        </w:rPr>
        <w:t xml:space="preserve">"      "dmnc"                 </w:t>
      </w:r>
    </w:p>
    <w:p w14:paraId="1DF1439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[17] "entropy"               "</w:t>
      </w:r>
      <w:proofErr w:type="spellStart"/>
      <w:r w:rsidRPr="00CD6700">
        <w:rPr>
          <w:rFonts w:ascii="Courier New" w:eastAsia="Times New Roman" w:hAnsi="Courier New" w:cs="Courier New"/>
          <w:sz w:val="20"/>
          <w:szCs w:val="20"/>
          <w:lang w:eastAsia="en-IN"/>
        </w:rPr>
        <w:t>epc</w:t>
      </w:r>
      <w:proofErr w:type="spellEnd"/>
      <w:r w:rsidRPr="00CD6700">
        <w:rPr>
          <w:rFonts w:ascii="Courier New" w:eastAsia="Times New Roman" w:hAnsi="Courier New" w:cs="Courier New"/>
          <w:sz w:val="20"/>
          <w:szCs w:val="20"/>
          <w:lang w:eastAsia="en-IN"/>
        </w:rPr>
        <w:t xml:space="preserve">"                  </w:t>
      </w:r>
    </w:p>
    <w:p w14:paraId="4BBB93F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[19] "</w:t>
      </w:r>
      <w:proofErr w:type="spellStart"/>
      <w:r w:rsidRPr="00CD6700">
        <w:rPr>
          <w:rFonts w:ascii="Courier New" w:eastAsia="Times New Roman" w:hAnsi="Courier New" w:cs="Courier New"/>
          <w:sz w:val="20"/>
          <w:szCs w:val="20"/>
          <w:lang w:eastAsia="en-IN"/>
        </w:rPr>
        <w:t>geokpath</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hubbell</w:t>
      </w:r>
      <w:proofErr w:type="spellEnd"/>
      <w:r w:rsidRPr="00CD6700">
        <w:rPr>
          <w:rFonts w:ascii="Courier New" w:eastAsia="Times New Roman" w:hAnsi="Courier New" w:cs="Courier New"/>
          <w:sz w:val="20"/>
          <w:szCs w:val="20"/>
          <w:lang w:eastAsia="en-IN"/>
        </w:rPr>
        <w:t xml:space="preserve">"              </w:t>
      </w:r>
    </w:p>
    <w:p w14:paraId="7628FBF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[21] "</w:t>
      </w:r>
      <w:proofErr w:type="spellStart"/>
      <w:r w:rsidRPr="00CD6700">
        <w:rPr>
          <w:rFonts w:ascii="Courier New" w:eastAsia="Times New Roman" w:hAnsi="Courier New" w:cs="Courier New"/>
          <w:sz w:val="20"/>
          <w:szCs w:val="20"/>
          <w:lang w:eastAsia="en-IN"/>
        </w:rPr>
        <w:t>katzcent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laplacian</w:t>
      </w:r>
      <w:proofErr w:type="spellEnd"/>
      <w:r w:rsidRPr="00CD6700">
        <w:rPr>
          <w:rFonts w:ascii="Courier New" w:eastAsia="Times New Roman" w:hAnsi="Courier New" w:cs="Courier New"/>
          <w:sz w:val="20"/>
          <w:szCs w:val="20"/>
          <w:lang w:eastAsia="en-IN"/>
        </w:rPr>
        <w:t xml:space="preserve">"            </w:t>
      </w:r>
    </w:p>
    <w:p w14:paraId="1D582A2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[23] "</w:t>
      </w:r>
      <w:proofErr w:type="spellStart"/>
      <w:r w:rsidRPr="00CD6700">
        <w:rPr>
          <w:rFonts w:ascii="Courier New" w:eastAsia="Times New Roman" w:hAnsi="Courier New" w:cs="Courier New"/>
          <w:sz w:val="20"/>
          <w:szCs w:val="20"/>
          <w:lang w:eastAsia="en-IN"/>
        </w:rPr>
        <w:t>leaderrank</w:t>
      </w:r>
      <w:proofErr w:type="spellEnd"/>
      <w:r w:rsidRPr="00CD6700">
        <w:rPr>
          <w:rFonts w:ascii="Courier New" w:eastAsia="Times New Roman" w:hAnsi="Courier New" w:cs="Courier New"/>
          <w:sz w:val="20"/>
          <w:szCs w:val="20"/>
          <w:lang w:eastAsia="en-IN"/>
        </w:rPr>
        <w:t xml:space="preserve">"            "leverage"             </w:t>
      </w:r>
    </w:p>
    <w:p w14:paraId="5A54C2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[25] "</w:t>
      </w:r>
      <w:proofErr w:type="spellStart"/>
      <w:r w:rsidRPr="00CD6700">
        <w:rPr>
          <w:rFonts w:ascii="Courier New" w:eastAsia="Times New Roman" w:hAnsi="Courier New" w:cs="Courier New"/>
          <w:sz w:val="20"/>
          <w:szCs w:val="20"/>
          <w:lang w:eastAsia="en-IN"/>
        </w:rPr>
        <w:t>lincent</w:t>
      </w:r>
      <w:proofErr w:type="spellEnd"/>
      <w:r w:rsidRPr="00CD6700">
        <w:rPr>
          <w:rFonts w:ascii="Courier New" w:eastAsia="Times New Roman" w:hAnsi="Courier New" w:cs="Courier New"/>
          <w:sz w:val="20"/>
          <w:szCs w:val="20"/>
          <w:lang w:eastAsia="en-IN"/>
        </w:rPr>
        <w:t xml:space="preserve">"               "lobby"                </w:t>
      </w:r>
    </w:p>
    <w:p w14:paraId="00A352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[27] "</w:t>
      </w:r>
      <w:proofErr w:type="spellStart"/>
      <w:r w:rsidRPr="00CD6700">
        <w:rPr>
          <w:rFonts w:ascii="Courier New" w:eastAsia="Times New Roman" w:hAnsi="Courier New" w:cs="Courier New"/>
          <w:sz w:val="20"/>
          <w:szCs w:val="20"/>
          <w:lang w:eastAsia="en-IN"/>
        </w:rPr>
        <w:t>markovcent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mnc</w:t>
      </w:r>
      <w:proofErr w:type="spellEnd"/>
      <w:r w:rsidRPr="00CD6700">
        <w:rPr>
          <w:rFonts w:ascii="Courier New" w:eastAsia="Times New Roman" w:hAnsi="Courier New" w:cs="Courier New"/>
          <w:sz w:val="20"/>
          <w:szCs w:val="20"/>
          <w:lang w:eastAsia="en-IN"/>
        </w:rPr>
        <w:t xml:space="preserve">"                  </w:t>
      </w:r>
    </w:p>
    <w:p w14:paraId="14A352F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[29] "</w:t>
      </w:r>
      <w:proofErr w:type="spellStart"/>
      <w:r w:rsidRPr="00CD6700">
        <w:rPr>
          <w:rFonts w:ascii="Courier New" w:eastAsia="Times New Roman" w:hAnsi="Courier New" w:cs="Courier New"/>
          <w:sz w:val="20"/>
          <w:szCs w:val="20"/>
          <w:lang w:eastAsia="en-IN"/>
        </w:rPr>
        <w:t>pairwisedis</w:t>
      </w:r>
      <w:proofErr w:type="spellEnd"/>
      <w:r w:rsidRPr="00CD6700">
        <w:rPr>
          <w:rFonts w:ascii="Courier New" w:eastAsia="Times New Roman" w:hAnsi="Courier New" w:cs="Courier New"/>
          <w:sz w:val="20"/>
          <w:szCs w:val="20"/>
          <w:lang w:eastAsia="en-IN"/>
        </w:rPr>
        <w:t xml:space="preserve">"           "radiality"            </w:t>
      </w:r>
    </w:p>
    <w:p w14:paraId="58B3138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[31] "salsa"                 "</w:t>
      </w:r>
      <w:proofErr w:type="spellStart"/>
      <w:r w:rsidRPr="00CD6700">
        <w:rPr>
          <w:rFonts w:ascii="Courier New" w:eastAsia="Times New Roman" w:hAnsi="Courier New" w:cs="Courier New"/>
          <w:sz w:val="20"/>
          <w:szCs w:val="20"/>
          <w:lang w:eastAsia="en-IN"/>
        </w:rPr>
        <w:t>semilocal</w:t>
      </w:r>
      <w:proofErr w:type="spellEnd"/>
      <w:r w:rsidRPr="00CD6700">
        <w:rPr>
          <w:rFonts w:ascii="Courier New" w:eastAsia="Times New Roman" w:hAnsi="Courier New" w:cs="Courier New"/>
          <w:sz w:val="20"/>
          <w:szCs w:val="20"/>
          <w:lang w:eastAsia="en-IN"/>
        </w:rPr>
        <w:t xml:space="preserve">"            </w:t>
      </w:r>
    </w:p>
    <w:p w14:paraId="69018ED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[33] "</w:t>
      </w:r>
      <w:proofErr w:type="spellStart"/>
      <w:r w:rsidRPr="00CD6700">
        <w:rPr>
          <w:rFonts w:ascii="Courier New" w:eastAsia="Times New Roman" w:hAnsi="Courier New" w:cs="Courier New"/>
          <w:sz w:val="20"/>
          <w:szCs w:val="20"/>
          <w:lang w:eastAsia="en-IN"/>
        </w:rPr>
        <w:t>topocoefficient</w:t>
      </w:r>
      <w:proofErr w:type="spellEnd"/>
      <w:r w:rsidRPr="00CD6700">
        <w:rPr>
          <w:rFonts w:ascii="Courier New" w:eastAsia="Times New Roman" w:hAnsi="Courier New" w:cs="Courier New"/>
          <w:sz w:val="20"/>
          <w:szCs w:val="20"/>
          <w:lang w:eastAsia="en-IN"/>
        </w:rPr>
        <w:t>"</w:t>
      </w:r>
    </w:p>
    <w:p w14:paraId="7BD23123"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is maintained by the team behind </w:t>
      </w:r>
      <w:hyperlink r:id="rId7" w:tgtFrame="_blank" w:history="1">
        <w:proofErr w:type="spellStart"/>
        <w:r w:rsidRPr="00CD6700">
          <w:rPr>
            <w:rFonts w:ascii="Times New Roman" w:eastAsia="Times New Roman" w:hAnsi="Times New Roman" w:cs="Times New Roman"/>
            <w:color w:val="0000FF"/>
            <w:sz w:val="20"/>
            <w:szCs w:val="20"/>
            <w:u w:val="single"/>
            <w:lang w:eastAsia="en-IN"/>
          </w:rPr>
          <w:t>centiserver</w:t>
        </w:r>
        <w:proofErr w:type="spellEnd"/>
      </w:hyperlink>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the “comprehensive centrality resource and server for centralities calculation”.</w:t>
      </w:r>
      <w:r w:rsidRPr="00CD6700">
        <w:rPr>
          <w:rFonts w:ascii="Times New Roman" w:eastAsia="Times New Roman" w:hAnsi="Times New Roman" w:cs="Times New Roman"/>
          <w:sz w:val="20"/>
          <w:szCs w:val="20"/>
          <w:lang w:eastAsia="en-IN"/>
        </w:rPr>
        <w:br/>
        <w:t>The website collects indices found in the literature. Currently (December 2018), it lists 235 different indices.</w:t>
      </w:r>
      <w:r w:rsidRPr="00CD6700">
        <w:rPr>
          <w:rFonts w:ascii="Times New Roman" w:eastAsia="Times New Roman" w:hAnsi="Times New Roman" w:cs="Times New Roman"/>
          <w:sz w:val="20"/>
          <w:szCs w:val="20"/>
          <w:lang w:eastAsia="en-IN"/>
        </w:rPr>
        <w:br/>
        <w:t>That’s…a lot.</w:t>
      </w:r>
    </w:p>
    <w:p w14:paraId="49B3F3C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is a relatively new package (first CRAN submission in 2017). The package description says</w:t>
      </w:r>
      <w:r w:rsidRPr="00CD6700">
        <w:rPr>
          <w:rFonts w:ascii="Times New Roman" w:eastAsia="Times New Roman" w:hAnsi="Times New Roman" w:cs="Times New Roman"/>
          <w:sz w:val="20"/>
          <w:szCs w:val="20"/>
          <w:lang w:eastAsia="en-IN"/>
        </w:rPr>
        <w:br/>
        <w:t>“Functions for computing, comparing and demonstrating top informative centrality measures within a network.”</w:t>
      </w:r>
      <w:r w:rsidRPr="00CD6700">
        <w:rPr>
          <w:rFonts w:ascii="Times New Roman" w:eastAsia="Times New Roman" w:hAnsi="Times New Roman" w:cs="Times New Roman"/>
          <w:sz w:val="20"/>
          <w:szCs w:val="20"/>
          <w:lang w:eastAsia="en-IN"/>
        </w:rPr>
        <w:br/>
        <w:t xml:space="preserve">Most of the indices in the package are imported from other package, such as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In addition, there are:</w:t>
      </w:r>
    </w:p>
    <w:p w14:paraId="179C71C3"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Times New Roman" w:eastAsia="Times New Roman" w:hAnsi="Times New Roman" w:cs="Times New Roman"/>
          <w:sz w:val="20"/>
          <w:szCs w:val="20"/>
          <w:lang w:eastAsia="en-IN"/>
        </w:rPr>
        <w:t>Dangalchev</w:t>
      </w:r>
      <w:proofErr w:type="spellEnd"/>
      <w:r w:rsidRPr="00CD6700">
        <w:rPr>
          <w:rFonts w:ascii="Times New Roman" w:eastAsia="Times New Roman" w:hAnsi="Times New Roman" w:cs="Times New Roman"/>
          <w:sz w:val="20"/>
          <w:szCs w:val="20"/>
          <w:lang w:eastAsia="en-IN"/>
        </w:rPr>
        <w:t xml:space="preserve"> closeness (</w:t>
      </w:r>
      <w:proofErr w:type="spellStart"/>
      <w:r w:rsidRPr="00CD6700">
        <w:rPr>
          <w:rFonts w:ascii="Courier New" w:eastAsia="Times New Roman" w:hAnsi="Courier New" w:cs="Courier New"/>
          <w:sz w:val="20"/>
          <w:szCs w:val="20"/>
          <w:lang w:eastAsia="en-IN"/>
        </w:rPr>
        <w:t>dangalchev_closeness_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7C51676"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group centrality (</w:t>
      </w:r>
      <w:proofErr w:type="spellStart"/>
      <w:r w:rsidRPr="00CD6700">
        <w:rPr>
          <w:rFonts w:ascii="Courier New" w:eastAsia="Times New Roman" w:hAnsi="Courier New" w:cs="Courier New"/>
          <w:sz w:val="20"/>
          <w:szCs w:val="20"/>
          <w:lang w:eastAsia="en-IN"/>
        </w:rPr>
        <w:t>group_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0EFB97CB"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harmonic closeness (</w:t>
      </w:r>
      <w:proofErr w:type="spellStart"/>
      <w:r w:rsidRPr="00CD6700">
        <w:rPr>
          <w:rFonts w:ascii="Courier New" w:eastAsia="Times New Roman" w:hAnsi="Courier New" w:cs="Courier New"/>
          <w:sz w:val="20"/>
          <w:szCs w:val="20"/>
          <w:lang w:eastAsia="en-IN"/>
        </w:rPr>
        <w:t>harmonic_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4FB01F0"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local bridging centrality (</w:t>
      </w:r>
      <w:proofErr w:type="spellStart"/>
      <w:r w:rsidRPr="00CD6700">
        <w:rPr>
          <w:rFonts w:ascii="Courier New" w:eastAsia="Times New Roman" w:hAnsi="Courier New" w:cs="Courier New"/>
          <w:sz w:val="20"/>
          <w:szCs w:val="20"/>
          <w:lang w:eastAsia="en-IN"/>
        </w:rPr>
        <w:t>local_bridging_</w:t>
      </w:r>
      <w:proofErr w:type="gramStart"/>
      <w:r w:rsidRPr="00CD6700">
        <w:rPr>
          <w:rFonts w:ascii="Courier New" w:eastAsia="Times New Roman" w:hAnsi="Courier New" w:cs="Courier New"/>
          <w:sz w:val="20"/>
          <w:szCs w:val="20"/>
          <w:lang w:eastAsia="en-IN"/>
        </w:rPr>
        <w:t>centrality</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0C864110" w14:textId="777146E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function </w:t>
      </w:r>
      <w:proofErr w:type="spellStart"/>
      <w:r w:rsidRPr="00CD6700">
        <w:rPr>
          <w:rFonts w:ascii="Courier New" w:eastAsia="Times New Roman" w:hAnsi="Courier New" w:cs="Courier New"/>
          <w:sz w:val="20"/>
          <w:szCs w:val="20"/>
          <w:lang w:eastAsia="en-IN"/>
        </w:rPr>
        <w:t>calculate_</w:t>
      </w:r>
      <w:proofErr w:type="gramStart"/>
      <w:r w:rsidRPr="00CD6700">
        <w:rPr>
          <w:rFonts w:ascii="Courier New" w:eastAsia="Times New Roman" w:hAnsi="Courier New" w:cs="Courier New"/>
          <w:sz w:val="20"/>
          <w:szCs w:val="20"/>
          <w:lang w:eastAsia="en-IN"/>
        </w:rPr>
        <w:t>centralities</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can be used to calculate all applicable indices</w:t>
      </w:r>
      <w:r w:rsidRPr="00CD6700">
        <w:rPr>
          <w:rFonts w:ascii="Times New Roman" w:eastAsia="Times New Roman" w:hAnsi="Times New Roman" w:cs="Times New Roman"/>
          <w:sz w:val="20"/>
          <w:szCs w:val="20"/>
          <w:lang w:eastAsia="en-IN"/>
        </w:rPr>
        <w:br/>
        <w:t>to a network. The primary purpose of the package is to facilitate the choice of indices</w:t>
      </w:r>
      <w:r w:rsidRPr="00CD6700">
        <w:rPr>
          <w:rFonts w:ascii="Times New Roman" w:eastAsia="Times New Roman" w:hAnsi="Times New Roman" w:cs="Times New Roman"/>
          <w:sz w:val="20"/>
          <w:szCs w:val="20"/>
          <w:lang w:eastAsia="en-IN"/>
        </w:rPr>
        <w:br/>
        <w:t>by visual and statistical tools. If you are interested in the details</w:t>
      </w:r>
      <w:r w:rsidR="00F90CAB">
        <w:rPr>
          <w:rFonts w:ascii="Times New Roman" w:eastAsia="Times New Roman" w:hAnsi="Times New Roman" w:cs="Times New Roman"/>
          <w:sz w:val="20"/>
          <w:szCs w:val="20"/>
          <w:lang w:eastAsia="en-IN"/>
        </w:rPr>
        <w:t>.</w:t>
      </w:r>
    </w:p>
    <w:p w14:paraId="157AB35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influenceR</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keyplayer</w:t>
      </w:r>
      <w:proofErr w:type="spellEnd"/>
      <w:r w:rsidRPr="00CD6700">
        <w:rPr>
          <w:rFonts w:ascii="Times New Roman" w:eastAsia="Times New Roman" w:hAnsi="Times New Roman" w:cs="Times New Roman"/>
          <w:sz w:val="20"/>
          <w:szCs w:val="20"/>
          <w:lang w:eastAsia="en-IN"/>
        </w:rPr>
        <w:t xml:space="preserve"> are comparably small packages which implement only a small</w:t>
      </w:r>
      <w:r w:rsidRPr="00CD6700">
        <w:rPr>
          <w:rFonts w:ascii="Times New Roman" w:eastAsia="Times New Roman" w:hAnsi="Times New Roman" w:cs="Times New Roman"/>
          <w:sz w:val="20"/>
          <w:szCs w:val="20"/>
          <w:lang w:eastAsia="en-IN"/>
        </w:rPr>
        <w:br/>
        <w:t>number of indices.</w:t>
      </w:r>
    </w:p>
    <w:p w14:paraId="1F3FEB9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i/>
          <w:iCs/>
          <w:sz w:val="20"/>
          <w:szCs w:val="20"/>
          <w:lang w:eastAsia="en-IN"/>
        </w:rPr>
        <w:t xml:space="preserve">(For now, I deliberately leave out my package </w:t>
      </w:r>
      <w:proofErr w:type="spellStart"/>
      <w:r w:rsidRPr="00CD6700">
        <w:rPr>
          <w:rFonts w:ascii="Courier New" w:eastAsia="Times New Roman" w:hAnsi="Courier New" w:cs="Courier New"/>
          <w:i/>
          <w:iCs/>
          <w:sz w:val="20"/>
          <w:szCs w:val="20"/>
          <w:lang w:eastAsia="en-IN"/>
        </w:rPr>
        <w:t>netrankr</w:t>
      </w:r>
      <w:proofErr w:type="spellEnd"/>
      <w:r w:rsidRPr="00CD6700">
        <w:rPr>
          <w:rFonts w:ascii="Times New Roman" w:eastAsia="Times New Roman" w:hAnsi="Times New Roman" w:cs="Times New Roman"/>
          <w:i/>
          <w:iCs/>
          <w:sz w:val="20"/>
          <w:szCs w:val="20"/>
          <w:lang w:eastAsia="en-IN"/>
        </w:rPr>
        <w:t>. While it implements a great variety of indices,</w:t>
      </w:r>
      <w:r w:rsidRPr="00CD6700">
        <w:rPr>
          <w:rFonts w:ascii="Times New Roman" w:eastAsia="Times New Roman" w:hAnsi="Times New Roman" w:cs="Times New Roman"/>
          <w:i/>
          <w:iCs/>
          <w:sz w:val="20"/>
          <w:szCs w:val="20"/>
          <w:lang w:eastAsia="en-IN"/>
        </w:rPr>
        <w:br/>
        <w:t>it is not its primary purpose to provide a set of predefined measures. We will come to that in</w:t>
      </w:r>
      <w:r w:rsidRPr="00CD6700">
        <w:rPr>
          <w:rFonts w:ascii="Times New Roman" w:eastAsia="Times New Roman" w:hAnsi="Times New Roman" w:cs="Times New Roman"/>
          <w:i/>
          <w:iCs/>
          <w:sz w:val="20"/>
          <w:szCs w:val="20"/>
          <w:lang w:eastAsia="en-IN"/>
        </w:rPr>
        <w:br/>
        <w:t>the next part.)</w:t>
      </w:r>
    </w:p>
    <w:p w14:paraId="723E2D3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really have the agony of choice if you look at this exhaustive list of possibilities.</w:t>
      </w:r>
    </w:p>
    <w:p w14:paraId="565A632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 small example</w:t>
      </w:r>
    </w:p>
    <w:p w14:paraId="649A17C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Let us start with a fairly simple example. Consider the following two small networks.</w:t>
      </w:r>
    </w:p>
    <w:p w14:paraId="068FBE0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data</w:t>
      </w:r>
      <w:proofErr w:type="gramEnd"/>
      <w:r w:rsidRPr="00CD6700">
        <w:rPr>
          <w:rFonts w:ascii="Courier New" w:eastAsia="Times New Roman" w:hAnsi="Courier New" w:cs="Courier New"/>
          <w:sz w:val="20"/>
          <w:szCs w:val="20"/>
          <w:lang w:eastAsia="en-IN"/>
        </w:rPr>
        <w:t xml:space="preserve"> can be found here: https://github.com/schochastics/centrality_tutorial</w:t>
      </w:r>
    </w:p>
    <w:p w14:paraId="537A19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g1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("example_1.rds")</w:t>
      </w:r>
    </w:p>
    <w:p w14:paraId="0E2AEFA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g2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("example_2.rds")</w:t>
      </w:r>
    </w:p>
    <w:p w14:paraId="2039AE3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0D566082" wp14:editId="45C11F43">
            <wp:extent cx="427482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r w:rsidRPr="00CD6700">
        <w:rPr>
          <w:rFonts w:ascii="Times New Roman" w:eastAsia="Times New Roman" w:hAnsi="Times New Roman" w:cs="Times New Roman"/>
          <w:noProof/>
          <w:sz w:val="20"/>
          <w:szCs w:val="20"/>
          <w:lang w:eastAsia="en-IN"/>
        </w:rPr>
        <w:drawing>
          <wp:inline distT="0" distB="0" distL="0" distR="0" wp14:anchorId="1CD9247C" wp14:editId="5159660A">
            <wp:extent cx="42748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5FDD632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Now, without any empirical context, we want to determine the most central node in both networks.</w:t>
      </w:r>
      <w:r w:rsidRPr="00CD6700">
        <w:rPr>
          <w:rFonts w:ascii="Times New Roman" w:eastAsia="Times New Roman" w:hAnsi="Times New Roman" w:cs="Times New Roman"/>
          <w:sz w:val="20"/>
          <w:szCs w:val="20"/>
          <w:lang w:eastAsia="en-IN"/>
        </w:rPr>
        <w:br/>
        <w:t>I wrote a small function (code at the end of this post), which calculates 35 of the above mentioned</w:t>
      </w:r>
      <w:r w:rsidRPr="00CD6700">
        <w:rPr>
          <w:rFonts w:ascii="Times New Roman" w:eastAsia="Times New Roman" w:hAnsi="Times New Roman" w:cs="Times New Roman"/>
          <w:sz w:val="20"/>
          <w:szCs w:val="20"/>
          <w:lang w:eastAsia="en-IN"/>
        </w:rPr>
        <w:br/>
        <w:t>indices. We blindly apply them to both networks and see what happens.</w:t>
      </w:r>
    </w:p>
    <w:p w14:paraId="4B327E1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res1 &lt;- </w:t>
      </w: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(g1)</w:t>
      </w:r>
    </w:p>
    <w:p w14:paraId="6B1C93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res2 &lt;- </w:t>
      </w: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(g2)</w:t>
      </w:r>
    </w:p>
    <w:p w14:paraId="42571A7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chart below shows a breakdown for how many indices return a specific node as the most central one.</w:t>
      </w:r>
    </w:p>
    <w:p w14:paraId="22A0196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6DAC61ED" wp14:editId="0935A834">
            <wp:extent cx="429006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2FA949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network 1, five different nodes are considered to be “the most central node” by different</w:t>
      </w:r>
      <w:r w:rsidRPr="00CD6700">
        <w:rPr>
          <w:rFonts w:ascii="Times New Roman" w:eastAsia="Times New Roman" w:hAnsi="Times New Roman" w:cs="Times New Roman"/>
          <w:sz w:val="20"/>
          <w:szCs w:val="20"/>
          <w:lang w:eastAsia="en-IN"/>
        </w:rPr>
        <w:br/>
        <w:t>indices. In network 2, on the other hand, all 35 indices agree on node eleven as the most</w:t>
      </w:r>
      <w:r w:rsidRPr="00CD6700">
        <w:rPr>
          <w:rFonts w:ascii="Times New Roman" w:eastAsia="Times New Roman" w:hAnsi="Times New Roman" w:cs="Times New Roman"/>
          <w:sz w:val="20"/>
          <w:szCs w:val="20"/>
          <w:lang w:eastAsia="en-IN"/>
        </w:rPr>
        <w:br/>
        <w:t>central one. The take away message from network 1 is clearly that choice matters.</w:t>
      </w:r>
      <w:r w:rsidRPr="00CD6700">
        <w:rPr>
          <w:rFonts w:ascii="Times New Roman" w:eastAsia="Times New Roman" w:hAnsi="Times New Roman" w:cs="Times New Roman"/>
          <w:sz w:val="20"/>
          <w:szCs w:val="20"/>
          <w:lang w:eastAsia="en-IN"/>
        </w:rPr>
        <w:br/>
        <w:t>Depending on which index we choose, we can obtain very different results. This is hardly</w:t>
      </w:r>
      <w:r w:rsidRPr="00CD6700">
        <w:rPr>
          <w:rFonts w:ascii="Times New Roman" w:eastAsia="Times New Roman" w:hAnsi="Times New Roman" w:cs="Times New Roman"/>
          <w:sz w:val="20"/>
          <w:szCs w:val="20"/>
          <w:lang w:eastAsia="en-IN"/>
        </w:rPr>
        <w:br/>
        <w:t xml:space="preserve">surprising. Why else would there be so many different indices? Five different </w:t>
      </w:r>
      <w:proofErr w:type="spellStart"/>
      <w:r w:rsidRPr="00CD6700">
        <w:rPr>
          <w:rFonts w:ascii="Times New Roman" w:eastAsia="Times New Roman" w:hAnsi="Times New Roman" w:cs="Times New Roman"/>
          <w:sz w:val="20"/>
          <w:szCs w:val="20"/>
          <w:lang w:eastAsia="en-IN"/>
        </w:rPr>
        <w:t>centers</w:t>
      </w:r>
      <w:proofErr w:type="spellEnd"/>
      <w:r w:rsidRPr="00CD6700">
        <w:rPr>
          <w:rFonts w:ascii="Times New Roman" w:eastAsia="Times New Roman" w:hAnsi="Times New Roman" w:cs="Times New Roman"/>
          <w:sz w:val="20"/>
          <w:szCs w:val="20"/>
          <w:lang w:eastAsia="en-IN"/>
        </w:rPr>
        <w:t xml:space="preserve"> are, however,</w:t>
      </w:r>
      <w:r w:rsidRPr="00CD6700">
        <w:rPr>
          <w:rFonts w:ascii="Times New Roman" w:eastAsia="Times New Roman" w:hAnsi="Times New Roman" w:cs="Times New Roman"/>
          <w:sz w:val="20"/>
          <w:szCs w:val="20"/>
          <w:lang w:eastAsia="en-IN"/>
        </w:rPr>
        <w:br/>
        <w:t>a lot for such a tiny network. Network 2 paints a completely different picture.</w:t>
      </w:r>
      <w:r w:rsidRPr="00CD6700">
        <w:rPr>
          <w:rFonts w:ascii="Times New Roman" w:eastAsia="Times New Roman" w:hAnsi="Times New Roman" w:cs="Times New Roman"/>
          <w:sz w:val="20"/>
          <w:szCs w:val="20"/>
          <w:lang w:eastAsia="en-IN"/>
        </w:rPr>
        <w:br/>
        <w:t>All indices agree upon the most central node. Even better (or worse?), they all</w:t>
      </w:r>
      <w:r w:rsidRPr="00CD6700">
        <w:rPr>
          <w:rFonts w:ascii="Times New Roman" w:eastAsia="Times New Roman" w:hAnsi="Times New Roman" w:cs="Times New Roman"/>
          <w:sz w:val="20"/>
          <w:szCs w:val="20"/>
          <w:lang w:eastAsia="en-IN"/>
        </w:rPr>
        <w:br/>
        <w:t xml:space="preserve">induce the same ranking. We can check that with the function </w:t>
      </w:r>
      <w:proofErr w:type="spellStart"/>
      <w:r w:rsidRPr="00CD6700">
        <w:rPr>
          <w:rFonts w:ascii="Courier New" w:eastAsia="Times New Roman" w:hAnsi="Courier New" w:cs="Courier New"/>
          <w:sz w:val="20"/>
          <w:szCs w:val="20"/>
          <w:lang w:eastAsia="en-IN"/>
        </w:rPr>
        <w:t>compare_</w:t>
      </w:r>
      <w:proofErr w:type="gramStart"/>
      <w:r w:rsidRPr="00CD6700">
        <w:rPr>
          <w:rFonts w:ascii="Courier New" w:eastAsia="Times New Roman" w:hAnsi="Courier New" w:cs="Courier New"/>
          <w:sz w:val="20"/>
          <w:szCs w:val="20"/>
          <w:lang w:eastAsia="en-IN"/>
        </w:rPr>
        <w:t>ranks</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in</w:t>
      </w:r>
      <w:r w:rsidRPr="00CD6700">
        <w:rPr>
          <w:rFonts w:ascii="Times New Roman" w:eastAsia="Times New Roman" w:hAnsi="Times New Roman" w:cs="Times New Roman"/>
          <w:sz w:val="20"/>
          <w:szCs w:val="20"/>
          <w:lang w:eastAsia="en-IN"/>
        </w:rPr>
        <w:br/>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xml:space="preserve"> by counting the wrongly ordered (discordant) pairs of nodes for pairs of indices \(x\) and \(y\).</w:t>
      </w:r>
      <w:r w:rsidRPr="00CD6700">
        <w:rPr>
          <w:rFonts w:ascii="Times New Roman" w:eastAsia="Times New Roman" w:hAnsi="Times New Roman" w:cs="Times New Roman"/>
          <w:sz w:val="20"/>
          <w:szCs w:val="20"/>
          <w:lang w:eastAsia="en-IN"/>
        </w:rPr>
        <w:br/>
        <w:t>That is, \(x\) ranks a node \(</w:t>
      </w:r>
      <w:proofErr w:type="spellStart"/>
      <w:r w:rsidRPr="00CD6700">
        <w:rPr>
          <w:rFonts w:ascii="Times New Roman" w:eastAsia="Times New Roman" w:hAnsi="Times New Roman" w:cs="Times New Roman"/>
          <w:sz w:val="20"/>
          <w:szCs w:val="20"/>
          <w:lang w:eastAsia="en-IN"/>
        </w:rPr>
        <w:t>i</w:t>
      </w:r>
      <w:proofErr w:type="spellEnd"/>
      <w:r w:rsidRPr="00CD6700">
        <w:rPr>
          <w:rFonts w:ascii="Times New Roman" w:eastAsia="Times New Roman" w:hAnsi="Times New Roman" w:cs="Times New Roman"/>
          <w:sz w:val="20"/>
          <w:szCs w:val="20"/>
          <w:lang w:eastAsia="en-IN"/>
        </w:rPr>
        <w:t>\) before \(j\) but \(y\) ranks \(j\) before \(</w:t>
      </w:r>
      <w:proofErr w:type="spellStart"/>
      <w:r w:rsidRPr="00CD6700">
        <w:rPr>
          <w:rFonts w:ascii="Times New Roman" w:eastAsia="Times New Roman" w:hAnsi="Times New Roman" w:cs="Times New Roman"/>
          <w:sz w:val="20"/>
          <w:szCs w:val="20"/>
          <w:lang w:eastAsia="en-IN"/>
        </w:rPr>
        <w:t>i</w:t>
      </w:r>
      <w:proofErr w:type="spellEnd"/>
      <w:r w:rsidRPr="00CD6700">
        <w:rPr>
          <w:rFonts w:ascii="Times New Roman" w:eastAsia="Times New Roman" w:hAnsi="Times New Roman" w:cs="Times New Roman"/>
          <w:sz w:val="20"/>
          <w:szCs w:val="20"/>
          <w:lang w:eastAsia="en-IN"/>
        </w:rPr>
        <w:t>\).</w:t>
      </w:r>
    </w:p>
    <w:p w14:paraId="122497A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i/>
          <w:iCs/>
          <w:sz w:val="20"/>
          <w:szCs w:val="20"/>
          <w:lang w:eastAsia="en-IN"/>
        </w:rPr>
        <w:t>The function is unfortunately not properly vectorised yet, so we need to resort to some for looping</w:t>
      </w:r>
      <w:r w:rsidRPr="00CD6700">
        <w:rPr>
          <w:rFonts w:ascii="Times New Roman" w:eastAsia="Times New Roman" w:hAnsi="Times New Roman" w:cs="Times New Roman"/>
          <w:sz w:val="20"/>
          <w:szCs w:val="20"/>
          <w:lang w:eastAsia="en-IN"/>
        </w:rPr>
        <w:t>)</w:t>
      </w:r>
    </w:p>
    <w:p w14:paraId="20DB30F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discordant &lt;- </w:t>
      </w:r>
      <w:proofErr w:type="gramStart"/>
      <w:r w:rsidRPr="00CD6700">
        <w:rPr>
          <w:rFonts w:ascii="Courier New" w:eastAsia="Times New Roman" w:hAnsi="Courier New" w:cs="Courier New"/>
          <w:sz w:val="20"/>
          <w:szCs w:val="20"/>
          <w:lang w:eastAsia="en-IN"/>
        </w:rPr>
        <w:t>rep(</w:t>
      </w:r>
      <w:proofErr w:type="gramEnd"/>
      <w:r w:rsidRPr="00CD6700">
        <w:rPr>
          <w:rFonts w:ascii="Courier New" w:eastAsia="Times New Roman" w:hAnsi="Courier New" w:cs="Courier New"/>
          <w:sz w:val="20"/>
          <w:szCs w:val="20"/>
          <w:lang w:eastAsia="en-IN"/>
        </w:rPr>
        <w:t>1,35*34)</w:t>
      </w:r>
    </w:p>
    <w:p w14:paraId="13F3711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k &lt;- 0</w:t>
      </w:r>
    </w:p>
    <w:p w14:paraId="7D47548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D6700">
        <w:rPr>
          <w:rFonts w:ascii="Courier New" w:eastAsia="Times New Roman" w:hAnsi="Courier New" w:cs="Courier New"/>
          <w:sz w:val="20"/>
          <w:szCs w:val="20"/>
          <w:lang w:eastAsia="en-IN"/>
        </w:rPr>
        <w:t>for(</w:t>
      </w:r>
      <w:proofErr w:type="spellStart"/>
      <w:proofErr w:type="gramEnd"/>
      <w:r w:rsidRPr="00CD6700">
        <w:rPr>
          <w:rFonts w:ascii="Courier New" w:eastAsia="Times New Roman" w:hAnsi="Courier New" w:cs="Courier New"/>
          <w:sz w:val="20"/>
          <w:szCs w:val="20"/>
          <w:lang w:eastAsia="en-IN"/>
        </w:rPr>
        <w:t>i</w:t>
      </w:r>
      <w:proofErr w:type="spellEnd"/>
      <w:r w:rsidRPr="00CD6700">
        <w:rPr>
          <w:rFonts w:ascii="Courier New" w:eastAsia="Times New Roman" w:hAnsi="Courier New" w:cs="Courier New"/>
          <w:sz w:val="20"/>
          <w:szCs w:val="20"/>
          <w:lang w:eastAsia="en-IN"/>
        </w:rPr>
        <w:t xml:space="preserve"> in 1:(</w:t>
      </w:r>
      <w:proofErr w:type="spellStart"/>
      <w:r w:rsidRPr="00CD6700">
        <w:rPr>
          <w:rFonts w:ascii="Courier New" w:eastAsia="Times New Roman" w:hAnsi="Courier New" w:cs="Courier New"/>
          <w:sz w:val="20"/>
          <w:szCs w:val="20"/>
          <w:lang w:eastAsia="en-IN"/>
        </w:rPr>
        <w:t>ncol</w:t>
      </w:r>
      <w:proofErr w:type="spellEnd"/>
      <w:r w:rsidRPr="00CD6700">
        <w:rPr>
          <w:rFonts w:ascii="Courier New" w:eastAsia="Times New Roman" w:hAnsi="Courier New" w:cs="Courier New"/>
          <w:sz w:val="20"/>
          <w:szCs w:val="20"/>
          <w:lang w:eastAsia="en-IN"/>
        </w:rPr>
        <w:t>(res2)-1)){</w:t>
      </w:r>
    </w:p>
    <w:p w14:paraId="3481B31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for(</w:t>
      </w:r>
      <w:proofErr w:type="gramEnd"/>
      <w:r w:rsidRPr="00CD6700">
        <w:rPr>
          <w:rFonts w:ascii="Courier New" w:eastAsia="Times New Roman" w:hAnsi="Courier New" w:cs="Courier New"/>
          <w:sz w:val="20"/>
          <w:szCs w:val="20"/>
          <w:lang w:eastAsia="en-IN"/>
        </w:rPr>
        <w:t>j in (</w:t>
      </w:r>
      <w:proofErr w:type="spellStart"/>
      <w:r w:rsidRPr="00CD6700">
        <w:rPr>
          <w:rFonts w:ascii="Courier New" w:eastAsia="Times New Roman" w:hAnsi="Courier New" w:cs="Courier New"/>
          <w:sz w:val="20"/>
          <w:szCs w:val="20"/>
          <w:lang w:eastAsia="en-IN"/>
        </w:rPr>
        <w:t>i</w:t>
      </w:r>
      <w:proofErr w:type="spellEnd"/>
      <w:r w:rsidRPr="00CD6700">
        <w:rPr>
          <w:rFonts w:ascii="Courier New" w:eastAsia="Times New Roman" w:hAnsi="Courier New" w:cs="Courier New"/>
          <w:sz w:val="20"/>
          <w:szCs w:val="20"/>
          <w:lang w:eastAsia="en-IN"/>
        </w:rPr>
        <w:t>=1):</w:t>
      </w:r>
      <w:proofErr w:type="spellStart"/>
      <w:r w:rsidRPr="00CD6700">
        <w:rPr>
          <w:rFonts w:ascii="Courier New" w:eastAsia="Times New Roman" w:hAnsi="Courier New" w:cs="Courier New"/>
          <w:sz w:val="20"/>
          <w:szCs w:val="20"/>
          <w:lang w:eastAsia="en-IN"/>
        </w:rPr>
        <w:t>ncol</w:t>
      </w:r>
      <w:proofErr w:type="spellEnd"/>
      <w:r w:rsidRPr="00CD6700">
        <w:rPr>
          <w:rFonts w:ascii="Courier New" w:eastAsia="Times New Roman" w:hAnsi="Courier New" w:cs="Courier New"/>
          <w:sz w:val="20"/>
          <w:szCs w:val="20"/>
          <w:lang w:eastAsia="en-IN"/>
        </w:rPr>
        <w:t>(res2)){</w:t>
      </w:r>
    </w:p>
    <w:p w14:paraId="6EBFD46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k &lt;- k+1</w:t>
      </w:r>
    </w:p>
    <w:p w14:paraId="5044D1A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discordant[k] &lt;- </w:t>
      </w:r>
      <w:proofErr w:type="spellStart"/>
      <w:r w:rsidRPr="00CD6700">
        <w:rPr>
          <w:rFonts w:ascii="Courier New" w:eastAsia="Times New Roman" w:hAnsi="Courier New" w:cs="Courier New"/>
          <w:sz w:val="20"/>
          <w:szCs w:val="20"/>
          <w:lang w:eastAsia="en-IN"/>
        </w:rPr>
        <w:t>compare_ranks</w:t>
      </w:r>
      <w:proofErr w:type="spellEnd"/>
      <w:r w:rsidRPr="00CD6700">
        <w:rPr>
          <w:rFonts w:ascii="Courier New" w:eastAsia="Times New Roman" w:hAnsi="Courier New" w:cs="Courier New"/>
          <w:sz w:val="20"/>
          <w:szCs w:val="20"/>
          <w:lang w:eastAsia="en-IN"/>
        </w:rPr>
        <w:t>(res2</w:t>
      </w:r>
      <w:proofErr w:type="gramStart"/>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i</w:t>
      </w:r>
      <w:proofErr w:type="spellEnd"/>
      <w:proofErr w:type="gramEnd"/>
      <w:r w:rsidRPr="00CD6700">
        <w:rPr>
          <w:rFonts w:ascii="Courier New" w:eastAsia="Times New Roman" w:hAnsi="Courier New" w:cs="Courier New"/>
          <w:sz w:val="20"/>
          <w:szCs w:val="20"/>
          <w:lang w:eastAsia="en-IN"/>
        </w:rPr>
        <w:t>],res2[,j])$discordant</w:t>
      </w:r>
    </w:p>
    <w:p w14:paraId="7B2BEA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5EC7943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298EB8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any(discordant&gt;0)</w:t>
      </w:r>
    </w:p>
    <w:p w14:paraId="6339DCB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 FALSE</w:t>
      </w:r>
    </w:p>
    <w:p w14:paraId="3DD6454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the indices not only agree upon the most central node, but also on the rest of the ranking!</w:t>
      </w:r>
    </w:p>
    <w:p w14:paraId="602DAAD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may be wondering, why we are only looking at the ranking and not the actual values.</w:t>
      </w:r>
      <w:r w:rsidRPr="00CD6700">
        <w:rPr>
          <w:rFonts w:ascii="Times New Roman" w:eastAsia="Times New Roman" w:hAnsi="Times New Roman" w:cs="Times New Roman"/>
          <w:sz w:val="20"/>
          <w:szCs w:val="20"/>
          <w:lang w:eastAsia="en-IN"/>
        </w:rPr>
        <w:br/>
        <w:t>Effectively, the values themselves don’t have any meaning. There is no such thing as</w:t>
      </w:r>
      <w:r w:rsidRPr="00CD6700">
        <w:rPr>
          <w:rFonts w:ascii="Times New Roman" w:eastAsia="Times New Roman" w:hAnsi="Times New Roman" w:cs="Times New Roman"/>
          <w:sz w:val="20"/>
          <w:szCs w:val="20"/>
          <w:lang w:eastAsia="en-IN"/>
        </w:rPr>
        <w:br/>
        <w:t>a “unit of centrality”, if we look at it from a measurement perspective. For instance, we can’t say that</w:t>
      </w:r>
      <w:r w:rsidRPr="00CD6700">
        <w:rPr>
          <w:rFonts w:ascii="Times New Roman" w:eastAsia="Times New Roman" w:hAnsi="Times New Roman" w:cs="Times New Roman"/>
          <w:sz w:val="20"/>
          <w:szCs w:val="20"/>
          <w:lang w:eastAsia="en-IN"/>
        </w:rPr>
        <w:br/>
        <w:t>a node is “twice as between” as another if its betweenness value is twice as high. Centrality</w:t>
      </w:r>
      <w:r w:rsidRPr="00CD6700">
        <w:rPr>
          <w:rFonts w:ascii="Times New Roman" w:eastAsia="Times New Roman" w:hAnsi="Times New Roman" w:cs="Times New Roman"/>
          <w:sz w:val="20"/>
          <w:szCs w:val="20"/>
          <w:lang w:eastAsia="en-IN"/>
        </w:rPr>
        <w:br/>
        <w:t>should thus not be considered to be on an interval scale, but rather an ordinal one.</w:t>
      </w:r>
      <w:r w:rsidRPr="00CD6700">
        <w:rPr>
          <w:rFonts w:ascii="Times New Roman" w:eastAsia="Times New Roman" w:hAnsi="Times New Roman" w:cs="Times New Roman"/>
          <w:sz w:val="20"/>
          <w:szCs w:val="20"/>
          <w:lang w:eastAsia="en-IN"/>
        </w:rPr>
        <w:br/>
        <w:t>This might seem like a restriction at first, but we will see later on that it facilitates</w:t>
      </w:r>
      <w:r w:rsidRPr="00CD6700">
        <w:rPr>
          <w:rFonts w:ascii="Times New Roman" w:eastAsia="Times New Roman" w:hAnsi="Times New Roman" w:cs="Times New Roman"/>
          <w:sz w:val="20"/>
          <w:szCs w:val="20"/>
          <w:lang w:eastAsia="en-IN"/>
        </w:rPr>
        <w:br/>
        <w:t xml:space="preserve">many theoretical examinations. </w:t>
      </w:r>
    </w:p>
    <w:p w14:paraId="52FFA3F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two networks illustrate the big problem of choice. We have “only” tried 35 different</w:t>
      </w:r>
      <w:r w:rsidRPr="00CD6700">
        <w:rPr>
          <w:rFonts w:ascii="Times New Roman" w:eastAsia="Times New Roman" w:hAnsi="Times New Roman" w:cs="Times New Roman"/>
          <w:sz w:val="20"/>
          <w:szCs w:val="20"/>
          <w:lang w:eastAsia="en-IN"/>
        </w:rPr>
        <w:br/>
        <w:t>indices, so we actually can’t make any conclusive statements about central nodes.</w:t>
      </w:r>
      <w:r w:rsidRPr="00CD6700">
        <w:rPr>
          <w:rFonts w:ascii="Times New Roman" w:eastAsia="Times New Roman" w:hAnsi="Times New Roman" w:cs="Times New Roman"/>
          <w:sz w:val="20"/>
          <w:szCs w:val="20"/>
          <w:lang w:eastAsia="en-IN"/>
        </w:rPr>
        <w:br/>
        <w:t>After all, 35 indices can in the best case produce 35 completely different rankings.</w:t>
      </w:r>
      <w:r w:rsidRPr="00CD6700">
        <w:rPr>
          <w:rFonts w:ascii="Times New Roman" w:eastAsia="Times New Roman" w:hAnsi="Times New Roman" w:cs="Times New Roman"/>
          <w:sz w:val="20"/>
          <w:szCs w:val="20"/>
          <w:lang w:eastAsia="en-IN"/>
        </w:rPr>
        <w:br/>
        <w:t xml:space="preserve">But theoretically, there are </w:t>
      </w:r>
      <w:proofErr w:type="gramStart"/>
      <w:r w:rsidRPr="00CD6700">
        <w:rPr>
          <w:rFonts w:ascii="Times New Roman" w:eastAsia="Times New Roman" w:hAnsi="Times New Roman" w:cs="Times New Roman"/>
          <w:sz w:val="20"/>
          <w:szCs w:val="20"/>
          <w:lang w:eastAsia="en-IN"/>
        </w:rPr>
        <w:t>\(</w:t>
      </w:r>
      <w:proofErr w:type="gramEnd"/>
      <w:r w:rsidRPr="00CD6700">
        <w:rPr>
          <w:rFonts w:ascii="Times New Roman" w:eastAsia="Times New Roman" w:hAnsi="Times New Roman" w:cs="Times New Roman"/>
          <w:sz w:val="20"/>
          <w:szCs w:val="20"/>
          <w:lang w:eastAsia="en-IN"/>
        </w:rPr>
        <w:t>11! =\) 39,916,800 possibilities</w:t>
      </w:r>
      <w:r w:rsidRPr="00CD6700">
        <w:rPr>
          <w:rFonts w:ascii="Times New Roman" w:eastAsia="Times New Roman" w:hAnsi="Times New Roman" w:cs="Times New Roman"/>
          <w:sz w:val="20"/>
          <w:szCs w:val="20"/>
          <w:lang w:eastAsia="en-IN"/>
        </w:rPr>
        <w:br/>
        <w:t>to rank the nodes of the network without allowing ties, which indices actually do.</w:t>
      </w:r>
      <w:r w:rsidRPr="00CD6700">
        <w:rPr>
          <w:rFonts w:ascii="Times New Roman" w:eastAsia="Times New Roman" w:hAnsi="Times New Roman" w:cs="Times New Roman"/>
          <w:sz w:val="20"/>
          <w:szCs w:val="20"/>
          <w:lang w:eastAsia="en-IN"/>
        </w:rPr>
        <w:br/>
        <w:t>So, what if we missed hundreds of thousands of potential indices that would rank, say,</w:t>
      </w:r>
      <w:r w:rsidRPr="00CD6700">
        <w:rPr>
          <w:rFonts w:ascii="Times New Roman" w:eastAsia="Times New Roman" w:hAnsi="Times New Roman" w:cs="Times New Roman"/>
          <w:sz w:val="20"/>
          <w:szCs w:val="20"/>
          <w:lang w:eastAsia="en-IN"/>
        </w:rPr>
        <w:br/>
        <w:t>node nine on top for network 1? What if those 35 indices are exactly the ones</w:t>
      </w:r>
      <w:r w:rsidRPr="00CD6700">
        <w:rPr>
          <w:rFonts w:ascii="Times New Roman" w:eastAsia="Times New Roman" w:hAnsi="Times New Roman" w:cs="Times New Roman"/>
          <w:sz w:val="20"/>
          <w:szCs w:val="20"/>
          <w:lang w:eastAsia="en-IN"/>
        </w:rPr>
        <w:br/>
        <w:t>that rank node eleven on top for network 2, but no other index does that?</w:t>
      </w:r>
    </w:p>
    <w:p w14:paraId="34430F5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In the next example, we add some (made up) empirical context to illustrate the</w:t>
      </w:r>
      <w:r w:rsidRPr="00CD6700">
        <w:rPr>
          <w:rFonts w:ascii="Times New Roman" w:eastAsia="Times New Roman" w:hAnsi="Times New Roman" w:cs="Times New Roman"/>
          <w:sz w:val="20"/>
          <w:szCs w:val="20"/>
          <w:lang w:eastAsia="en-IN"/>
        </w:rPr>
        <w:br/>
        <w:t>problem of how to validate the appropriateness of chosen indices.</w:t>
      </w:r>
    </w:p>
    <w:p w14:paraId="0BB0E5DC"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An almost realistic example</w:t>
      </w:r>
    </w:p>
    <w:p w14:paraId="1C6EED8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Centrality indices are commonly used as an explanatory variable for some observed</w:t>
      </w:r>
      <w:r w:rsidRPr="00CD6700">
        <w:rPr>
          <w:rFonts w:ascii="Times New Roman" w:eastAsia="Times New Roman" w:hAnsi="Times New Roman" w:cs="Times New Roman"/>
          <w:sz w:val="20"/>
          <w:szCs w:val="20"/>
          <w:lang w:eastAsia="en-IN"/>
        </w:rPr>
        <w:br/>
        <w:t>phenomenon or node attribute in a network. Let’s say we have the following abstract research question.</w:t>
      </w:r>
      <w:r w:rsidRPr="00CD6700">
        <w:rPr>
          <w:rFonts w:ascii="Times New Roman" w:eastAsia="Times New Roman" w:hAnsi="Times New Roman" w:cs="Times New Roman"/>
          <w:sz w:val="20"/>
          <w:szCs w:val="20"/>
          <w:lang w:eastAsia="en-IN"/>
        </w:rPr>
        <w:br/>
        <w:t>Given a network where each node is equipped with a binary attribute, which could</w:t>
      </w:r>
      <w:r w:rsidRPr="00CD6700">
        <w:rPr>
          <w:rFonts w:ascii="Times New Roman" w:eastAsia="Times New Roman" w:hAnsi="Times New Roman" w:cs="Times New Roman"/>
          <w:sz w:val="20"/>
          <w:szCs w:val="20"/>
          <w:lang w:eastAsia="en-IN"/>
        </w:rPr>
        <w:br/>
        <w:t>signify the presence or absence of some property. Can a centrality index “explain” the presence</w:t>
      </w:r>
      <w:r w:rsidRPr="00CD6700">
        <w:rPr>
          <w:rFonts w:ascii="Times New Roman" w:eastAsia="Times New Roman" w:hAnsi="Times New Roman" w:cs="Times New Roman"/>
          <w:sz w:val="20"/>
          <w:szCs w:val="20"/>
          <w:lang w:eastAsia="en-IN"/>
        </w:rPr>
        <w:br/>
        <w:t>of this attribute?</w:t>
      </w:r>
    </w:p>
    <w:p w14:paraId="669C49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data</w:t>
      </w:r>
      <w:proofErr w:type="gramEnd"/>
      <w:r w:rsidRPr="00CD6700">
        <w:rPr>
          <w:rFonts w:ascii="Courier New" w:eastAsia="Times New Roman" w:hAnsi="Courier New" w:cs="Courier New"/>
          <w:sz w:val="20"/>
          <w:szCs w:val="20"/>
          <w:lang w:eastAsia="en-IN"/>
        </w:rPr>
        <w:t xml:space="preserve"> can be found here: https://github.com/schochastics/centrality_tutorial</w:t>
      </w:r>
    </w:p>
    <w:p w14:paraId="14AD9FE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g3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("example_3.rds")</w:t>
      </w:r>
    </w:p>
    <w:p w14:paraId="63DCF80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6A8283F7" wp14:editId="2C0D99F6">
            <wp:extent cx="429006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F23EF7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Instead of 35 indices, we here focus on the more common indices.</w:t>
      </w:r>
    </w:p>
    <w:p w14:paraId="10A6C10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cent &lt;- </w:t>
      </w:r>
      <w:proofErr w:type="spellStart"/>
      <w:r w:rsidRPr="00CD6700">
        <w:rPr>
          <w:rFonts w:ascii="Courier New" w:eastAsia="Times New Roman" w:hAnsi="Courier New" w:cs="Courier New"/>
          <w:sz w:val="20"/>
          <w:szCs w:val="20"/>
          <w:lang w:eastAsia="en-IN"/>
        </w:rPr>
        <w:t>tibble</w:t>
      </w:r>
      <w:proofErr w:type="spellEnd"/>
      <w:r w:rsidRPr="00CD6700">
        <w:rPr>
          <w:rFonts w:ascii="Courier New" w:eastAsia="Times New Roman" w:hAnsi="Courier New" w:cs="Courier New"/>
          <w:sz w:val="20"/>
          <w:szCs w:val="20"/>
          <w:lang w:eastAsia="en-IN"/>
        </w:rPr>
        <w:t>(nodes=</w:t>
      </w:r>
      <w:proofErr w:type="gramStart"/>
      <w:r w:rsidRPr="00CD6700">
        <w:rPr>
          <w:rFonts w:ascii="Courier New" w:eastAsia="Times New Roman" w:hAnsi="Courier New" w:cs="Courier New"/>
          <w:sz w:val="20"/>
          <w:szCs w:val="20"/>
          <w:lang w:eastAsia="en-IN"/>
        </w:rPr>
        <w:t>1:vcount</w:t>
      </w:r>
      <w:proofErr w:type="gramEnd"/>
      <w:r w:rsidRPr="00CD6700">
        <w:rPr>
          <w:rFonts w:ascii="Courier New" w:eastAsia="Times New Roman" w:hAnsi="Courier New" w:cs="Courier New"/>
          <w:sz w:val="20"/>
          <w:szCs w:val="20"/>
          <w:lang w:eastAsia="en-IN"/>
        </w:rPr>
        <w:t>(g3),</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=V(g3)$</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w:t>
      </w:r>
    </w:p>
    <w:p w14:paraId="6847519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cent$degree</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degree(g3)</w:t>
      </w:r>
    </w:p>
    <w:p w14:paraId="13116B2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cent$betweenness</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betweenness(g3)</w:t>
      </w:r>
    </w:p>
    <w:p w14:paraId="1E4900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cent$closeness</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closeness(g3)</w:t>
      </w:r>
    </w:p>
    <w:p w14:paraId="719C6B5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cent$eigen</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eigen_centrality</w:t>
      </w:r>
      <w:proofErr w:type="spellEnd"/>
      <w:r w:rsidRPr="00CD6700">
        <w:rPr>
          <w:rFonts w:ascii="Courier New" w:eastAsia="Times New Roman" w:hAnsi="Courier New" w:cs="Courier New"/>
          <w:sz w:val="20"/>
          <w:szCs w:val="20"/>
          <w:lang w:eastAsia="en-IN"/>
        </w:rPr>
        <w:t>(g3)$vector</w:t>
      </w:r>
    </w:p>
    <w:p w14:paraId="18CF211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cent$subgraph</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subgraph_centrality</w:t>
      </w:r>
      <w:proofErr w:type="spellEnd"/>
      <w:r w:rsidRPr="00CD6700">
        <w:rPr>
          <w:rFonts w:ascii="Courier New" w:eastAsia="Times New Roman" w:hAnsi="Courier New" w:cs="Courier New"/>
          <w:sz w:val="20"/>
          <w:szCs w:val="20"/>
          <w:lang w:eastAsia="en-IN"/>
        </w:rPr>
        <w:t>(g3)</w:t>
      </w:r>
    </w:p>
    <w:p w14:paraId="5D34DD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cent$infocent</w:t>
      </w:r>
      <w:proofErr w:type="spellEnd"/>
      <w:r w:rsidRPr="00CD6700">
        <w:rPr>
          <w:rFonts w:ascii="Courier New" w:eastAsia="Times New Roman" w:hAnsi="Courier New" w:cs="Courier New"/>
          <w:sz w:val="20"/>
          <w:szCs w:val="20"/>
          <w:lang w:eastAsia="en-IN"/>
        </w:rPr>
        <w:t xml:space="preserve"> &lt;- </w:t>
      </w:r>
      <w:proofErr w:type="spellStart"/>
      <w:proofErr w:type="gram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get.adjacency</w:t>
      </w:r>
      <w:proofErr w:type="spellEnd"/>
      <w:r w:rsidRPr="00CD6700">
        <w:rPr>
          <w:rFonts w:ascii="Courier New" w:eastAsia="Times New Roman" w:hAnsi="Courier New" w:cs="Courier New"/>
          <w:sz w:val="20"/>
          <w:szCs w:val="20"/>
          <w:lang w:eastAsia="en-IN"/>
        </w:rPr>
        <w:t>(g3,sparse=F))</w:t>
      </w:r>
    </w:p>
    <w:p w14:paraId="50318E0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29B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glimpse(cent)</w:t>
      </w:r>
    </w:p>
    <w:p w14:paraId="02BC173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Observations: 2,224</w:t>
      </w:r>
    </w:p>
    <w:p w14:paraId="04D3761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Variables: 8</w:t>
      </w:r>
    </w:p>
    <w:p w14:paraId="3F672E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nodes        1, 2, 3, 4, 5, 6, 7, 8, 9, 10, 11, 12, 13, 14, </w:t>
      </w:r>
      <w:proofErr w:type="gramStart"/>
      <w:r w:rsidRPr="00CD6700">
        <w:rPr>
          <w:rFonts w:ascii="Courier New" w:eastAsia="Times New Roman" w:hAnsi="Courier New" w:cs="Courier New"/>
          <w:sz w:val="20"/>
          <w:szCs w:val="20"/>
          <w:lang w:eastAsia="en-IN"/>
        </w:rPr>
        <w:t>15,...</w:t>
      </w:r>
      <w:proofErr w:type="gramEnd"/>
    </w:p>
    <w:p w14:paraId="746707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0, 0, 0, 0, 1, 0, 1, 0, 0, 0, 0, 0, 0, 0, 0, 0, </w:t>
      </w:r>
      <w:proofErr w:type="gramStart"/>
      <w:r w:rsidRPr="00CD6700">
        <w:rPr>
          <w:rFonts w:ascii="Courier New" w:eastAsia="Times New Roman" w:hAnsi="Courier New" w:cs="Courier New"/>
          <w:sz w:val="20"/>
          <w:szCs w:val="20"/>
          <w:lang w:eastAsia="en-IN"/>
        </w:rPr>
        <w:t>0,...</w:t>
      </w:r>
      <w:proofErr w:type="gramEnd"/>
    </w:p>
    <w:p w14:paraId="2FA86EE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degree       1, 1, 1, 3, 1, 5, 3, 2, 10, 5, 3, 3, 1, 11, 15, </w:t>
      </w:r>
      <w:proofErr w:type="gramStart"/>
      <w:r w:rsidRPr="00CD6700">
        <w:rPr>
          <w:rFonts w:ascii="Courier New" w:eastAsia="Times New Roman" w:hAnsi="Courier New" w:cs="Courier New"/>
          <w:sz w:val="20"/>
          <w:szCs w:val="20"/>
          <w:lang w:eastAsia="en-IN"/>
        </w:rPr>
        <w:t>5,...</w:t>
      </w:r>
      <w:proofErr w:type="gramEnd"/>
    </w:p>
    <w:p w14:paraId="6BB3A9B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gramStart"/>
      <w:r w:rsidRPr="00CD6700">
        <w:rPr>
          <w:rFonts w:ascii="Courier New" w:eastAsia="Times New Roman" w:hAnsi="Courier New" w:cs="Courier New"/>
          <w:sz w:val="20"/>
          <w:szCs w:val="20"/>
          <w:lang w:eastAsia="en-IN"/>
        </w:rPr>
        <w:t>betweenness  0.0000</w:t>
      </w:r>
      <w:proofErr w:type="gramEnd"/>
      <w:r w:rsidRPr="00CD6700">
        <w:rPr>
          <w:rFonts w:ascii="Courier New" w:eastAsia="Times New Roman" w:hAnsi="Courier New" w:cs="Courier New"/>
          <w:sz w:val="20"/>
          <w:szCs w:val="20"/>
          <w:lang w:eastAsia="en-IN"/>
        </w:rPr>
        <w:t>, 0.0000, 0.0000, 112.0519, 0.0000, 3181.837...</w:t>
      </w:r>
    </w:p>
    <w:p w14:paraId="668215B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closeness    9.448224e-05, 9.559316e-05, 7.303535e-05, 1.089562...</w:t>
      </w:r>
    </w:p>
    <w:p w14:paraId="2786DC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eigen        9.356028e-03, 6.160046e-03, 5.509022e-05, 1.107902...</w:t>
      </w:r>
    </w:p>
    <w:p w14:paraId="7BD452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subgraph     830.570056, 364.526673, 1.632701, 2814.242127, 1.8...</w:t>
      </w:r>
    </w:p>
    <w:p w14:paraId="1B67D31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 xml:space="preserve">     0.5634474, 0.5843892, 0.3409455, 1.0096304, 0.4697...</w:t>
      </w:r>
    </w:p>
    <w:p w14:paraId="7918BF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If we postulate that one of the indices is somehow related with the attribute, then</w:t>
      </w:r>
      <w:r w:rsidRPr="00CD6700">
        <w:rPr>
          <w:rFonts w:ascii="Times New Roman" w:eastAsia="Times New Roman" w:hAnsi="Times New Roman" w:cs="Times New Roman"/>
          <w:sz w:val="20"/>
          <w:szCs w:val="20"/>
          <w:lang w:eastAsia="en-IN"/>
        </w:rPr>
        <w:br/>
        <w:t>we should see that nodes with the attribute should tend to be ranked on top of the induced ranking.</w:t>
      </w:r>
      <w:r w:rsidRPr="00CD6700">
        <w:rPr>
          <w:rFonts w:ascii="Times New Roman" w:eastAsia="Times New Roman" w:hAnsi="Times New Roman" w:cs="Times New Roman"/>
          <w:sz w:val="20"/>
          <w:szCs w:val="20"/>
          <w:lang w:eastAsia="en-IN"/>
        </w:rPr>
        <w:br/>
        <w:t>The below bar chart shows the number of nodes having the attribute that are ranked in</w:t>
      </w:r>
      <w:r w:rsidRPr="00CD6700">
        <w:rPr>
          <w:rFonts w:ascii="Times New Roman" w:eastAsia="Times New Roman" w:hAnsi="Times New Roman" w:cs="Times New Roman"/>
          <w:sz w:val="20"/>
          <w:szCs w:val="20"/>
          <w:lang w:eastAsia="en-IN"/>
        </w:rPr>
        <w:br/>
        <w:t>the top 150 for each index.</w:t>
      </w:r>
    </w:p>
    <w:p w14:paraId="456D6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cent %&gt;% </w:t>
      </w:r>
    </w:p>
    <w:p w14:paraId="11965E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w:t>
      </w:r>
      <w:proofErr w:type="spellStart"/>
      <w:proofErr w:type="gramStart"/>
      <w:r w:rsidRPr="00CD6700">
        <w:rPr>
          <w:rFonts w:ascii="Courier New" w:eastAsia="Times New Roman" w:hAnsi="Courier New" w:cs="Courier New"/>
          <w:sz w:val="20"/>
          <w:szCs w:val="20"/>
          <w:lang w:eastAsia="en-IN"/>
        </w:rPr>
        <w:t>cent,value</w:t>
      </w:r>
      <w:proofErr w:type="gramEnd"/>
      <w:r w:rsidRPr="00CD6700">
        <w:rPr>
          <w:rFonts w:ascii="Courier New" w:eastAsia="Times New Roman" w:hAnsi="Courier New" w:cs="Courier New"/>
          <w:sz w:val="20"/>
          <w:szCs w:val="20"/>
          <w:lang w:eastAsia="en-IN"/>
        </w:rPr>
        <w:t>,degree:infocent</w:t>
      </w:r>
      <w:proofErr w:type="spellEnd"/>
      <w:r w:rsidRPr="00CD6700">
        <w:rPr>
          <w:rFonts w:ascii="Courier New" w:eastAsia="Times New Roman" w:hAnsi="Courier New" w:cs="Courier New"/>
          <w:sz w:val="20"/>
          <w:szCs w:val="20"/>
          <w:lang w:eastAsia="en-IN"/>
        </w:rPr>
        <w:t xml:space="preserve">) %&gt;% </w:t>
      </w:r>
    </w:p>
    <w:p w14:paraId="50B46A3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group_by</w:t>
      </w:r>
      <w:proofErr w:type="spellEnd"/>
      <w:r w:rsidRPr="00CD6700">
        <w:rPr>
          <w:rFonts w:ascii="Courier New" w:eastAsia="Times New Roman" w:hAnsi="Courier New" w:cs="Courier New"/>
          <w:sz w:val="20"/>
          <w:szCs w:val="20"/>
          <w:lang w:eastAsia="en-IN"/>
        </w:rPr>
        <w:t xml:space="preserve">(cent) %&gt;% </w:t>
      </w:r>
    </w:p>
    <w:p w14:paraId="345B49F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top_n</w:t>
      </w:r>
      <w:proofErr w:type="spellEnd"/>
      <w:r w:rsidRPr="00CD6700">
        <w:rPr>
          <w:rFonts w:ascii="Courier New" w:eastAsia="Times New Roman" w:hAnsi="Courier New" w:cs="Courier New"/>
          <w:sz w:val="20"/>
          <w:szCs w:val="20"/>
          <w:lang w:eastAsia="en-IN"/>
        </w:rPr>
        <w:t>(</w:t>
      </w:r>
      <w:proofErr w:type="gramStart"/>
      <w:r w:rsidRPr="00CD6700">
        <w:rPr>
          <w:rFonts w:ascii="Courier New" w:eastAsia="Times New Roman" w:hAnsi="Courier New" w:cs="Courier New"/>
          <w:sz w:val="20"/>
          <w:szCs w:val="20"/>
          <w:lang w:eastAsia="en-IN"/>
        </w:rPr>
        <w:t>150,value</w:t>
      </w:r>
      <w:proofErr w:type="gramEnd"/>
      <w:r w:rsidRPr="00CD6700">
        <w:rPr>
          <w:rFonts w:ascii="Courier New" w:eastAsia="Times New Roman" w:hAnsi="Courier New" w:cs="Courier New"/>
          <w:sz w:val="20"/>
          <w:szCs w:val="20"/>
          <w:lang w:eastAsia="en-IN"/>
        </w:rPr>
        <w:t xml:space="preserve">) %&gt;% </w:t>
      </w:r>
    </w:p>
    <w:p w14:paraId="2D30A8D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dplyr</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summarise(top=sum(</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%&gt;% </w:t>
      </w:r>
    </w:p>
    <w:p w14:paraId="3EC96D4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ggplot</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aes</w:t>
      </w:r>
      <w:proofErr w:type="spellEnd"/>
      <w:r w:rsidRPr="00CD6700">
        <w:rPr>
          <w:rFonts w:ascii="Courier New" w:eastAsia="Times New Roman" w:hAnsi="Courier New" w:cs="Courier New"/>
          <w:sz w:val="20"/>
          <w:szCs w:val="20"/>
          <w:lang w:eastAsia="en-IN"/>
        </w:rPr>
        <w:t>(reorder(</w:t>
      </w:r>
      <w:proofErr w:type="spellStart"/>
      <w:proofErr w:type="gramStart"/>
      <w:r w:rsidRPr="00CD6700">
        <w:rPr>
          <w:rFonts w:ascii="Courier New" w:eastAsia="Times New Roman" w:hAnsi="Courier New" w:cs="Courier New"/>
          <w:sz w:val="20"/>
          <w:szCs w:val="20"/>
          <w:lang w:eastAsia="en-IN"/>
        </w:rPr>
        <w:t>cent,top</w:t>
      </w:r>
      <w:proofErr w:type="spellEnd"/>
      <w:proofErr w:type="gramEnd"/>
      <w:r w:rsidRPr="00CD6700">
        <w:rPr>
          <w:rFonts w:ascii="Courier New" w:eastAsia="Times New Roman" w:hAnsi="Courier New" w:cs="Courier New"/>
          <w:sz w:val="20"/>
          <w:szCs w:val="20"/>
          <w:lang w:eastAsia="en-IN"/>
        </w:rPr>
        <w:t>),y=top))+</w:t>
      </w:r>
    </w:p>
    <w:p w14:paraId="507354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geom_</w:t>
      </w:r>
      <w:proofErr w:type="gramStart"/>
      <w:r w:rsidRPr="00CD6700">
        <w:rPr>
          <w:rFonts w:ascii="Courier New" w:eastAsia="Times New Roman" w:hAnsi="Courier New" w:cs="Courier New"/>
          <w:sz w:val="20"/>
          <w:szCs w:val="20"/>
          <w:lang w:eastAsia="en-IN"/>
        </w:rPr>
        <w:t>col</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w:t>
      </w:r>
    </w:p>
    <w:p w14:paraId="737F91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ggthemes</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theme_tufte</w:t>
      </w:r>
      <w:proofErr w:type="spellEnd"/>
      <w:r w:rsidRPr="00CD6700">
        <w:rPr>
          <w:rFonts w:ascii="Courier New" w:eastAsia="Times New Roman" w:hAnsi="Courier New" w:cs="Courier New"/>
          <w:sz w:val="20"/>
          <w:szCs w:val="20"/>
          <w:lang w:eastAsia="en-IN"/>
        </w:rPr>
        <w:t>(ticks = F)+</w:t>
      </w:r>
    </w:p>
    <w:p w14:paraId="0008FA2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theme(</w:t>
      </w:r>
      <w:proofErr w:type="spellStart"/>
      <w:proofErr w:type="gramEnd"/>
      <w:r w:rsidRPr="00CD6700">
        <w:rPr>
          <w:rFonts w:ascii="Courier New" w:eastAsia="Times New Roman" w:hAnsi="Courier New" w:cs="Courier New"/>
          <w:sz w:val="20"/>
          <w:szCs w:val="20"/>
          <w:lang w:eastAsia="en-IN"/>
        </w:rPr>
        <w:t>panel.background</w:t>
      </w:r>
      <w:proofErr w:type="spellEnd"/>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element_rect</w:t>
      </w:r>
      <w:proofErr w:type="spellEnd"/>
      <w:r w:rsidRPr="00CD6700">
        <w:rPr>
          <w:rFonts w:ascii="Courier New" w:eastAsia="Times New Roman" w:hAnsi="Courier New" w:cs="Courier New"/>
          <w:sz w:val="20"/>
          <w:szCs w:val="20"/>
          <w:lang w:eastAsia="en-IN"/>
        </w:rPr>
        <w:t>(fill=</w:t>
      </w:r>
      <w:proofErr w:type="spellStart"/>
      <w:r w:rsidRPr="00CD6700">
        <w:rPr>
          <w:rFonts w:ascii="Courier New" w:eastAsia="Times New Roman" w:hAnsi="Courier New" w:cs="Courier New"/>
          <w:sz w:val="20"/>
          <w:szCs w:val="20"/>
          <w:lang w:eastAsia="en-IN"/>
        </w:rPr>
        <w:t>NA,colour</w:t>
      </w:r>
      <w:proofErr w:type="spellEnd"/>
      <w:r w:rsidRPr="00CD6700">
        <w:rPr>
          <w:rFonts w:ascii="Courier New" w:eastAsia="Times New Roman" w:hAnsi="Courier New" w:cs="Courier New"/>
          <w:sz w:val="20"/>
          <w:szCs w:val="20"/>
          <w:lang w:eastAsia="en-IN"/>
        </w:rPr>
        <w:t>="grey"),</w:t>
      </w:r>
    </w:p>
    <w:p w14:paraId="7371891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panel.grid</w:t>
      </w:r>
      <w:proofErr w:type="gramEnd"/>
      <w:r w:rsidRPr="00CD6700">
        <w:rPr>
          <w:rFonts w:ascii="Courier New" w:eastAsia="Times New Roman" w:hAnsi="Courier New" w:cs="Courier New"/>
          <w:sz w:val="20"/>
          <w:szCs w:val="20"/>
          <w:lang w:eastAsia="en-IN"/>
        </w:rPr>
        <w:t>.major.y</w:t>
      </w:r>
      <w:proofErr w:type="spellEnd"/>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element_line</w:t>
      </w:r>
      <w:proofErr w:type="spellEnd"/>
      <w:r w:rsidRPr="00CD6700">
        <w:rPr>
          <w:rFonts w:ascii="Courier New" w:eastAsia="Times New Roman" w:hAnsi="Courier New" w:cs="Courier New"/>
          <w:sz w:val="20"/>
          <w:szCs w:val="20"/>
          <w:lang w:eastAsia="en-IN"/>
        </w:rPr>
        <w:t>(colour = "grey"))+</w:t>
      </w:r>
    </w:p>
    <w:p w14:paraId="65A5899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labs(</w:t>
      </w:r>
      <w:proofErr w:type="gramEnd"/>
      <w:r w:rsidRPr="00CD6700">
        <w:rPr>
          <w:rFonts w:ascii="Courier New" w:eastAsia="Times New Roman" w:hAnsi="Courier New" w:cs="Courier New"/>
          <w:sz w:val="20"/>
          <w:szCs w:val="20"/>
          <w:lang w:eastAsia="en-IN"/>
        </w:rPr>
        <w:t>y="</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in top 150",x="")</w:t>
      </w:r>
    </w:p>
    <w:p w14:paraId="1A9CDAC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20D8362E" wp14:editId="21A344F3">
            <wp:extent cx="429006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8295A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According to this crude evaluation, subgraph centrality is best in “explaining”</w:t>
      </w:r>
      <w:r w:rsidRPr="00CD6700">
        <w:rPr>
          <w:rFonts w:ascii="Times New Roman" w:eastAsia="Times New Roman" w:hAnsi="Times New Roman" w:cs="Times New Roman"/>
          <w:sz w:val="20"/>
          <w:szCs w:val="20"/>
          <w:lang w:eastAsia="en-IN"/>
        </w:rPr>
        <w:br/>
        <w:t>the node attribute. But how conclusive is this now? Note that we did not specify any</w:t>
      </w:r>
      <w:r w:rsidRPr="00CD6700">
        <w:rPr>
          <w:rFonts w:ascii="Times New Roman" w:eastAsia="Times New Roman" w:hAnsi="Times New Roman" w:cs="Times New Roman"/>
          <w:sz w:val="20"/>
          <w:szCs w:val="20"/>
          <w:lang w:eastAsia="en-IN"/>
        </w:rPr>
        <w:br/>
        <w:t>real hypothesis so basically any index could be a valid choice. Instead of</w:t>
      </w:r>
      <w:r w:rsidRPr="00CD6700">
        <w:rPr>
          <w:rFonts w:ascii="Times New Roman" w:eastAsia="Times New Roman" w:hAnsi="Times New Roman" w:cs="Times New Roman"/>
          <w:sz w:val="20"/>
          <w:szCs w:val="20"/>
          <w:lang w:eastAsia="en-IN"/>
        </w:rPr>
        <w:br/>
        <w:t>trying out one of the other mentioned ones though, we now try to design a new index</w:t>
      </w:r>
      <w:r w:rsidRPr="00CD6700">
        <w:rPr>
          <w:rFonts w:ascii="Times New Roman" w:eastAsia="Times New Roman" w:hAnsi="Times New Roman" w:cs="Times New Roman"/>
          <w:sz w:val="20"/>
          <w:szCs w:val="20"/>
          <w:lang w:eastAsia="en-IN"/>
        </w:rPr>
        <w:br/>
        <w:t>which hopefully gives us an even better “fit”. After some wild math, we may end up with something like this:</w:t>
      </w:r>
    </w:p>
    <w:p w14:paraId="42B3334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c(u)=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w:t>
      </w:r>
      <w:proofErr w:type="gramStart"/>
      <w:r w:rsidRPr="00CD6700">
        <w:rPr>
          <w:rFonts w:ascii="Times New Roman" w:eastAsia="Times New Roman" w:hAnsi="Times New Roman" w:cs="Times New Roman"/>
          <w:sz w:val="20"/>
          <w:szCs w:val="20"/>
          <w:lang w:eastAsia="en-IN"/>
        </w:rPr>
        <w:t>left[</w:t>
      </w:r>
      <w:proofErr w:type="gramEnd"/>
      <w:r w:rsidRPr="00CD6700">
        <w:rPr>
          <w:rFonts w:ascii="Times New Roman" w:eastAsia="Times New Roman" w:hAnsi="Times New Roman" w:cs="Times New Roman"/>
          <w:sz w:val="20"/>
          <w:szCs w:val="20"/>
          <w:lang w:eastAsia="en-IN"/>
        </w:rPr>
        <w:t>\sum\limits_{v \in N(u)} \sum\limits_{k=0}^{\</w:t>
      </w:r>
      <w:proofErr w:type="spellStart"/>
      <w:r w:rsidRPr="00CD6700">
        <w:rPr>
          <w:rFonts w:ascii="Times New Roman" w:eastAsia="Times New Roman" w:hAnsi="Times New Roman" w:cs="Times New Roman"/>
          <w:sz w:val="20"/>
          <w:szCs w:val="20"/>
          <w:lang w:eastAsia="en-IN"/>
        </w:rPr>
        <w:t>infty</w:t>
      </w:r>
      <w:proofErr w:type="spellEnd"/>
      <w:r w:rsidRPr="00CD6700">
        <w:rPr>
          <w:rFonts w:ascii="Times New Roman" w:eastAsia="Times New Roman" w:hAnsi="Times New Roman" w:cs="Times New Roman"/>
          <w:sz w:val="20"/>
          <w:szCs w:val="20"/>
          <w:lang w:eastAsia="en-IN"/>
        </w:rPr>
        <w:t>} \frac{(A^{[u]})_{</w:t>
      </w:r>
      <w:proofErr w:type="spellStart"/>
      <w:r w:rsidRPr="00CD6700">
        <w:rPr>
          <w:rFonts w:ascii="Times New Roman" w:eastAsia="Times New Roman" w:hAnsi="Times New Roman" w:cs="Times New Roman"/>
          <w:sz w:val="20"/>
          <w:szCs w:val="20"/>
          <w:lang w:eastAsia="en-IN"/>
        </w:rPr>
        <w:t>vv</w:t>
      </w:r>
      <w:proofErr w:type="spellEnd"/>
      <w:r w:rsidRPr="00CD6700">
        <w:rPr>
          <w:rFonts w:ascii="Times New Roman" w:eastAsia="Times New Roman" w:hAnsi="Times New Roman" w:cs="Times New Roman"/>
          <w:sz w:val="20"/>
          <w:szCs w:val="20"/>
          <w:lang w:eastAsia="en-IN"/>
        </w:rPr>
        <w:t>}^{2k}}{(2k)!} \</w:t>
      </w:r>
      <w:proofErr w:type="gramStart"/>
      <w:r w:rsidRPr="00CD6700">
        <w:rPr>
          <w:rFonts w:ascii="Times New Roman" w:eastAsia="Times New Roman" w:hAnsi="Times New Roman" w:cs="Times New Roman"/>
          <w:sz w:val="20"/>
          <w:szCs w:val="20"/>
          <w:lang w:eastAsia="en-IN"/>
        </w:rPr>
        <w:t>right</w:t>
      </w:r>
      <w:proofErr w:type="gram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Ok, so what is happening here?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is the clustering coefficient of the node \(u\) (</w:t>
      </w:r>
      <w:proofErr w:type="spellStart"/>
      <w:proofErr w:type="gram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transitivity(</w:t>
      </w:r>
      <w:proofErr w:type="spellStart"/>
      <w:r w:rsidRPr="00CD6700">
        <w:rPr>
          <w:rFonts w:ascii="Courier New" w:eastAsia="Times New Roman" w:hAnsi="Courier New" w:cs="Courier New"/>
          <w:sz w:val="20"/>
          <w:szCs w:val="20"/>
          <w:lang w:eastAsia="en-IN"/>
        </w:rPr>
        <w:t>g,type</w:t>
      </w:r>
      <w:proofErr w:type="spellEnd"/>
      <w:r w:rsidRPr="00CD6700">
        <w:rPr>
          <w:rFonts w:ascii="Courier New" w:eastAsia="Times New Roman" w:hAnsi="Courier New" w:cs="Courier New"/>
          <w:sz w:val="20"/>
          <w:szCs w:val="20"/>
          <w:lang w:eastAsia="en-IN"/>
        </w:rPr>
        <w:t>="local")</w:t>
      </w:r>
      <w:r w:rsidRPr="00CD6700">
        <w:rPr>
          <w:rFonts w:ascii="Times New Roman" w:eastAsia="Times New Roman" w:hAnsi="Times New Roman" w:cs="Times New Roman"/>
          <w:sz w:val="20"/>
          <w:szCs w:val="20"/>
          <w:lang w:eastAsia="en-IN"/>
        </w:rPr>
        <w:t xml:space="preserve">). The first sum is over all </w:t>
      </w:r>
      <w:proofErr w:type="spellStart"/>
      <w:r w:rsidRPr="00CD6700">
        <w:rPr>
          <w:rFonts w:ascii="Times New Roman" w:eastAsia="Times New Roman" w:hAnsi="Times New Roman" w:cs="Times New Roman"/>
          <w:sz w:val="20"/>
          <w:szCs w:val="20"/>
          <w:lang w:eastAsia="en-IN"/>
        </w:rPr>
        <w:t>neighbors</w:t>
      </w:r>
      <w:proofErr w:type="spellEnd"/>
      <w:r w:rsidRPr="00CD6700">
        <w:rPr>
          <w:rFonts w:ascii="Times New Roman" w:eastAsia="Times New Roman" w:hAnsi="Times New Roman" w:cs="Times New Roman"/>
          <w:sz w:val="20"/>
          <w:szCs w:val="20"/>
          <w:lang w:eastAsia="en-IN"/>
        </w:rPr>
        <w:t xml:space="preserve"> \(v\) of \(u\). The second sum is used to sum up all closed walks of even length weighted by the inverse factorial of the length.</w:t>
      </w:r>
    </w:p>
    <w:p w14:paraId="6FC40DC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 can directly invent a second one, based on the walks of odd length.</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 xml:space="preserve">c(u)=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w:t>
      </w:r>
      <w:proofErr w:type="gramStart"/>
      <w:r w:rsidRPr="00CD6700">
        <w:rPr>
          <w:rFonts w:ascii="Times New Roman" w:eastAsia="Times New Roman" w:hAnsi="Times New Roman" w:cs="Times New Roman"/>
          <w:sz w:val="20"/>
          <w:szCs w:val="20"/>
          <w:lang w:eastAsia="en-IN"/>
        </w:rPr>
        <w:t>left[</w:t>
      </w:r>
      <w:proofErr w:type="gramEnd"/>
      <w:r w:rsidRPr="00CD6700">
        <w:rPr>
          <w:rFonts w:ascii="Times New Roman" w:eastAsia="Times New Roman" w:hAnsi="Times New Roman" w:cs="Times New Roman"/>
          <w:sz w:val="20"/>
          <w:szCs w:val="20"/>
          <w:lang w:eastAsia="en-IN"/>
        </w:rPr>
        <w:t>\sum\limits_{v \in N(u)} \sum\limits_{k=0}^{\</w:t>
      </w:r>
      <w:proofErr w:type="spellStart"/>
      <w:r w:rsidRPr="00CD6700">
        <w:rPr>
          <w:rFonts w:ascii="Times New Roman" w:eastAsia="Times New Roman" w:hAnsi="Times New Roman" w:cs="Times New Roman"/>
          <w:sz w:val="20"/>
          <w:szCs w:val="20"/>
          <w:lang w:eastAsia="en-IN"/>
        </w:rPr>
        <w:t>infty</w:t>
      </w:r>
      <w:proofErr w:type="spellEnd"/>
      <w:r w:rsidRPr="00CD6700">
        <w:rPr>
          <w:rFonts w:ascii="Times New Roman" w:eastAsia="Times New Roman" w:hAnsi="Times New Roman" w:cs="Times New Roman"/>
          <w:sz w:val="20"/>
          <w:szCs w:val="20"/>
          <w:lang w:eastAsia="en-IN"/>
        </w:rPr>
        <w:t>} \frac{(A^{[u]})_{</w:t>
      </w:r>
      <w:proofErr w:type="spellStart"/>
      <w:r w:rsidRPr="00CD6700">
        <w:rPr>
          <w:rFonts w:ascii="Times New Roman" w:eastAsia="Times New Roman" w:hAnsi="Times New Roman" w:cs="Times New Roman"/>
          <w:sz w:val="20"/>
          <w:szCs w:val="20"/>
          <w:lang w:eastAsia="en-IN"/>
        </w:rPr>
        <w:t>vv</w:t>
      </w:r>
      <w:proofErr w:type="spellEnd"/>
      <w:r w:rsidRPr="00CD6700">
        <w:rPr>
          <w:rFonts w:ascii="Times New Roman" w:eastAsia="Times New Roman" w:hAnsi="Times New Roman" w:cs="Times New Roman"/>
          <w:sz w:val="20"/>
          <w:szCs w:val="20"/>
          <w:lang w:eastAsia="en-IN"/>
        </w:rPr>
        <w:t>}^{2k+1}}{(2k+1)!} \</w:t>
      </w:r>
      <w:proofErr w:type="gramStart"/>
      <w:r w:rsidRPr="00CD6700">
        <w:rPr>
          <w:rFonts w:ascii="Times New Roman" w:eastAsia="Times New Roman" w:hAnsi="Times New Roman" w:cs="Times New Roman"/>
          <w:sz w:val="20"/>
          <w:szCs w:val="20"/>
          <w:lang w:eastAsia="en-IN"/>
        </w:rPr>
        <w:t>right</w:t>
      </w:r>
      <w:proofErr w:type="gram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Mathematically fascinating, yet both indices defy any rational meaning.</w:t>
      </w:r>
    </w:p>
    <w:p w14:paraId="4F5262D7"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Both indices have not yet been considered in the literature (please do not write a paper about them!).</w:t>
      </w:r>
      <w:r w:rsidRPr="00CD6700">
        <w:rPr>
          <w:rFonts w:ascii="Times New Roman" w:eastAsia="Times New Roman" w:hAnsi="Times New Roman" w:cs="Times New Roman"/>
          <w:sz w:val="20"/>
          <w:szCs w:val="20"/>
          <w:lang w:eastAsia="en-IN"/>
        </w:rPr>
        <w:br/>
        <w:t>However, they are not entirely new. I already used them as an illustration in my PhD thesis (</w:t>
      </w:r>
      <w:hyperlink r:id="rId13" w:tgtFrame="_blank" w:history="1">
        <w:r w:rsidRPr="00CD6700">
          <w:rPr>
            <w:rFonts w:ascii="Times New Roman" w:eastAsia="Times New Roman" w:hAnsi="Times New Roman" w:cs="Times New Roman"/>
            <w:color w:val="0000FF"/>
            <w:sz w:val="20"/>
            <w:szCs w:val="20"/>
            <w:u w:val="single"/>
            <w:lang w:eastAsia="en-IN"/>
          </w:rPr>
          <w:t>PDF</w:t>
        </w:r>
      </w:hyperlink>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The indices are implemented in </w:t>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xml:space="preserve"> as the </w:t>
      </w:r>
      <w:r w:rsidRPr="00CD6700">
        <w:rPr>
          <w:rFonts w:ascii="Times New Roman" w:eastAsia="Times New Roman" w:hAnsi="Times New Roman" w:cs="Times New Roman"/>
          <w:i/>
          <w:iCs/>
          <w:sz w:val="20"/>
          <w:szCs w:val="20"/>
          <w:lang w:eastAsia="en-IN"/>
        </w:rPr>
        <w:t>hyperbolic index</w:t>
      </w:r>
      <w:r w:rsidRPr="00CD6700">
        <w:rPr>
          <w:rFonts w:ascii="Times New Roman" w:eastAsia="Times New Roman" w:hAnsi="Times New Roman" w:cs="Times New Roman"/>
          <w:sz w:val="20"/>
          <w:szCs w:val="20"/>
          <w:lang w:eastAsia="en-IN"/>
        </w:rPr>
        <w:t>.</w:t>
      </w:r>
    </w:p>
    <w:p w14:paraId="26A6A53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cent$hyp_eve</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hyperbolic_</w:t>
      </w:r>
      <w:proofErr w:type="gramStart"/>
      <w:r w:rsidRPr="00CD6700">
        <w:rPr>
          <w:rFonts w:ascii="Courier New" w:eastAsia="Times New Roman" w:hAnsi="Courier New" w:cs="Courier New"/>
          <w:sz w:val="20"/>
          <w:szCs w:val="20"/>
          <w:lang w:eastAsia="en-IN"/>
        </w:rPr>
        <w:t>index</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g3,type = "even")</w:t>
      </w:r>
    </w:p>
    <w:p w14:paraId="621C803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cent$hyp_odd</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hyperbolic_</w:t>
      </w:r>
      <w:proofErr w:type="gramStart"/>
      <w:r w:rsidRPr="00CD6700">
        <w:rPr>
          <w:rFonts w:ascii="Courier New" w:eastAsia="Times New Roman" w:hAnsi="Courier New" w:cs="Courier New"/>
          <w:sz w:val="20"/>
          <w:szCs w:val="20"/>
          <w:lang w:eastAsia="en-IN"/>
        </w:rPr>
        <w:t>index</w:t>
      </w:r>
      <w:proofErr w:type="spellEnd"/>
      <w:r w:rsidRPr="00CD6700">
        <w:rPr>
          <w:rFonts w:ascii="Courier New" w:eastAsia="Times New Roman" w:hAnsi="Courier New" w:cs="Courier New"/>
          <w:sz w:val="20"/>
          <w:szCs w:val="20"/>
          <w:lang w:eastAsia="en-IN"/>
        </w:rPr>
        <w:t>(</w:t>
      </w:r>
      <w:proofErr w:type="gramEnd"/>
      <w:r w:rsidRPr="00CD6700">
        <w:rPr>
          <w:rFonts w:ascii="Courier New" w:eastAsia="Times New Roman" w:hAnsi="Courier New" w:cs="Courier New"/>
          <w:sz w:val="20"/>
          <w:szCs w:val="20"/>
          <w:lang w:eastAsia="en-IN"/>
        </w:rPr>
        <w:t>g3,type = "odd")</w:t>
      </w:r>
    </w:p>
    <w:p w14:paraId="7A6FFDB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they compare to the other indices?</w:t>
      </w:r>
    </w:p>
    <w:p w14:paraId="3565751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0F98E7A3" wp14:editId="77FB0505">
            <wp:extent cx="42900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1049563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Both indices are far superior. Around 66% of the top 150 nodes are equipped</w:t>
      </w:r>
      <w:r w:rsidRPr="00CD6700">
        <w:rPr>
          <w:rFonts w:ascii="Times New Roman" w:eastAsia="Times New Roman" w:hAnsi="Times New Roman" w:cs="Times New Roman"/>
          <w:sz w:val="20"/>
          <w:szCs w:val="20"/>
          <w:lang w:eastAsia="en-IN"/>
        </w:rPr>
        <w:br/>
        <w:t>with the attribute, compared to 50% for subgraph centrality.</w:t>
      </w:r>
    </w:p>
    <w:p w14:paraId="687D163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 better evaluation may be to treat the problem as a binary classification problem</w:t>
      </w:r>
      <w:r w:rsidRPr="00CD6700">
        <w:rPr>
          <w:rFonts w:ascii="Times New Roman" w:eastAsia="Times New Roman" w:hAnsi="Times New Roman" w:cs="Times New Roman"/>
          <w:sz w:val="20"/>
          <w:szCs w:val="20"/>
          <w:lang w:eastAsia="en-IN"/>
        </w:rPr>
        <w:br/>
        <w:t>and calculate the area under the ROC curve as a performance estimate.</w:t>
      </w:r>
    </w:p>
    <w:p w14:paraId="21C9B8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cent %&gt;% </w:t>
      </w:r>
    </w:p>
    <w:p w14:paraId="52C1CB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w:t>
      </w:r>
      <w:proofErr w:type="spellStart"/>
      <w:proofErr w:type="gramStart"/>
      <w:r w:rsidRPr="00CD6700">
        <w:rPr>
          <w:rFonts w:ascii="Courier New" w:eastAsia="Times New Roman" w:hAnsi="Courier New" w:cs="Courier New"/>
          <w:sz w:val="20"/>
          <w:szCs w:val="20"/>
          <w:lang w:eastAsia="en-IN"/>
        </w:rPr>
        <w:t>cent,value</w:t>
      </w:r>
      <w:proofErr w:type="gramEnd"/>
      <w:r w:rsidRPr="00CD6700">
        <w:rPr>
          <w:rFonts w:ascii="Courier New" w:eastAsia="Times New Roman" w:hAnsi="Courier New" w:cs="Courier New"/>
          <w:sz w:val="20"/>
          <w:szCs w:val="20"/>
          <w:lang w:eastAsia="en-IN"/>
        </w:rPr>
        <w:t>,degree:hyp_odd</w:t>
      </w:r>
      <w:proofErr w:type="spellEnd"/>
      <w:r w:rsidRPr="00CD6700">
        <w:rPr>
          <w:rFonts w:ascii="Courier New" w:eastAsia="Times New Roman" w:hAnsi="Courier New" w:cs="Courier New"/>
          <w:sz w:val="20"/>
          <w:szCs w:val="20"/>
          <w:lang w:eastAsia="en-IN"/>
        </w:rPr>
        <w:t xml:space="preserve">) %&gt;% </w:t>
      </w:r>
    </w:p>
    <w:p w14:paraId="6FABFC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select(-c(nodes)) %&gt;% </w:t>
      </w:r>
    </w:p>
    <w:p w14:paraId="34049CD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group_by</w:t>
      </w:r>
      <w:proofErr w:type="spellEnd"/>
      <w:r w:rsidRPr="00CD6700">
        <w:rPr>
          <w:rFonts w:ascii="Courier New" w:eastAsia="Times New Roman" w:hAnsi="Courier New" w:cs="Courier New"/>
          <w:sz w:val="20"/>
          <w:szCs w:val="20"/>
          <w:lang w:eastAsia="en-IN"/>
        </w:rPr>
        <w:t xml:space="preserve">(cent) %&gt;% </w:t>
      </w:r>
    </w:p>
    <w:p w14:paraId="3002BD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yardstick::</w:t>
      </w:r>
      <w:proofErr w:type="spellStart"/>
      <w:proofErr w:type="gramEnd"/>
      <w:r w:rsidRPr="00CD6700">
        <w:rPr>
          <w:rFonts w:ascii="Courier New" w:eastAsia="Times New Roman" w:hAnsi="Courier New" w:cs="Courier New"/>
          <w:sz w:val="20"/>
          <w:szCs w:val="20"/>
          <w:lang w:eastAsia="en-IN"/>
        </w:rPr>
        <w:t>roc_auc</w:t>
      </w:r>
      <w:proofErr w:type="spellEnd"/>
      <w:r w:rsidRPr="00CD6700">
        <w:rPr>
          <w:rFonts w:ascii="Courier New" w:eastAsia="Times New Roman" w:hAnsi="Courier New" w:cs="Courier New"/>
          <w:sz w:val="20"/>
          <w:szCs w:val="20"/>
          <w:lang w:eastAsia="en-IN"/>
        </w:rPr>
        <w:t>(factor(</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),value) %&gt;% </w:t>
      </w:r>
    </w:p>
    <w:p w14:paraId="7419865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arrange(-</w:t>
      </w:r>
      <w:proofErr w:type="gramStart"/>
      <w:r w:rsidRPr="00CD6700">
        <w:rPr>
          <w:rFonts w:ascii="Courier New" w:eastAsia="Times New Roman" w:hAnsi="Courier New" w:cs="Courier New"/>
          <w:sz w:val="20"/>
          <w:szCs w:val="20"/>
          <w:lang w:eastAsia="en-IN"/>
        </w:rPr>
        <w:t>`.estimate</w:t>
      </w:r>
      <w:proofErr w:type="gramEnd"/>
      <w:r w:rsidRPr="00CD6700">
        <w:rPr>
          <w:rFonts w:ascii="Courier New" w:eastAsia="Times New Roman" w:hAnsi="Courier New" w:cs="Courier New"/>
          <w:sz w:val="20"/>
          <w:szCs w:val="20"/>
          <w:lang w:eastAsia="en-IN"/>
        </w:rPr>
        <w:t xml:space="preserve">`) %&gt;% </w:t>
      </w:r>
    </w:p>
    <w:p w14:paraId="12445D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proofErr w:type="gramStart"/>
      <w:r w:rsidRPr="00CD6700">
        <w:rPr>
          <w:rFonts w:ascii="Courier New" w:eastAsia="Times New Roman" w:hAnsi="Courier New" w:cs="Courier New"/>
          <w:sz w:val="20"/>
          <w:szCs w:val="20"/>
          <w:lang w:eastAsia="en-IN"/>
        </w:rPr>
        <w:t>knitr</w:t>
      </w:r>
      <w:proofErr w:type="spellEnd"/>
      <w:r w:rsidRPr="00CD6700">
        <w:rPr>
          <w:rFonts w:ascii="Courier New" w:eastAsia="Times New Roman" w:hAnsi="Courier New" w:cs="Courier New"/>
          <w:sz w:val="20"/>
          <w:szCs w:val="20"/>
          <w:lang w:eastAsia="en-IN"/>
        </w:rPr>
        <w:t>::</w:t>
      </w:r>
      <w:proofErr w:type="spellStart"/>
      <w:proofErr w:type="gramEnd"/>
      <w:r w:rsidRPr="00CD6700">
        <w:rPr>
          <w:rFonts w:ascii="Courier New" w:eastAsia="Times New Roman" w:hAnsi="Courier New" w:cs="Courier New"/>
          <w:sz w:val="20"/>
          <w:szCs w:val="20"/>
          <w:lang w:eastAsia="en-IN"/>
        </w:rPr>
        <w:t>kable</w:t>
      </w:r>
      <w:proofErr w:type="spellEnd"/>
      <w:r w:rsidRPr="00CD670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20"/>
        <w:gridCol w:w="1093"/>
        <w:gridCol w:w="1095"/>
      </w:tblGrid>
      <w:tr w:rsidR="00CD6700" w:rsidRPr="00CD6700" w14:paraId="29C29DDF" w14:textId="77777777" w:rsidTr="00CD6700">
        <w:trPr>
          <w:tblHeader/>
          <w:tblCellSpacing w:w="15" w:type="dxa"/>
        </w:trPr>
        <w:tc>
          <w:tcPr>
            <w:tcW w:w="0" w:type="auto"/>
            <w:vAlign w:val="center"/>
            <w:hideMark/>
          </w:tcPr>
          <w:p w14:paraId="63CB739E"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cent</w:t>
            </w:r>
          </w:p>
        </w:tc>
        <w:tc>
          <w:tcPr>
            <w:tcW w:w="0" w:type="auto"/>
            <w:vAlign w:val="center"/>
            <w:hideMark/>
          </w:tcPr>
          <w:p w14:paraId="0F1F5B34"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proofErr w:type="gramStart"/>
            <w:r w:rsidRPr="00CD6700">
              <w:rPr>
                <w:rFonts w:ascii="Times New Roman" w:eastAsia="Times New Roman" w:hAnsi="Times New Roman" w:cs="Times New Roman"/>
                <w:b/>
                <w:bCs/>
                <w:sz w:val="24"/>
                <w:szCs w:val="24"/>
                <w:lang w:eastAsia="en-IN"/>
              </w:rPr>
              <w:t>.metric</w:t>
            </w:r>
            <w:proofErr w:type="gramEnd"/>
          </w:p>
        </w:tc>
        <w:tc>
          <w:tcPr>
            <w:tcW w:w="0" w:type="auto"/>
            <w:vAlign w:val="center"/>
            <w:hideMark/>
          </w:tcPr>
          <w:p w14:paraId="40FA9575"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proofErr w:type="gramStart"/>
            <w:r w:rsidRPr="00CD6700">
              <w:rPr>
                <w:rFonts w:ascii="Times New Roman" w:eastAsia="Times New Roman" w:hAnsi="Times New Roman" w:cs="Times New Roman"/>
                <w:b/>
                <w:bCs/>
                <w:sz w:val="24"/>
                <w:szCs w:val="24"/>
                <w:lang w:eastAsia="en-IN"/>
              </w:rPr>
              <w:t>.estimator</w:t>
            </w:r>
            <w:proofErr w:type="gramEnd"/>
          </w:p>
        </w:tc>
        <w:tc>
          <w:tcPr>
            <w:tcW w:w="0" w:type="auto"/>
            <w:vAlign w:val="center"/>
            <w:hideMark/>
          </w:tcPr>
          <w:p w14:paraId="684492DA" w14:textId="77777777" w:rsidR="00CD6700" w:rsidRPr="00CD6700" w:rsidRDefault="00CD6700" w:rsidP="00CD6700">
            <w:pPr>
              <w:spacing w:after="0" w:line="240" w:lineRule="auto"/>
              <w:jc w:val="right"/>
              <w:rPr>
                <w:rFonts w:ascii="Times New Roman" w:eastAsia="Times New Roman" w:hAnsi="Times New Roman" w:cs="Times New Roman"/>
                <w:b/>
                <w:bCs/>
                <w:sz w:val="24"/>
                <w:szCs w:val="24"/>
                <w:lang w:eastAsia="en-IN"/>
              </w:rPr>
            </w:pPr>
            <w:proofErr w:type="gramStart"/>
            <w:r w:rsidRPr="00CD6700">
              <w:rPr>
                <w:rFonts w:ascii="Times New Roman" w:eastAsia="Times New Roman" w:hAnsi="Times New Roman" w:cs="Times New Roman"/>
                <w:b/>
                <w:bCs/>
                <w:sz w:val="24"/>
                <w:szCs w:val="24"/>
                <w:lang w:eastAsia="en-IN"/>
              </w:rPr>
              <w:t>.estimate</w:t>
            </w:r>
            <w:proofErr w:type="gramEnd"/>
          </w:p>
        </w:tc>
      </w:tr>
      <w:tr w:rsidR="00CD6700" w:rsidRPr="00CD6700" w14:paraId="67C07B8D" w14:textId="77777777" w:rsidTr="00CD6700">
        <w:trPr>
          <w:tblCellSpacing w:w="15" w:type="dxa"/>
        </w:trPr>
        <w:tc>
          <w:tcPr>
            <w:tcW w:w="0" w:type="auto"/>
            <w:vAlign w:val="center"/>
            <w:hideMark/>
          </w:tcPr>
          <w:p w14:paraId="2A2F445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hyp_odd</w:t>
            </w:r>
            <w:proofErr w:type="spellEnd"/>
          </w:p>
        </w:tc>
        <w:tc>
          <w:tcPr>
            <w:tcW w:w="0" w:type="auto"/>
            <w:vAlign w:val="center"/>
            <w:hideMark/>
          </w:tcPr>
          <w:p w14:paraId="725D664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042A16E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DBE4741"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0.6944020</w:t>
            </w:r>
          </w:p>
        </w:tc>
      </w:tr>
      <w:tr w:rsidR="00CD6700" w:rsidRPr="00CD6700" w14:paraId="4F6DD80D" w14:textId="77777777" w:rsidTr="00CD6700">
        <w:trPr>
          <w:tblCellSpacing w:w="15" w:type="dxa"/>
        </w:trPr>
        <w:tc>
          <w:tcPr>
            <w:tcW w:w="0" w:type="auto"/>
            <w:vAlign w:val="center"/>
            <w:hideMark/>
          </w:tcPr>
          <w:p w14:paraId="5E50C27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hyp_eve</w:t>
            </w:r>
            <w:proofErr w:type="spellEnd"/>
          </w:p>
        </w:tc>
        <w:tc>
          <w:tcPr>
            <w:tcW w:w="0" w:type="auto"/>
            <w:vAlign w:val="center"/>
            <w:hideMark/>
          </w:tcPr>
          <w:p w14:paraId="5B420F53"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1052BBC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0FB300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0.6925552</w:t>
            </w:r>
          </w:p>
        </w:tc>
      </w:tr>
      <w:tr w:rsidR="00CD6700" w:rsidRPr="00CD6700" w14:paraId="35114179" w14:textId="77777777" w:rsidTr="00CD6700">
        <w:trPr>
          <w:tblCellSpacing w:w="15" w:type="dxa"/>
        </w:trPr>
        <w:tc>
          <w:tcPr>
            <w:tcW w:w="0" w:type="auto"/>
            <w:vAlign w:val="center"/>
            <w:hideMark/>
          </w:tcPr>
          <w:p w14:paraId="4406595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degree</w:t>
            </w:r>
          </w:p>
        </w:tc>
        <w:tc>
          <w:tcPr>
            <w:tcW w:w="0" w:type="auto"/>
            <w:vAlign w:val="center"/>
            <w:hideMark/>
          </w:tcPr>
          <w:p w14:paraId="429D5629"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28FF45A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641FDA9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0.6571969</w:t>
            </w:r>
          </w:p>
        </w:tc>
      </w:tr>
      <w:tr w:rsidR="00CD6700" w:rsidRPr="00CD6700" w14:paraId="35774268" w14:textId="77777777" w:rsidTr="00CD6700">
        <w:trPr>
          <w:tblCellSpacing w:w="15" w:type="dxa"/>
        </w:trPr>
        <w:tc>
          <w:tcPr>
            <w:tcW w:w="0" w:type="auto"/>
            <w:vAlign w:val="center"/>
            <w:hideMark/>
          </w:tcPr>
          <w:p w14:paraId="7209936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infocent</w:t>
            </w:r>
            <w:proofErr w:type="spellEnd"/>
          </w:p>
        </w:tc>
        <w:tc>
          <w:tcPr>
            <w:tcW w:w="0" w:type="auto"/>
            <w:vAlign w:val="center"/>
            <w:hideMark/>
          </w:tcPr>
          <w:p w14:paraId="7468A51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6D92591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226FC8CE"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0.6510916</w:t>
            </w:r>
          </w:p>
        </w:tc>
      </w:tr>
      <w:tr w:rsidR="00CD6700" w:rsidRPr="00CD6700" w14:paraId="6913EAF6" w14:textId="77777777" w:rsidTr="00CD6700">
        <w:trPr>
          <w:tblCellSpacing w:w="15" w:type="dxa"/>
        </w:trPr>
        <w:tc>
          <w:tcPr>
            <w:tcW w:w="0" w:type="auto"/>
            <w:vAlign w:val="center"/>
            <w:hideMark/>
          </w:tcPr>
          <w:p w14:paraId="3B3B52C5"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subgraph</w:t>
            </w:r>
          </w:p>
        </w:tc>
        <w:tc>
          <w:tcPr>
            <w:tcW w:w="0" w:type="auto"/>
            <w:vAlign w:val="center"/>
            <w:hideMark/>
          </w:tcPr>
          <w:p w14:paraId="6DE311E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3B31B51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7CFBF5DC"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0.6407756</w:t>
            </w:r>
          </w:p>
        </w:tc>
      </w:tr>
      <w:tr w:rsidR="00CD6700" w:rsidRPr="00CD6700" w14:paraId="5D4F610D" w14:textId="77777777" w:rsidTr="00CD6700">
        <w:trPr>
          <w:tblCellSpacing w:w="15" w:type="dxa"/>
        </w:trPr>
        <w:tc>
          <w:tcPr>
            <w:tcW w:w="0" w:type="auto"/>
            <w:vAlign w:val="center"/>
            <w:hideMark/>
          </w:tcPr>
          <w:p w14:paraId="3C29CAE4"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eigen</w:t>
            </w:r>
          </w:p>
        </w:tc>
        <w:tc>
          <w:tcPr>
            <w:tcW w:w="0" w:type="auto"/>
            <w:vAlign w:val="center"/>
            <w:hideMark/>
          </w:tcPr>
          <w:p w14:paraId="2A595968"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40C7B6A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48B8317D"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0.6316241</w:t>
            </w:r>
          </w:p>
        </w:tc>
      </w:tr>
      <w:tr w:rsidR="00CD6700" w:rsidRPr="00CD6700" w14:paraId="0D1CBBD4" w14:textId="77777777" w:rsidTr="00CD6700">
        <w:trPr>
          <w:tblCellSpacing w:w="15" w:type="dxa"/>
        </w:trPr>
        <w:tc>
          <w:tcPr>
            <w:tcW w:w="0" w:type="auto"/>
            <w:vAlign w:val="center"/>
            <w:hideMark/>
          </w:tcPr>
          <w:p w14:paraId="494B04FE"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closeness</w:t>
            </w:r>
          </w:p>
        </w:tc>
        <w:tc>
          <w:tcPr>
            <w:tcW w:w="0" w:type="auto"/>
            <w:vAlign w:val="center"/>
            <w:hideMark/>
          </w:tcPr>
          <w:p w14:paraId="5E0B52D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7377239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3C9DCF0B"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0.6137547</w:t>
            </w:r>
          </w:p>
        </w:tc>
      </w:tr>
      <w:tr w:rsidR="00CD6700" w:rsidRPr="00CD6700" w14:paraId="67A609F8" w14:textId="77777777" w:rsidTr="00CD6700">
        <w:trPr>
          <w:tblCellSpacing w:w="15" w:type="dxa"/>
        </w:trPr>
        <w:tc>
          <w:tcPr>
            <w:tcW w:w="0" w:type="auto"/>
            <w:vAlign w:val="center"/>
            <w:hideMark/>
          </w:tcPr>
          <w:p w14:paraId="225E7DE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betweenness</w:t>
            </w:r>
          </w:p>
        </w:tc>
        <w:tc>
          <w:tcPr>
            <w:tcW w:w="0" w:type="auto"/>
            <w:vAlign w:val="center"/>
            <w:hideMark/>
          </w:tcPr>
          <w:p w14:paraId="1E1097C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7D9B821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1DB5DB0"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0.6046209</w:t>
            </w:r>
          </w:p>
        </w:tc>
      </w:tr>
    </w:tbl>
    <w:p w14:paraId="67D9518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Again, the hyperbolic indices overall perform much better than the other traditional indices.</w:t>
      </w:r>
    </w:p>
    <w:p w14:paraId="171A5BA0"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Obviously, this is a very contrived example, yet it emphasizes some important points.</w:t>
      </w:r>
      <w:r w:rsidRPr="00CD6700">
        <w:rPr>
          <w:rFonts w:ascii="Times New Roman" w:eastAsia="Times New Roman" w:hAnsi="Times New Roman" w:cs="Times New Roman"/>
          <w:sz w:val="20"/>
          <w:szCs w:val="20"/>
          <w:lang w:eastAsia="en-IN"/>
        </w:rPr>
        <w:br/>
        <w:t>First, it is relatively easy to design an index that gives you the results you intend to get and hence</w:t>
      </w:r>
      <w:r w:rsidRPr="00CD6700">
        <w:rPr>
          <w:rFonts w:ascii="Times New Roman" w:eastAsia="Times New Roman" w:hAnsi="Times New Roman" w:cs="Times New Roman"/>
          <w:sz w:val="20"/>
          <w:szCs w:val="20"/>
          <w:lang w:eastAsia="en-IN"/>
        </w:rPr>
        <w:br/>
        <w:t xml:space="preserve">justify the importance of the index. Second, you can never be sure, though, that you found “the best” index for the task. There may well be some even more obscure index that gives you better results. Third, if you do not find a fitting index, you </w:t>
      </w:r>
      <w:proofErr w:type="spellStart"/>
      <w:r w:rsidRPr="00CD6700">
        <w:rPr>
          <w:rFonts w:ascii="Times New Roman" w:eastAsia="Times New Roman" w:hAnsi="Times New Roman" w:cs="Times New Roman"/>
          <w:sz w:val="20"/>
          <w:szCs w:val="20"/>
          <w:lang w:eastAsia="en-IN"/>
        </w:rPr>
        <w:t>can not</w:t>
      </w:r>
      <w:proofErr w:type="spellEnd"/>
      <w:r w:rsidRPr="00CD6700">
        <w:rPr>
          <w:rFonts w:ascii="Times New Roman" w:eastAsia="Times New Roman" w:hAnsi="Times New Roman" w:cs="Times New Roman"/>
          <w:sz w:val="20"/>
          <w:szCs w:val="20"/>
          <w:lang w:eastAsia="en-IN"/>
        </w:rPr>
        <w:t xml:space="preserve"> be sure that there does not exist one after all.</w:t>
      </w:r>
    </w:p>
    <w:p w14:paraId="6939D4F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Summary</w:t>
      </w:r>
    </w:p>
    <w:p w14:paraId="6AAB679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post was intended to highlight some of the problems that you may encounter when</w:t>
      </w:r>
      <w:r w:rsidRPr="00CD6700">
        <w:rPr>
          <w:rFonts w:ascii="Times New Roman" w:eastAsia="Times New Roman" w:hAnsi="Times New Roman" w:cs="Times New Roman"/>
          <w:sz w:val="20"/>
          <w:szCs w:val="20"/>
          <w:lang w:eastAsia="en-IN"/>
        </w:rPr>
        <w:br/>
        <w:t>using centrality indices and how hard it is to navigate the index landscape, keeping up with all</w:t>
      </w:r>
      <w:r w:rsidRPr="00CD6700">
        <w:rPr>
          <w:rFonts w:ascii="Times New Roman" w:eastAsia="Times New Roman" w:hAnsi="Times New Roman" w:cs="Times New Roman"/>
          <w:sz w:val="20"/>
          <w:szCs w:val="20"/>
          <w:lang w:eastAsia="en-IN"/>
        </w:rPr>
        <w:br/>
        <w:t>the newly designed ones.</w:t>
      </w:r>
    </w:p>
    <w:p w14:paraId="4CB1C24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 xml:space="preserve">One is therefore all </w:t>
      </w:r>
      <w:proofErr w:type="spellStart"/>
      <w:r w:rsidRPr="00CD6700">
        <w:rPr>
          <w:rFonts w:ascii="Times New Roman" w:eastAsia="Times New Roman" w:hAnsi="Times New Roman" w:cs="Times New Roman"/>
          <w:sz w:val="20"/>
          <w:szCs w:val="20"/>
          <w:lang w:eastAsia="en-IN"/>
        </w:rPr>
        <w:t>to</w:t>
      </w:r>
      <w:proofErr w:type="spellEnd"/>
      <w:r w:rsidRPr="00CD6700">
        <w:rPr>
          <w:rFonts w:ascii="Times New Roman" w:eastAsia="Times New Roman" w:hAnsi="Times New Roman" w:cs="Times New Roman"/>
          <w:sz w:val="20"/>
          <w:szCs w:val="20"/>
          <w:lang w:eastAsia="en-IN"/>
        </w:rPr>
        <w:t xml:space="preserve"> often tempted to go down the data-</w:t>
      </w:r>
      <w:proofErr w:type="spellStart"/>
      <w:r w:rsidRPr="00CD6700">
        <w:rPr>
          <w:rFonts w:ascii="Times New Roman" w:eastAsia="Times New Roman" w:hAnsi="Times New Roman" w:cs="Times New Roman"/>
          <w:sz w:val="20"/>
          <w:szCs w:val="20"/>
          <w:lang w:eastAsia="en-IN"/>
        </w:rPr>
        <w:t>minning</w:t>
      </w:r>
      <w:proofErr w:type="spellEnd"/>
      <w:r w:rsidRPr="00CD6700">
        <w:rPr>
          <w:rFonts w:ascii="Times New Roman" w:eastAsia="Times New Roman" w:hAnsi="Times New Roman" w:cs="Times New Roman"/>
          <w:sz w:val="20"/>
          <w:szCs w:val="20"/>
          <w:lang w:eastAsia="en-IN"/>
        </w:rPr>
        <w:t xml:space="preserve"> road.</w:t>
      </w:r>
      <w:r w:rsidRPr="00CD6700">
        <w:rPr>
          <w:rFonts w:ascii="Times New Roman" w:eastAsia="Times New Roman" w:hAnsi="Times New Roman" w:cs="Times New Roman"/>
          <w:sz w:val="20"/>
          <w:szCs w:val="20"/>
          <w:lang w:eastAsia="en-IN"/>
        </w:rPr>
        <w:br/>
        <w:t xml:space="preserve">That is, take a </w:t>
      </w:r>
      <w:proofErr w:type="spellStart"/>
      <w:r w:rsidRPr="00CD6700">
        <w:rPr>
          <w:rFonts w:ascii="Times New Roman" w:eastAsia="Times New Roman" w:hAnsi="Times New Roman" w:cs="Times New Roman"/>
          <w:sz w:val="20"/>
          <w:szCs w:val="20"/>
          <w:lang w:eastAsia="en-IN"/>
        </w:rPr>
        <w:t>handfull</w:t>
      </w:r>
      <w:proofErr w:type="spellEnd"/>
      <w:r w:rsidRPr="00CD6700">
        <w:rPr>
          <w:rFonts w:ascii="Times New Roman" w:eastAsia="Times New Roman" w:hAnsi="Times New Roman" w:cs="Times New Roman"/>
          <w:sz w:val="20"/>
          <w:szCs w:val="20"/>
          <w:lang w:eastAsia="en-IN"/>
        </w:rPr>
        <w:t xml:space="preserve"> of indices, check what works best and come up with a post-hoc</w:t>
      </w:r>
      <w:r w:rsidRPr="00CD6700">
        <w:rPr>
          <w:rFonts w:ascii="Times New Roman" w:eastAsia="Times New Roman" w:hAnsi="Times New Roman" w:cs="Times New Roman"/>
          <w:sz w:val="20"/>
          <w:szCs w:val="20"/>
          <w:lang w:eastAsia="en-IN"/>
        </w:rPr>
        <w:br/>
        <w:t>explanation as to why the choice was reasonable. Note, though, that this approach is not</w:t>
      </w:r>
      <w:r w:rsidRPr="00CD6700">
        <w:rPr>
          <w:rFonts w:ascii="Times New Roman" w:eastAsia="Times New Roman" w:hAnsi="Times New Roman" w:cs="Times New Roman"/>
          <w:sz w:val="20"/>
          <w:szCs w:val="20"/>
          <w:lang w:eastAsia="en-IN"/>
        </w:rPr>
        <w:br/>
        <w:t>universally bad, or wrong. It mainly depends on what you your intentions are.</w:t>
      </w:r>
      <w:r w:rsidRPr="00CD6700">
        <w:rPr>
          <w:rFonts w:ascii="Times New Roman" w:eastAsia="Times New Roman" w:hAnsi="Times New Roman" w:cs="Times New Roman"/>
          <w:sz w:val="20"/>
          <w:szCs w:val="20"/>
          <w:lang w:eastAsia="en-IN"/>
        </w:rPr>
        <w:br/>
        <w:t>You simply want to have a sort of predictive model? Go wild on the indices and maximize!</w:t>
      </w:r>
      <w:r w:rsidRPr="00CD6700">
        <w:rPr>
          <w:rFonts w:ascii="Times New Roman" w:eastAsia="Times New Roman" w:hAnsi="Times New Roman" w:cs="Times New Roman"/>
          <w:sz w:val="20"/>
          <w:szCs w:val="20"/>
          <w:lang w:eastAsia="en-IN"/>
        </w:rPr>
        <w:br/>
        <w:t xml:space="preserve">The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package offers some excellent tools for that.</w:t>
      </w:r>
    </w:p>
    <w:p w14:paraId="5A760C8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However, if you are working in a theory-heavy area, then this approach is not for you.</w:t>
      </w:r>
      <w:r w:rsidRPr="00CD6700">
        <w:rPr>
          <w:rFonts w:ascii="Times New Roman" w:eastAsia="Times New Roman" w:hAnsi="Times New Roman" w:cs="Times New Roman"/>
          <w:sz w:val="20"/>
          <w:szCs w:val="20"/>
          <w:lang w:eastAsia="en-IN"/>
        </w:rPr>
        <w:br/>
        <w:t>“Trial-and-Error” approaches are hardly appropriate to test a (causal) theory.</w:t>
      </w:r>
      <w:r w:rsidRPr="00CD6700">
        <w:rPr>
          <w:rFonts w:ascii="Times New Roman" w:eastAsia="Times New Roman" w:hAnsi="Times New Roman" w:cs="Times New Roman"/>
          <w:sz w:val="20"/>
          <w:szCs w:val="20"/>
          <w:lang w:eastAsia="en-IN"/>
        </w:rPr>
        <w:br/>
        <w:t>But how can we properly test a hypothesis with measures of centrality, when obviously</w:t>
      </w:r>
    </w:p>
    <w:p w14:paraId="7DCAA958"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very little agreement in the proper procedure for its measurement.</w:t>
      </w:r>
    </w:p>
    <w:p w14:paraId="62CF982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upcoming posts will discuss a different approach to centrality, which may help</w:t>
      </w:r>
      <w:r w:rsidRPr="00CD6700">
        <w:rPr>
          <w:rFonts w:ascii="Times New Roman" w:eastAsia="Times New Roman" w:hAnsi="Times New Roman" w:cs="Times New Roman"/>
          <w:sz w:val="20"/>
          <w:szCs w:val="20"/>
          <w:lang w:eastAsia="en-IN"/>
        </w:rPr>
        <w:br/>
        <w:t>in translating a theoretical construct into a measure of centrality.</w:t>
      </w:r>
    </w:p>
    <w:p w14:paraId="510D858F"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Additional R Code</w:t>
      </w:r>
    </w:p>
    <w:p w14:paraId="0EC993E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 xml:space="preserve"> &lt;- function(g</w:t>
      </w:r>
      <w:proofErr w:type="gramStart"/>
      <w:r w:rsidRPr="00CD6700">
        <w:rPr>
          <w:rFonts w:ascii="Courier New" w:eastAsia="Times New Roman" w:hAnsi="Courier New" w:cs="Courier New"/>
          <w:sz w:val="20"/>
          <w:szCs w:val="20"/>
          <w:lang w:eastAsia="en-IN"/>
        </w:rPr>
        <w:t>){</w:t>
      </w:r>
      <w:proofErr w:type="gramEnd"/>
    </w:p>
    <w:p w14:paraId="663C777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 &lt;- matrix(</w:t>
      </w:r>
      <w:proofErr w:type="gramStart"/>
      <w:r w:rsidRPr="00CD6700">
        <w:rPr>
          <w:rFonts w:ascii="Courier New" w:eastAsia="Times New Roman" w:hAnsi="Courier New" w:cs="Courier New"/>
          <w:sz w:val="20"/>
          <w:szCs w:val="20"/>
          <w:lang w:eastAsia="en-IN"/>
        </w:rPr>
        <w:t>0,vcount</w:t>
      </w:r>
      <w:proofErr w:type="gramEnd"/>
      <w:r w:rsidRPr="00CD6700">
        <w:rPr>
          <w:rFonts w:ascii="Courier New" w:eastAsia="Times New Roman" w:hAnsi="Courier New" w:cs="Courier New"/>
          <w:sz w:val="20"/>
          <w:szCs w:val="20"/>
          <w:lang w:eastAsia="en-IN"/>
        </w:rPr>
        <w:t>(g),35)</w:t>
      </w:r>
    </w:p>
    <w:p w14:paraId="38BFC2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::degree(g)</w:t>
      </w:r>
    </w:p>
    <w:p w14:paraId="2F98AA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::betweenness(g)</w:t>
      </w:r>
    </w:p>
    <w:p w14:paraId="0ECCA2A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,3]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::closeness(g)</w:t>
      </w:r>
    </w:p>
    <w:p w14:paraId="5B87C3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,4]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eigen_centrality</w:t>
      </w:r>
      <w:proofErr w:type="spellEnd"/>
      <w:r w:rsidRPr="00CD6700">
        <w:rPr>
          <w:rFonts w:ascii="Courier New" w:eastAsia="Times New Roman" w:hAnsi="Courier New" w:cs="Courier New"/>
          <w:sz w:val="20"/>
          <w:szCs w:val="20"/>
          <w:lang w:eastAsia="en-IN"/>
        </w:rPr>
        <w:t>(g)$vector</w:t>
      </w:r>
    </w:p>
    <w:p w14:paraId="025449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,5] &lt;- 1/</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::eccentricity(g)</w:t>
      </w:r>
    </w:p>
    <w:p w14:paraId="76A523F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,6]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subgraph_centrality</w:t>
      </w:r>
      <w:proofErr w:type="spellEnd"/>
      <w:r w:rsidRPr="00CD6700">
        <w:rPr>
          <w:rFonts w:ascii="Courier New" w:eastAsia="Times New Roman" w:hAnsi="Courier New" w:cs="Courier New"/>
          <w:sz w:val="20"/>
          <w:szCs w:val="20"/>
          <w:lang w:eastAsia="en-IN"/>
        </w:rPr>
        <w:t>(g)</w:t>
      </w:r>
    </w:p>
    <w:p w14:paraId="3861F2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0A50B7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 &lt;- </w:t>
      </w:r>
      <w:proofErr w:type="spellStart"/>
      <w:proofErr w:type="gramStart"/>
      <w:r w:rsidRPr="00CD6700">
        <w:rPr>
          <w:rFonts w:ascii="Courier New" w:eastAsia="Times New Roman" w:hAnsi="Courier New" w:cs="Courier New"/>
          <w:sz w:val="20"/>
          <w:szCs w:val="20"/>
          <w:lang w:eastAsia="en-IN"/>
        </w:rPr>
        <w:t>get.adjacency</w:t>
      </w:r>
      <w:proofErr w:type="spellEnd"/>
      <w:proofErr w:type="gram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g,sparse</w:t>
      </w:r>
      <w:proofErr w:type="spellEnd"/>
      <w:r w:rsidRPr="00CD6700">
        <w:rPr>
          <w:rFonts w:ascii="Courier New" w:eastAsia="Times New Roman" w:hAnsi="Courier New" w:cs="Courier New"/>
          <w:sz w:val="20"/>
          <w:szCs w:val="20"/>
          <w:lang w:eastAsia="en-IN"/>
        </w:rPr>
        <w:t>=F)</w:t>
      </w:r>
    </w:p>
    <w:p w14:paraId="76B6727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,7]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flowbet</w:t>
      </w:r>
      <w:proofErr w:type="spellEnd"/>
      <w:r w:rsidRPr="00CD6700">
        <w:rPr>
          <w:rFonts w:ascii="Courier New" w:eastAsia="Times New Roman" w:hAnsi="Courier New" w:cs="Courier New"/>
          <w:sz w:val="20"/>
          <w:szCs w:val="20"/>
          <w:lang w:eastAsia="en-IN"/>
        </w:rPr>
        <w:t>(A)</w:t>
      </w:r>
    </w:p>
    <w:p w14:paraId="5051C73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,8]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loadcent</w:t>
      </w:r>
      <w:proofErr w:type="spellEnd"/>
      <w:r w:rsidRPr="00CD6700">
        <w:rPr>
          <w:rFonts w:ascii="Courier New" w:eastAsia="Times New Roman" w:hAnsi="Courier New" w:cs="Courier New"/>
          <w:sz w:val="20"/>
          <w:szCs w:val="20"/>
          <w:lang w:eastAsia="en-IN"/>
        </w:rPr>
        <w:t>(A)</w:t>
      </w:r>
    </w:p>
    <w:p w14:paraId="6C55A6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,9]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gilschmidt</w:t>
      </w:r>
      <w:proofErr w:type="spellEnd"/>
      <w:r w:rsidRPr="00CD6700">
        <w:rPr>
          <w:rFonts w:ascii="Courier New" w:eastAsia="Times New Roman" w:hAnsi="Courier New" w:cs="Courier New"/>
          <w:sz w:val="20"/>
          <w:szCs w:val="20"/>
          <w:lang w:eastAsia="en-IN"/>
        </w:rPr>
        <w:t>(A)</w:t>
      </w:r>
    </w:p>
    <w:p w14:paraId="2CE1B5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,10]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(A)</w:t>
      </w:r>
    </w:p>
    <w:p w14:paraId="69F415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,11]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stresscent</w:t>
      </w:r>
      <w:proofErr w:type="spellEnd"/>
      <w:r w:rsidRPr="00CD6700">
        <w:rPr>
          <w:rFonts w:ascii="Courier New" w:eastAsia="Times New Roman" w:hAnsi="Courier New" w:cs="Courier New"/>
          <w:sz w:val="20"/>
          <w:szCs w:val="20"/>
          <w:lang w:eastAsia="en-IN"/>
        </w:rPr>
        <w:t>(A)</w:t>
      </w:r>
    </w:p>
    <w:p w14:paraId="53EC656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EFAA7F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,12]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averagedis</w:t>
      </w:r>
      <w:proofErr w:type="spellEnd"/>
      <w:r w:rsidRPr="00CD6700">
        <w:rPr>
          <w:rFonts w:ascii="Courier New" w:eastAsia="Times New Roman" w:hAnsi="Courier New" w:cs="Courier New"/>
          <w:sz w:val="20"/>
          <w:szCs w:val="20"/>
          <w:lang w:eastAsia="en-IN"/>
        </w:rPr>
        <w:t>(g)</w:t>
      </w:r>
    </w:p>
    <w:p w14:paraId="610B55A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,13]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barycenter</w:t>
      </w:r>
      <w:proofErr w:type="spellEnd"/>
      <w:r w:rsidRPr="00CD6700">
        <w:rPr>
          <w:rFonts w:ascii="Courier New" w:eastAsia="Times New Roman" w:hAnsi="Courier New" w:cs="Courier New"/>
          <w:sz w:val="20"/>
          <w:szCs w:val="20"/>
          <w:lang w:eastAsia="en-IN"/>
        </w:rPr>
        <w:t>(g)</w:t>
      </w:r>
    </w:p>
    <w:p w14:paraId="0AE198C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,14]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closeness.currentflow</w:t>
      </w:r>
      <w:proofErr w:type="spellEnd"/>
      <w:r w:rsidRPr="00CD6700">
        <w:rPr>
          <w:rFonts w:ascii="Courier New" w:eastAsia="Times New Roman" w:hAnsi="Courier New" w:cs="Courier New"/>
          <w:sz w:val="20"/>
          <w:szCs w:val="20"/>
          <w:lang w:eastAsia="en-IN"/>
        </w:rPr>
        <w:t>(g)</w:t>
      </w:r>
    </w:p>
    <w:p w14:paraId="0BADB04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,15]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closeness.latora</w:t>
      </w:r>
      <w:proofErr w:type="spellEnd"/>
      <w:r w:rsidRPr="00CD6700">
        <w:rPr>
          <w:rFonts w:ascii="Courier New" w:eastAsia="Times New Roman" w:hAnsi="Courier New" w:cs="Courier New"/>
          <w:sz w:val="20"/>
          <w:szCs w:val="20"/>
          <w:lang w:eastAsia="en-IN"/>
        </w:rPr>
        <w:t>(g)</w:t>
      </w:r>
    </w:p>
    <w:p w14:paraId="214F716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,16]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closeness.residual</w:t>
      </w:r>
      <w:proofErr w:type="spellEnd"/>
      <w:r w:rsidRPr="00CD6700">
        <w:rPr>
          <w:rFonts w:ascii="Courier New" w:eastAsia="Times New Roman" w:hAnsi="Courier New" w:cs="Courier New"/>
          <w:sz w:val="20"/>
          <w:szCs w:val="20"/>
          <w:lang w:eastAsia="en-IN"/>
        </w:rPr>
        <w:t>(g)</w:t>
      </w:r>
    </w:p>
    <w:p w14:paraId="7FBF24D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,17]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communibet</w:t>
      </w:r>
      <w:proofErr w:type="spellEnd"/>
      <w:r w:rsidRPr="00CD6700">
        <w:rPr>
          <w:rFonts w:ascii="Courier New" w:eastAsia="Times New Roman" w:hAnsi="Courier New" w:cs="Courier New"/>
          <w:sz w:val="20"/>
          <w:szCs w:val="20"/>
          <w:lang w:eastAsia="en-IN"/>
        </w:rPr>
        <w:t>(g)</w:t>
      </w:r>
    </w:p>
    <w:p w14:paraId="62F4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,18]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crossclique</w:t>
      </w:r>
      <w:proofErr w:type="spellEnd"/>
      <w:r w:rsidRPr="00CD6700">
        <w:rPr>
          <w:rFonts w:ascii="Courier New" w:eastAsia="Times New Roman" w:hAnsi="Courier New" w:cs="Courier New"/>
          <w:sz w:val="20"/>
          <w:szCs w:val="20"/>
          <w:lang w:eastAsia="en-IN"/>
        </w:rPr>
        <w:t>(g)</w:t>
      </w:r>
    </w:p>
    <w:p w14:paraId="6985655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,19]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::decay(g)</w:t>
      </w:r>
    </w:p>
    <w:p w14:paraId="3D8D19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,20]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diffusion.degree</w:t>
      </w:r>
      <w:proofErr w:type="spellEnd"/>
      <w:r w:rsidRPr="00CD6700">
        <w:rPr>
          <w:rFonts w:ascii="Courier New" w:eastAsia="Times New Roman" w:hAnsi="Courier New" w:cs="Courier New"/>
          <w:sz w:val="20"/>
          <w:szCs w:val="20"/>
          <w:lang w:eastAsia="en-IN"/>
        </w:rPr>
        <w:t xml:space="preserve">(g)     </w:t>
      </w:r>
    </w:p>
    <w:p w14:paraId="69231E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,21]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::entropy(g)</w:t>
      </w:r>
    </w:p>
    <w:p w14:paraId="0361255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,22]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geokpath</w:t>
      </w:r>
      <w:proofErr w:type="spellEnd"/>
      <w:r w:rsidRPr="00CD6700">
        <w:rPr>
          <w:rFonts w:ascii="Courier New" w:eastAsia="Times New Roman" w:hAnsi="Courier New" w:cs="Courier New"/>
          <w:sz w:val="20"/>
          <w:szCs w:val="20"/>
          <w:lang w:eastAsia="en-IN"/>
        </w:rPr>
        <w:t>(g)</w:t>
      </w:r>
    </w:p>
    <w:p w14:paraId="40E355E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,23]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katzcent</w:t>
      </w:r>
      <w:proofErr w:type="spellEnd"/>
      <w:r w:rsidRPr="00CD6700">
        <w:rPr>
          <w:rFonts w:ascii="Courier New" w:eastAsia="Times New Roman" w:hAnsi="Courier New" w:cs="Courier New"/>
          <w:sz w:val="20"/>
          <w:szCs w:val="20"/>
          <w:lang w:eastAsia="en-IN"/>
        </w:rPr>
        <w:t xml:space="preserve">(g)             </w:t>
      </w:r>
    </w:p>
    <w:p w14:paraId="6C632EB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,24]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laplacian</w:t>
      </w:r>
      <w:proofErr w:type="spellEnd"/>
      <w:r w:rsidRPr="00CD6700">
        <w:rPr>
          <w:rFonts w:ascii="Courier New" w:eastAsia="Times New Roman" w:hAnsi="Courier New" w:cs="Courier New"/>
          <w:sz w:val="20"/>
          <w:szCs w:val="20"/>
          <w:lang w:eastAsia="en-IN"/>
        </w:rPr>
        <w:t>(g)</w:t>
      </w:r>
    </w:p>
    <w:p w14:paraId="340444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,25]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 xml:space="preserve">::leverage(g)             </w:t>
      </w:r>
    </w:p>
    <w:p w14:paraId="22CC6A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,26]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lincent</w:t>
      </w:r>
      <w:proofErr w:type="spellEnd"/>
      <w:r w:rsidRPr="00CD6700">
        <w:rPr>
          <w:rFonts w:ascii="Courier New" w:eastAsia="Times New Roman" w:hAnsi="Courier New" w:cs="Courier New"/>
          <w:sz w:val="20"/>
          <w:szCs w:val="20"/>
          <w:lang w:eastAsia="en-IN"/>
        </w:rPr>
        <w:t>(g)</w:t>
      </w:r>
    </w:p>
    <w:p w14:paraId="1722A58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,27]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::lobby(g)</w:t>
      </w:r>
    </w:p>
    <w:p w14:paraId="273446F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,28]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markovcent</w:t>
      </w:r>
      <w:proofErr w:type="spellEnd"/>
      <w:r w:rsidRPr="00CD6700">
        <w:rPr>
          <w:rFonts w:ascii="Courier New" w:eastAsia="Times New Roman" w:hAnsi="Courier New" w:cs="Courier New"/>
          <w:sz w:val="20"/>
          <w:szCs w:val="20"/>
          <w:lang w:eastAsia="en-IN"/>
        </w:rPr>
        <w:t xml:space="preserve">(g)           </w:t>
      </w:r>
    </w:p>
    <w:p w14:paraId="1B934A4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,29]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mnc</w:t>
      </w:r>
      <w:proofErr w:type="spellEnd"/>
      <w:r w:rsidRPr="00CD6700">
        <w:rPr>
          <w:rFonts w:ascii="Courier New" w:eastAsia="Times New Roman" w:hAnsi="Courier New" w:cs="Courier New"/>
          <w:sz w:val="20"/>
          <w:szCs w:val="20"/>
          <w:lang w:eastAsia="en-IN"/>
        </w:rPr>
        <w:t>(g)</w:t>
      </w:r>
    </w:p>
    <w:p w14:paraId="7C9613E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,30]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 xml:space="preserve">::radiality(g)            </w:t>
      </w:r>
    </w:p>
    <w:p w14:paraId="2486A4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 xml:space="preserve">,31]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semilocal</w:t>
      </w:r>
      <w:proofErr w:type="spellEnd"/>
      <w:r w:rsidRPr="00CD6700">
        <w:rPr>
          <w:rFonts w:ascii="Courier New" w:eastAsia="Times New Roman" w:hAnsi="Courier New" w:cs="Courier New"/>
          <w:sz w:val="20"/>
          <w:szCs w:val="20"/>
          <w:lang w:eastAsia="en-IN"/>
        </w:rPr>
        <w:t>(g)</w:t>
      </w:r>
    </w:p>
    <w:p w14:paraId="5C5C720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,32]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topocoefficient</w:t>
      </w:r>
      <w:proofErr w:type="spellEnd"/>
      <w:r w:rsidRPr="00CD6700">
        <w:rPr>
          <w:rFonts w:ascii="Courier New" w:eastAsia="Times New Roman" w:hAnsi="Courier New" w:cs="Courier New"/>
          <w:sz w:val="20"/>
          <w:szCs w:val="20"/>
          <w:lang w:eastAsia="en-IN"/>
        </w:rPr>
        <w:t xml:space="preserve">(g) </w:t>
      </w:r>
    </w:p>
    <w:p w14:paraId="618E719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9B1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,33] &lt;- CINNA::</w:t>
      </w:r>
      <w:proofErr w:type="spellStart"/>
      <w:r w:rsidRPr="00CD6700">
        <w:rPr>
          <w:rFonts w:ascii="Courier New" w:eastAsia="Times New Roman" w:hAnsi="Courier New" w:cs="Courier New"/>
          <w:sz w:val="20"/>
          <w:szCs w:val="20"/>
          <w:lang w:eastAsia="en-IN"/>
        </w:rPr>
        <w:t>dangalchev_closeness_centrality</w:t>
      </w:r>
      <w:proofErr w:type="spellEnd"/>
      <w:r w:rsidRPr="00CD6700">
        <w:rPr>
          <w:rFonts w:ascii="Courier New" w:eastAsia="Times New Roman" w:hAnsi="Courier New" w:cs="Courier New"/>
          <w:sz w:val="20"/>
          <w:szCs w:val="20"/>
          <w:lang w:eastAsia="en-IN"/>
        </w:rPr>
        <w:t>(g)</w:t>
      </w:r>
    </w:p>
    <w:p w14:paraId="791546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,34] &lt;- CINNA::</w:t>
      </w:r>
      <w:proofErr w:type="spellStart"/>
      <w:r w:rsidRPr="00CD6700">
        <w:rPr>
          <w:rFonts w:ascii="Courier New" w:eastAsia="Times New Roman" w:hAnsi="Courier New" w:cs="Courier New"/>
          <w:sz w:val="20"/>
          <w:szCs w:val="20"/>
          <w:lang w:eastAsia="en-IN"/>
        </w:rPr>
        <w:t>harmonic_centrality</w:t>
      </w:r>
      <w:proofErr w:type="spellEnd"/>
      <w:r w:rsidRPr="00CD6700">
        <w:rPr>
          <w:rFonts w:ascii="Courier New" w:eastAsia="Times New Roman" w:hAnsi="Courier New" w:cs="Courier New"/>
          <w:sz w:val="20"/>
          <w:szCs w:val="20"/>
          <w:lang w:eastAsia="en-IN"/>
        </w:rPr>
        <w:t>(g)</w:t>
      </w:r>
    </w:p>
    <w:p w14:paraId="404CF2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  </w:t>
      </w:r>
      <w:proofErr w:type="gramStart"/>
      <w:r w:rsidRPr="00CD6700">
        <w:rPr>
          <w:rFonts w:ascii="Courier New" w:eastAsia="Times New Roman" w:hAnsi="Courier New" w:cs="Courier New"/>
          <w:sz w:val="20"/>
          <w:szCs w:val="20"/>
          <w:lang w:eastAsia="en-IN"/>
        </w:rPr>
        <w:t>res[</w:t>
      </w:r>
      <w:proofErr w:type="gramEnd"/>
      <w:r w:rsidRPr="00CD6700">
        <w:rPr>
          <w:rFonts w:ascii="Courier New" w:eastAsia="Times New Roman" w:hAnsi="Courier New" w:cs="Courier New"/>
          <w:sz w:val="20"/>
          <w:szCs w:val="20"/>
          <w:lang w:eastAsia="en-IN"/>
        </w:rPr>
        <w:t>,35] &lt;- 1/CINNA::</w:t>
      </w:r>
      <w:proofErr w:type="spellStart"/>
      <w:r w:rsidRPr="00CD6700">
        <w:rPr>
          <w:rFonts w:ascii="Courier New" w:eastAsia="Times New Roman" w:hAnsi="Courier New" w:cs="Courier New"/>
          <w:sz w:val="20"/>
          <w:szCs w:val="20"/>
          <w:lang w:eastAsia="en-IN"/>
        </w:rPr>
        <w:t>local_bridging_centrality</w:t>
      </w:r>
      <w:proofErr w:type="spellEnd"/>
      <w:r w:rsidRPr="00CD6700">
        <w:rPr>
          <w:rFonts w:ascii="Courier New" w:eastAsia="Times New Roman" w:hAnsi="Courier New" w:cs="Courier New"/>
          <w:sz w:val="20"/>
          <w:szCs w:val="20"/>
          <w:lang w:eastAsia="en-IN"/>
        </w:rPr>
        <w:t>(g)</w:t>
      </w:r>
    </w:p>
    <w:p w14:paraId="630738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apply(res,</w:t>
      </w:r>
      <w:proofErr w:type="gramStart"/>
      <w:r w:rsidRPr="00CD6700">
        <w:rPr>
          <w:rFonts w:ascii="Courier New" w:eastAsia="Times New Roman" w:hAnsi="Courier New" w:cs="Courier New"/>
          <w:sz w:val="20"/>
          <w:szCs w:val="20"/>
          <w:lang w:eastAsia="en-IN"/>
        </w:rPr>
        <w:t>2,function</w:t>
      </w:r>
      <w:proofErr w:type="gramEnd"/>
      <w:r w:rsidRPr="00CD6700">
        <w:rPr>
          <w:rFonts w:ascii="Courier New" w:eastAsia="Times New Roman" w:hAnsi="Courier New" w:cs="Courier New"/>
          <w:sz w:val="20"/>
          <w:szCs w:val="20"/>
          <w:lang w:eastAsia="en-IN"/>
        </w:rPr>
        <w:t>(x) round(x,8))</w:t>
      </w:r>
    </w:p>
    <w:p w14:paraId="271936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0503ED1B"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608"/>
    <w:multiLevelType w:val="multilevel"/>
    <w:tmpl w:val="203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6A0E"/>
    <w:multiLevelType w:val="multilevel"/>
    <w:tmpl w:val="F01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32129"/>
    <w:multiLevelType w:val="multilevel"/>
    <w:tmpl w:val="9008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2713B"/>
    <w:multiLevelType w:val="multilevel"/>
    <w:tmpl w:val="5A1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2522E"/>
    <w:multiLevelType w:val="multilevel"/>
    <w:tmpl w:val="F91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00"/>
    <w:rsid w:val="00C932C8"/>
    <w:rsid w:val="00CD6700"/>
    <w:rsid w:val="00F9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399"/>
  <w15:chartTrackingRefBased/>
  <w15:docId w15:val="{8388C9C8-0C94-4039-B816-4A5A81E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42151">
      <w:bodyDiv w:val="1"/>
      <w:marLeft w:val="0"/>
      <w:marRight w:val="0"/>
      <w:marTop w:val="0"/>
      <w:marBottom w:val="0"/>
      <w:divBdr>
        <w:top w:val="none" w:sz="0" w:space="0" w:color="auto"/>
        <w:left w:val="none" w:sz="0" w:space="0" w:color="auto"/>
        <w:bottom w:val="none" w:sz="0" w:space="0" w:color="auto"/>
        <w:right w:val="none" w:sz="0" w:space="0" w:color="auto"/>
      </w:divBdr>
      <w:divsChild>
        <w:div w:id="999499280">
          <w:marLeft w:val="0"/>
          <w:marRight w:val="0"/>
          <w:marTop w:val="0"/>
          <w:marBottom w:val="0"/>
          <w:divBdr>
            <w:top w:val="none" w:sz="0" w:space="0" w:color="auto"/>
            <w:left w:val="none" w:sz="0" w:space="0" w:color="auto"/>
            <w:bottom w:val="none" w:sz="0" w:space="0" w:color="auto"/>
            <w:right w:val="none" w:sz="0" w:space="0" w:color="auto"/>
          </w:divBdr>
          <w:divsChild>
            <w:div w:id="76141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62503">
          <w:marLeft w:val="0"/>
          <w:marRight w:val="0"/>
          <w:marTop w:val="0"/>
          <w:marBottom w:val="0"/>
          <w:divBdr>
            <w:top w:val="none" w:sz="0" w:space="0" w:color="auto"/>
            <w:left w:val="none" w:sz="0" w:space="0" w:color="auto"/>
            <w:bottom w:val="none" w:sz="0" w:space="0" w:color="auto"/>
            <w:right w:val="none" w:sz="0" w:space="0" w:color="auto"/>
          </w:divBdr>
        </w:div>
        <w:div w:id="1073621324">
          <w:marLeft w:val="0"/>
          <w:marRight w:val="0"/>
          <w:marTop w:val="0"/>
          <w:marBottom w:val="0"/>
          <w:divBdr>
            <w:top w:val="none" w:sz="0" w:space="0" w:color="auto"/>
            <w:left w:val="none" w:sz="0" w:space="0" w:color="auto"/>
            <w:bottom w:val="none" w:sz="0" w:space="0" w:color="auto"/>
            <w:right w:val="none" w:sz="0" w:space="0" w:color="auto"/>
          </w:divBdr>
        </w:div>
        <w:div w:id="1318680768">
          <w:marLeft w:val="0"/>
          <w:marRight w:val="0"/>
          <w:marTop w:val="0"/>
          <w:marBottom w:val="0"/>
          <w:divBdr>
            <w:top w:val="none" w:sz="0" w:space="0" w:color="auto"/>
            <w:left w:val="none" w:sz="0" w:space="0" w:color="auto"/>
            <w:bottom w:val="none" w:sz="0" w:space="0" w:color="auto"/>
            <w:right w:val="none" w:sz="0" w:space="0" w:color="auto"/>
          </w:divBdr>
        </w:div>
        <w:div w:id="1167744712">
          <w:marLeft w:val="0"/>
          <w:marRight w:val="0"/>
          <w:marTop w:val="0"/>
          <w:marBottom w:val="0"/>
          <w:divBdr>
            <w:top w:val="none" w:sz="0" w:space="0" w:color="auto"/>
            <w:left w:val="none" w:sz="0" w:space="0" w:color="auto"/>
            <w:bottom w:val="none" w:sz="0" w:space="0" w:color="auto"/>
            <w:right w:val="none" w:sz="0" w:space="0" w:color="auto"/>
          </w:divBdr>
          <w:divsChild>
            <w:div w:id="281696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06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ops.uni-konstanz.de/bitstream/handle/123456789/34821/Schoch_0-347789.pdf?sequence=3&amp;isAllowed=y" TargetMode="External"/><Relationship Id="rId3" Type="http://schemas.openxmlformats.org/officeDocument/2006/relationships/settings" Target="settings.xml"/><Relationship Id="rId7" Type="http://schemas.openxmlformats.org/officeDocument/2006/relationships/hyperlink" Target="http://www.centiserver.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oreno.ss.uci.edu/23.pdf" TargetMode="External"/><Relationship Id="rId11" Type="http://schemas.openxmlformats.org/officeDocument/2006/relationships/image" Target="media/image4.png"/><Relationship Id="rId5" Type="http://schemas.openxmlformats.org/officeDocument/2006/relationships/hyperlink" Target="http://centrality.schochastics.ne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2835</Words>
  <Characters>16161</Characters>
  <Application>Microsoft Office Word</Application>
  <DocSecurity>0</DocSecurity>
  <Lines>134</Lines>
  <Paragraphs>37</Paragraphs>
  <ScaleCrop>false</ScaleCrop>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2021-12-06T08:28:00Z</dcterms:created>
  <dcterms:modified xsi:type="dcterms:W3CDTF">2022-01-20T07:59:00Z</dcterms:modified>
</cp:coreProperties>
</file>