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59AE8" w14:textId="654E89EC" w:rsidR="00547A95" w:rsidRPr="00547A95" w:rsidRDefault="00547A95" w:rsidP="00547A95">
      <w:pPr>
        <w:spacing w:before="100" w:beforeAutospacing="1" w:after="100" w:afterAutospacing="1" w:line="240" w:lineRule="auto"/>
        <w:rPr>
          <w:rFonts w:ascii="Times New Roman" w:eastAsia="Times New Roman" w:hAnsi="Times New Roman" w:cs="Times New Roman"/>
          <w:sz w:val="20"/>
          <w:szCs w:val="20"/>
          <w:lang w:eastAsia="en-IN"/>
        </w:rPr>
      </w:pPr>
      <w:r w:rsidRPr="00547A95">
        <w:rPr>
          <w:rFonts w:ascii="Times New Roman" w:eastAsia="Times New Roman" w:hAnsi="Times New Roman" w:cs="Times New Roman"/>
          <w:sz w:val="20"/>
          <w:szCs w:val="20"/>
          <w:lang w:eastAsia="en-IN"/>
        </w:rPr>
        <w:t xml:space="preserve">As a data analyst you want to provide clear cut insights for your end users, enabling them to extract all the business value provided by your solution. If your end user is data and analytical savvy then explaining results might be a piece of cake. Unfortunately not all stakeholders are able to fully grab the potential of your solution. In that scenario data visualisation is a powerful concept. Data visualisation enables you to provide the core insights in a single graphic. In this video we demonstrate how to easily visualize data with a geographical component in R using </w:t>
      </w:r>
      <w:r w:rsidRPr="00547A95">
        <w:rPr>
          <w:rFonts w:ascii="Times New Roman" w:eastAsia="Times New Roman" w:hAnsi="Times New Roman" w:cs="Times New Roman"/>
          <w:color w:val="0000FF"/>
          <w:sz w:val="20"/>
          <w:szCs w:val="20"/>
          <w:u w:val="single"/>
          <w:lang w:eastAsia="en-IN"/>
        </w:rPr>
        <w:t>leaflet</w:t>
      </w:r>
      <w:r w:rsidRPr="00547A95">
        <w:rPr>
          <w:rFonts w:ascii="Times New Roman" w:eastAsia="Times New Roman" w:hAnsi="Times New Roman" w:cs="Times New Roman"/>
          <w:sz w:val="20"/>
          <w:szCs w:val="20"/>
          <w:lang w:eastAsia="en-IN"/>
        </w:rPr>
        <w:t>.</w:t>
      </w:r>
      <w:r w:rsidRPr="00547A95">
        <w:rPr>
          <w:rFonts w:ascii="Times New Roman" w:eastAsia="Times New Roman" w:hAnsi="Times New Roman" w:cs="Times New Roman"/>
          <w:sz w:val="20"/>
          <w:szCs w:val="20"/>
          <w:lang w:eastAsia="en-IN"/>
        </w:rPr>
        <w:br/>
      </w:r>
      <w:r w:rsidRPr="00547A95">
        <w:rPr>
          <w:rFonts w:ascii="Times New Roman" w:eastAsia="Times New Roman" w:hAnsi="Times New Roman" w:cs="Times New Roman"/>
          <w:i/>
          <w:iCs/>
          <w:color w:val="808080"/>
          <w:sz w:val="24"/>
          <w:szCs w:val="24"/>
          <w:lang w:eastAsia="en-IN"/>
        </w:rPr>
        <w:t>(the code can be found below the video)</w:t>
      </w:r>
    </w:p>
    <w:p w14:paraId="2AC492D2" w14:textId="77777777" w:rsidR="00547A95" w:rsidRPr="00547A95" w:rsidRDefault="00547A95" w:rsidP="00547A95">
      <w:pPr>
        <w:spacing w:before="100" w:beforeAutospacing="1" w:after="100" w:afterAutospacing="1" w:line="240" w:lineRule="auto"/>
        <w:rPr>
          <w:rFonts w:ascii="Times New Roman" w:eastAsia="Times New Roman" w:hAnsi="Times New Roman" w:cs="Times New Roman"/>
          <w:sz w:val="20"/>
          <w:szCs w:val="20"/>
          <w:lang w:eastAsia="en-IN"/>
        </w:rPr>
      </w:pPr>
      <w:r w:rsidRPr="00547A95">
        <w:rPr>
          <w:rFonts w:ascii="Times New Roman" w:eastAsia="Times New Roman" w:hAnsi="Times New Roman" w:cs="Times New Roman"/>
          <w:sz w:val="20"/>
          <w:szCs w:val="20"/>
          <w:lang w:eastAsia="en-IN"/>
        </w:rPr>
        <w:t>In this example we use open source government data: data on characteristics of </w:t>
      </w:r>
      <w:hyperlink r:id="rId4" w:tgtFrame="_blank" w:history="1">
        <w:r w:rsidRPr="00547A95">
          <w:rPr>
            <w:rFonts w:ascii="Times New Roman" w:eastAsia="Times New Roman" w:hAnsi="Times New Roman" w:cs="Times New Roman"/>
            <w:color w:val="0000FF"/>
            <w:sz w:val="20"/>
            <w:szCs w:val="20"/>
            <w:u w:val="single"/>
            <w:lang w:eastAsia="en-IN"/>
          </w:rPr>
          <w:t>inhabitants</w:t>
        </w:r>
      </w:hyperlink>
      <w:r w:rsidRPr="00547A95">
        <w:rPr>
          <w:rFonts w:ascii="Times New Roman" w:eastAsia="Times New Roman" w:hAnsi="Times New Roman" w:cs="Times New Roman"/>
          <w:sz w:val="20"/>
          <w:szCs w:val="20"/>
          <w:lang w:eastAsia="en-IN"/>
        </w:rPr>
        <w:t xml:space="preserve"> and a </w:t>
      </w:r>
      <w:hyperlink r:id="rId5" w:tgtFrame="_blank" w:history="1">
        <w:r w:rsidRPr="00547A95">
          <w:rPr>
            <w:rFonts w:ascii="Times New Roman" w:eastAsia="Times New Roman" w:hAnsi="Times New Roman" w:cs="Times New Roman"/>
            <w:color w:val="0000FF"/>
            <w:sz w:val="20"/>
            <w:szCs w:val="20"/>
            <w:u w:val="single"/>
            <w:lang w:eastAsia="en-IN"/>
          </w:rPr>
          <w:t>GeoJSON datafile</w:t>
        </w:r>
      </w:hyperlink>
      <w:r w:rsidRPr="00547A95">
        <w:rPr>
          <w:rFonts w:ascii="Times New Roman" w:eastAsia="Times New Roman" w:hAnsi="Times New Roman" w:cs="Times New Roman"/>
          <w:sz w:val="20"/>
          <w:szCs w:val="20"/>
          <w:lang w:eastAsia="en-IN"/>
        </w:rPr>
        <w:t>. GeoJSON is a popular data format for many geographical technologies and services mainly because it’s simple, lightweight and straightforward. We use the leaflet package in R because it handles GeoJSON data very well straight out of the box.</w:t>
      </w:r>
    </w:p>
    <w:p w14:paraId="52414247"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 #</w:t>
      </w:r>
    </w:p>
    <w:p w14:paraId="2C987C47"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What    :   Plot neighborhood data on geo-map (city of Utrecht) #</w:t>
      </w:r>
    </w:p>
    <w:p w14:paraId="70E48B81"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Author  :   Wouter van Gils (w.v.gils@cmotions.nl)              #</w:t>
      </w:r>
    </w:p>
    <w:p w14:paraId="0AC8BA4B"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Date    :   February 2019                                       #</w:t>
      </w:r>
    </w:p>
    <w:p w14:paraId="519F8E69"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 #</w:t>
      </w:r>
    </w:p>
    <w:p w14:paraId="712730B4"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844C13"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packages required</w:t>
      </w:r>
    </w:p>
    <w:p w14:paraId="796730EB"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library(geojsonio)</w:t>
      </w:r>
    </w:p>
    <w:p w14:paraId="06CC942C"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library(leaflet)</w:t>
      </w:r>
    </w:p>
    <w:p w14:paraId="715D0591"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library(magrittr)</w:t>
      </w:r>
    </w:p>
    <w:p w14:paraId="18AB849D"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library(htmlwidgets)</w:t>
      </w:r>
    </w:p>
    <w:p w14:paraId="070B351C"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011DE1"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E42F1B"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F00E00"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w:t>
      </w:r>
    </w:p>
    <w:p w14:paraId="0156051F"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READ POLYGON DATA ##</w:t>
      </w:r>
    </w:p>
    <w:p w14:paraId="5C0F380C"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w:t>
      </w:r>
    </w:p>
    <w:p w14:paraId="4EE610A2"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18E7D9"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Read shapefile: Spatial Polygon DB</w:t>
      </w:r>
    </w:p>
    <w:p w14:paraId="3583573C"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neighborhoods_utrecht &lt;- geojson_read("neighborhoods-utrecht.geojson", method= "local", what = "sp")</w:t>
      </w:r>
    </w:p>
    <w:p w14:paraId="0AB665C0"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6A3F22"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What kind of data does this spatial object contain</w:t>
      </w:r>
    </w:p>
    <w:p w14:paraId="1104C0AA"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head(neighborhoods_utrecht@data)</w:t>
      </w:r>
    </w:p>
    <w:p w14:paraId="7E5FEDE8"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36C74E"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Show the neighborhoods of Utrecht on a Leaflet map</w:t>
      </w:r>
    </w:p>
    <w:p w14:paraId="6D88D612"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leaflet(neighborhoods_utrecht) %&gt;%</w:t>
      </w:r>
    </w:p>
    <w:p w14:paraId="35896F78"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#addProviderTiles("nlmaps.standaard") %&gt;% </w:t>
      </w:r>
    </w:p>
    <w:p w14:paraId="74861D0A"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addProviderTiles("Esri.WorldGrayCanvas") %&gt;%</w:t>
      </w:r>
    </w:p>
    <w:p w14:paraId="58150FA7"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addPolygons(stroke = TRUE, color = "white", weight="1", smoothFactor = 0.3, fillOpacity = 0.7, fillColor = "lightblue")</w:t>
      </w:r>
    </w:p>
    <w:p w14:paraId="3B065FCC"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95DEAF"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8CEE03"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93CE77"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w:t>
      </w:r>
    </w:p>
    <w:p w14:paraId="7C64A237"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LOAD DATA TO PLOT ON POLYGON ##</w:t>
      </w:r>
    </w:p>
    <w:p w14:paraId="3BB002E7"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w:t>
      </w:r>
    </w:p>
    <w:p w14:paraId="6A6C398C"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E8A3B3"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Import data to be displayed on the map </w:t>
      </w:r>
    </w:p>
    <w:p w14:paraId="7BDCDCD2"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utrecht_data &lt;- read.csv("data_utrecht.csv", header = TRUE, sep = ";", quote = "\"", dec = ".", fill = TRUE)</w:t>
      </w:r>
    </w:p>
    <w:p w14:paraId="6310597A"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457A76"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Create merge ID and merge data</w:t>
      </w:r>
    </w:p>
    <w:p w14:paraId="5577ABE0"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neighborhoods_utrecht@data$gwb_buurt_code &lt;- 344 * 10000 + as.numeric(levels(neighborhoods_utrecht@data$KODE))[neighborhoods_utrecht@data$KODE] </w:t>
      </w:r>
    </w:p>
    <w:p w14:paraId="6B099441"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lastRenderedPageBreak/>
        <w:t>neighborhoods_utrecht@data &lt;- merge(neighborhoods_utrecht@data, utrecht_data, by.x="gwb_buurt_code", by.y="gwb_buurt_code")</w:t>
      </w:r>
    </w:p>
    <w:p w14:paraId="69896052"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411A68"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9EE1D9"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4B020B"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w:t>
      </w:r>
    </w:p>
    <w:p w14:paraId="449A5363"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DISPLAY DATA ON MAP ##</w:t>
      </w:r>
    </w:p>
    <w:p w14:paraId="6F7DCC50"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w:t>
      </w:r>
    </w:p>
    <w:p w14:paraId="4814009D"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686213"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Define cut points for the colorbins</w:t>
      </w:r>
    </w:p>
    <w:p w14:paraId="398740FA"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cuts &lt;- c(0.0, 0.05, 0.1, 0.15, 0.20, 0.25, 0.30, 1)</w:t>
      </w:r>
    </w:p>
    <w:p w14:paraId="14D49B01"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4B2338"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Choose a color palette and assign it to the values</w:t>
      </w:r>
    </w:p>
    <w:p w14:paraId="4C92FB7A"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colorbins &lt;- colorBin("YlOrRd", domain = neighborhoods_utrecht$p_65_inf, bins = cuts)</w:t>
      </w:r>
    </w:p>
    <w:p w14:paraId="3DC652E2"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668097"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Display data on elderly people on the map </w:t>
      </w:r>
    </w:p>
    <w:p w14:paraId="03600E8E"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map &lt;-  leaflet(neighborhoods_utrecht) %&gt;%</w:t>
      </w:r>
    </w:p>
    <w:p w14:paraId="171B0E11"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addTiles() %&gt;%</w:t>
      </w:r>
    </w:p>
    <w:p w14:paraId="03F769A9"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addProviderTiles("Esri.WorldGrayCanvas") %&gt;%</w:t>
      </w:r>
    </w:p>
    <w:p w14:paraId="459D36CF"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addPolygons(stroke = TRUE, color = "white", weight="1", smoothFactor = 0.3, </w:t>
      </w:r>
    </w:p>
    <w:p w14:paraId="3B4C88CD"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fillOpacity = 0.7, fillColor = ~colorbins(neighborhoods_utrecht$p_65_inf))  </w:t>
      </w:r>
    </w:p>
    <w:p w14:paraId="02290601"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D80C8E"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map</w:t>
      </w:r>
    </w:p>
    <w:p w14:paraId="4D66ACA2"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F995CB"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Add a legend</w:t>
      </w:r>
    </w:p>
    <w:p w14:paraId="5FF48FDE"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map_with_legend &lt;- map %&gt;% addLegend(pal = colorbins, </w:t>
      </w:r>
    </w:p>
    <w:p w14:paraId="4440330E"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values = neighborhoods_utrecht$p_65_inf,</w:t>
      </w:r>
    </w:p>
    <w:p w14:paraId="6DF38024"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labFormat = labelFormat(suffix = " %", transform = function(p_65_inf) 100 * p_65_inf),</w:t>
      </w:r>
    </w:p>
    <w:p w14:paraId="3187E009"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opacity = 0.7, title = "Residents of age 65 and older", position = "topright")</w:t>
      </w:r>
    </w:p>
    <w:p w14:paraId="44AA95F5"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47A5EE"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map_with_legend</w:t>
      </w:r>
    </w:p>
    <w:p w14:paraId="5AB571B4"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D7E2D9"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26A494"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84A473"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w:t>
      </w:r>
    </w:p>
    <w:p w14:paraId="7AA58BB7"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ADD MOUSE-OVER HIGHLIGHTS AND TOOLTIP ##</w:t>
      </w:r>
    </w:p>
    <w:p w14:paraId="3BEDF7AC"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w:t>
      </w:r>
    </w:p>
    <w:p w14:paraId="334355A1"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38DAA7"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Create HTML labels for tooltip</w:t>
      </w:r>
    </w:p>
    <w:p w14:paraId="5529185A"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tooltip &lt;- sprintf("</w:t>
      </w:r>
      <w:r w:rsidRPr="00547A95">
        <w:rPr>
          <w:rFonts w:ascii="Courier New" w:eastAsia="Times New Roman" w:hAnsi="Courier New" w:cs="Courier New"/>
          <w:b/>
          <w:bCs/>
          <w:sz w:val="20"/>
          <w:szCs w:val="20"/>
          <w:lang w:eastAsia="en-IN"/>
        </w:rPr>
        <w:t>%s</w:t>
      </w:r>
      <w:r w:rsidRPr="00547A95">
        <w:rPr>
          <w:rFonts w:ascii="Courier New" w:eastAsia="Times New Roman" w:hAnsi="Courier New" w:cs="Courier New"/>
          <w:sz w:val="20"/>
          <w:szCs w:val="20"/>
          <w:lang w:eastAsia="en-IN"/>
        </w:rPr>
        <w:br/>
        <w:t>%.1f%% elderly residents"</w:t>
      </w:r>
    </w:p>
    <w:p w14:paraId="24980CD0"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,neighborhoods_utrecht$gwb_buurt_naam</w:t>
      </w:r>
    </w:p>
    <w:p w14:paraId="7830526A"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,neighborhoods_utrecht$p_65_inf*100</w:t>
      </w:r>
    </w:p>
    <w:p w14:paraId="70D697F4"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 %&gt;% lapply(htmltools::HTML)</w:t>
      </w:r>
    </w:p>
    <w:p w14:paraId="739057C2"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83B1E1"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4BB6B7"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Display map</w:t>
      </w:r>
    </w:p>
    <w:p w14:paraId="69AD6A3D"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map_with_tooltip &lt;- map_with_legend %&gt;% addPolygons(stroke = TRUE, color = "white", weight="1", smoothFactor = 0.3, fillOpacity = 0.7, </w:t>
      </w:r>
    </w:p>
    <w:p w14:paraId="3CD18565"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fillColor = ~colorbins(neighborhoods_utrecht$p_65_inf), </w:t>
      </w:r>
    </w:p>
    <w:p w14:paraId="4CF7485C"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highlight = highlightOptions(weight = 5, color = "grey", fillOpacity = 0.7, bringToFront = TRUE),</w:t>
      </w:r>
    </w:p>
    <w:p w14:paraId="459FD500"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label = tooltip</w:t>
      </w:r>
    </w:p>
    <w:p w14:paraId="1FBB4A34"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w:t>
      </w:r>
    </w:p>
    <w:p w14:paraId="6F1A6143"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lastRenderedPageBreak/>
        <w:t>map_with_tooltip</w:t>
      </w:r>
    </w:p>
    <w:p w14:paraId="62124644"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1E9383"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0E0F9D"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79B9CD"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w:t>
      </w:r>
    </w:p>
    <w:p w14:paraId="60D9B70D"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SAVE OUTPUT HTML FILE ##</w:t>
      </w:r>
    </w:p>
    <w:p w14:paraId="1B5055CD"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w:t>
      </w:r>
    </w:p>
    <w:p w14:paraId="73F85869"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64A42A"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Save output as HTML widget (or incorporate into Shiny / Flexdashboard)</w:t>
      </w:r>
    </w:p>
    <w:p w14:paraId="44FAA803"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saveWidget(map_with_tooltip, file="Elderly residents in Utrecht.html")</w:t>
      </w:r>
    </w:p>
    <w:p w14:paraId="5F0C633D" w14:textId="64AFF642" w:rsidR="00547A95" w:rsidRPr="00547A95" w:rsidRDefault="00547A95" w:rsidP="00547A95">
      <w:pPr>
        <w:spacing w:before="100" w:beforeAutospacing="1" w:after="100" w:afterAutospacing="1" w:line="240" w:lineRule="auto"/>
        <w:rPr>
          <w:rFonts w:ascii="Times New Roman" w:eastAsia="Times New Roman" w:hAnsi="Times New Roman" w:cs="Times New Roman"/>
          <w:sz w:val="20"/>
          <w:szCs w:val="20"/>
          <w:lang w:eastAsia="en-IN"/>
        </w:rPr>
      </w:pPr>
      <w:r w:rsidRPr="00547A95">
        <w:rPr>
          <w:rFonts w:ascii="Times New Roman" w:eastAsia="Times New Roman" w:hAnsi="Times New Roman" w:cs="Times New Roman"/>
          <w:sz w:val="20"/>
          <w:szCs w:val="20"/>
          <w:lang w:eastAsia="en-IN"/>
        </w:rPr>
        <w:t>The end result is a portable HTML file you can use in reports, on a webpage or in a R dashboard (flexdashboard / shiny). This video covers the basics of visualising geographical data in R with leaflet. There are many options that can be added quite easily.</w:t>
      </w:r>
    </w:p>
    <w:p w14:paraId="7948076E" w14:textId="77777777" w:rsidR="00547A95" w:rsidRPr="00547A95" w:rsidRDefault="00547A95" w:rsidP="00547A95">
      <w:pPr>
        <w:spacing w:after="0" w:line="240" w:lineRule="auto"/>
        <w:rPr>
          <w:rFonts w:ascii="Times New Roman" w:eastAsia="Times New Roman" w:hAnsi="Times New Roman" w:cs="Times New Roman"/>
          <w:sz w:val="20"/>
          <w:szCs w:val="20"/>
          <w:lang w:eastAsia="en-IN"/>
        </w:rPr>
      </w:pPr>
      <w:r w:rsidRPr="00547A95">
        <w:rPr>
          <w:rFonts w:ascii="Times New Roman" w:eastAsia="Times New Roman" w:hAnsi="Times New Roman" w:cs="Times New Roman"/>
          <w:noProof/>
          <w:sz w:val="20"/>
          <w:szCs w:val="20"/>
          <w:lang w:eastAsia="en-IN"/>
        </w:rPr>
        <mc:AlternateContent>
          <mc:Choice Requires="wps">
            <w:drawing>
              <wp:inline distT="0" distB="0" distL="0" distR="0" wp14:anchorId="71DEAAF9" wp14:editId="0652167C">
                <wp:extent cx="304800" cy="304800"/>
                <wp:effectExtent l="0" t="0" r="0" b="0"/>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72E65C"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tYtKFO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5B51F2DB" w14:textId="77777777" w:rsidR="00547A95" w:rsidRPr="00547A95" w:rsidRDefault="00547A95" w:rsidP="00547A95">
      <w:pPr>
        <w:spacing w:before="100" w:beforeAutospacing="1" w:after="100" w:afterAutospacing="1" w:line="240" w:lineRule="auto"/>
        <w:rPr>
          <w:rFonts w:ascii="Times New Roman" w:eastAsia="Times New Roman" w:hAnsi="Times New Roman" w:cs="Times New Roman"/>
          <w:sz w:val="20"/>
          <w:szCs w:val="20"/>
          <w:lang w:eastAsia="en-IN"/>
        </w:rPr>
      </w:pPr>
      <w:r w:rsidRPr="00547A95">
        <w:rPr>
          <w:rFonts w:ascii="Times New Roman" w:eastAsia="Times New Roman" w:hAnsi="Times New Roman" w:cs="Times New Roman"/>
          <w:sz w:val="20"/>
          <w:szCs w:val="20"/>
          <w:lang w:eastAsia="en-IN"/>
        </w:rPr>
        <w:t>A short note on data security: the output of the leaflet package is a standalone html-file, so no information is send to a web server. To be completely safe, only add data to the GeoJSON data matrix that you are willing to share with the public you provide access to the output file.</w:t>
      </w:r>
    </w:p>
    <w:p w14:paraId="587CD084" w14:textId="77777777" w:rsidR="00F325DF" w:rsidRDefault="00F325DF"/>
    <w:sectPr w:rsidR="00F32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A95"/>
    <w:rsid w:val="000F36E4"/>
    <w:rsid w:val="00547A95"/>
    <w:rsid w:val="00F32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E6085"/>
  <w15:chartTrackingRefBased/>
  <w15:docId w15:val="{78180124-48B3-4DC7-9D19-A1FA17DBB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914807">
      <w:bodyDiv w:val="1"/>
      <w:marLeft w:val="0"/>
      <w:marRight w:val="0"/>
      <w:marTop w:val="0"/>
      <w:marBottom w:val="0"/>
      <w:divBdr>
        <w:top w:val="none" w:sz="0" w:space="0" w:color="auto"/>
        <w:left w:val="none" w:sz="0" w:space="0" w:color="auto"/>
        <w:bottom w:val="none" w:sz="0" w:space="0" w:color="auto"/>
        <w:right w:val="none" w:sz="0" w:space="0" w:color="auto"/>
      </w:divBdr>
      <w:divsChild>
        <w:div w:id="1665549784">
          <w:marLeft w:val="0"/>
          <w:marRight w:val="0"/>
          <w:marTop w:val="0"/>
          <w:marBottom w:val="0"/>
          <w:divBdr>
            <w:top w:val="none" w:sz="0" w:space="0" w:color="auto"/>
            <w:left w:val="none" w:sz="0" w:space="0" w:color="auto"/>
            <w:bottom w:val="none" w:sz="0" w:space="0" w:color="auto"/>
            <w:right w:val="none" w:sz="0" w:space="0" w:color="auto"/>
          </w:divBdr>
          <w:divsChild>
            <w:div w:id="968170881">
              <w:marLeft w:val="0"/>
              <w:marRight w:val="0"/>
              <w:marTop w:val="0"/>
              <w:marBottom w:val="0"/>
              <w:divBdr>
                <w:top w:val="none" w:sz="0" w:space="0" w:color="auto"/>
                <w:left w:val="none" w:sz="0" w:space="0" w:color="auto"/>
                <w:bottom w:val="none" w:sz="0" w:space="0" w:color="auto"/>
                <w:right w:val="none" w:sz="0" w:space="0" w:color="auto"/>
              </w:divBdr>
              <w:divsChild>
                <w:div w:id="1487673597">
                  <w:marLeft w:val="0"/>
                  <w:marRight w:val="0"/>
                  <w:marTop w:val="0"/>
                  <w:marBottom w:val="0"/>
                  <w:divBdr>
                    <w:top w:val="none" w:sz="0" w:space="0" w:color="auto"/>
                    <w:left w:val="none" w:sz="0" w:space="0" w:color="auto"/>
                    <w:bottom w:val="none" w:sz="0" w:space="0" w:color="auto"/>
                    <w:right w:val="none" w:sz="0" w:space="0" w:color="auto"/>
                  </w:divBdr>
                  <w:divsChild>
                    <w:div w:id="274362488">
                      <w:marLeft w:val="0"/>
                      <w:marRight w:val="0"/>
                      <w:marTop w:val="0"/>
                      <w:marBottom w:val="0"/>
                      <w:divBdr>
                        <w:top w:val="none" w:sz="0" w:space="0" w:color="auto"/>
                        <w:left w:val="none" w:sz="0" w:space="0" w:color="auto"/>
                        <w:bottom w:val="none" w:sz="0" w:space="0" w:color="auto"/>
                        <w:right w:val="none" w:sz="0" w:space="0" w:color="auto"/>
                      </w:divBdr>
                      <w:divsChild>
                        <w:div w:id="1017270318">
                          <w:marLeft w:val="0"/>
                          <w:marRight w:val="0"/>
                          <w:marTop w:val="0"/>
                          <w:marBottom w:val="0"/>
                          <w:divBdr>
                            <w:top w:val="none" w:sz="0" w:space="0" w:color="auto"/>
                            <w:left w:val="none" w:sz="0" w:space="0" w:color="auto"/>
                            <w:bottom w:val="none" w:sz="0" w:space="0" w:color="auto"/>
                            <w:right w:val="none" w:sz="0" w:space="0" w:color="auto"/>
                          </w:divBdr>
                          <w:divsChild>
                            <w:div w:id="364869985">
                              <w:marLeft w:val="0"/>
                              <w:marRight w:val="0"/>
                              <w:marTop w:val="0"/>
                              <w:marBottom w:val="0"/>
                              <w:divBdr>
                                <w:top w:val="none" w:sz="0" w:space="0" w:color="auto"/>
                                <w:left w:val="none" w:sz="0" w:space="0" w:color="auto"/>
                                <w:bottom w:val="none" w:sz="0" w:space="0" w:color="auto"/>
                                <w:right w:val="none" w:sz="0" w:space="0" w:color="auto"/>
                              </w:divBdr>
                              <w:divsChild>
                                <w:div w:id="182735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229849">
          <w:marLeft w:val="0"/>
          <w:marRight w:val="0"/>
          <w:marTop w:val="0"/>
          <w:marBottom w:val="0"/>
          <w:divBdr>
            <w:top w:val="none" w:sz="0" w:space="0" w:color="auto"/>
            <w:left w:val="none" w:sz="0" w:space="0" w:color="auto"/>
            <w:bottom w:val="none" w:sz="0" w:space="0" w:color="auto"/>
            <w:right w:val="none" w:sz="0" w:space="0" w:color="auto"/>
          </w:divBdr>
          <w:divsChild>
            <w:div w:id="1597253434">
              <w:marLeft w:val="0"/>
              <w:marRight w:val="0"/>
              <w:marTop w:val="0"/>
              <w:marBottom w:val="0"/>
              <w:divBdr>
                <w:top w:val="none" w:sz="0" w:space="0" w:color="auto"/>
                <w:left w:val="none" w:sz="0" w:space="0" w:color="auto"/>
                <w:bottom w:val="none" w:sz="0" w:space="0" w:color="auto"/>
                <w:right w:val="none" w:sz="0" w:space="0" w:color="auto"/>
              </w:divBdr>
              <w:divsChild>
                <w:div w:id="1727757119">
                  <w:marLeft w:val="0"/>
                  <w:marRight w:val="0"/>
                  <w:marTop w:val="0"/>
                  <w:marBottom w:val="0"/>
                  <w:divBdr>
                    <w:top w:val="none" w:sz="0" w:space="0" w:color="auto"/>
                    <w:left w:val="none" w:sz="0" w:space="0" w:color="auto"/>
                    <w:bottom w:val="none" w:sz="0" w:space="0" w:color="auto"/>
                    <w:right w:val="none" w:sz="0" w:space="0" w:color="auto"/>
                  </w:divBdr>
                  <w:divsChild>
                    <w:div w:id="2079395810">
                      <w:marLeft w:val="0"/>
                      <w:marRight w:val="0"/>
                      <w:marTop w:val="0"/>
                      <w:marBottom w:val="0"/>
                      <w:divBdr>
                        <w:top w:val="none" w:sz="0" w:space="0" w:color="auto"/>
                        <w:left w:val="none" w:sz="0" w:space="0" w:color="auto"/>
                        <w:bottom w:val="none" w:sz="0" w:space="0" w:color="auto"/>
                        <w:right w:val="none" w:sz="0" w:space="0" w:color="auto"/>
                      </w:divBdr>
                      <w:divsChild>
                        <w:div w:id="1545361591">
                          <w:marLeft w:val="0"/>
                          <w:marRight w:val="0"/>
                          <w:marTop w:val="0"/>
                          <w:marBottom w:val="0"/>
                          <w:divBdr>
                            <w:top w:val="none" w:sz="0" w:space="0" w:color="auto"/>
                            <w:left w:val="none" w:sz="0" w:space="0" w:color="auto"/>
                            <w:bottom w:val="none" w:sz="0" w:space="0" w:color="auto"/>
                            <w:right w:val="none" w:sz="0" w:space="0" w:color="auto"/>
                          </w:divBdr>
                          <w:divsChild>
                            <w:div w:id="1058089789">
                              <w:marLeft w:val="0"/>
                              <w:marRight w:val="0"/>
                              <w:marTop w:val="0"/>
                              <w:marBottom w:val="0"/>
                              <w:divBdr>
                                <w:top w:val="none" w:sz="0" w:space="0" w:color="auto"/>
                                <w:left w:val="none" w:sz="0" w:space="0" w:color="auto"/>
                                <w:bottom w:val="none" w:sz="0" w:space="0" w:color="auto"/>
                                <w:right w:val="none" w:sz="0" w:space="0" w:color="auto"/>
                              </w:divBdr>
                              <w:divsChild>
                                <w:div w:id="2125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816245">
          <w:marLeft w:val="0"/>
          <w:marRight w:val="0"/>
          <w:marTop w:val="0"/>
          <w:marBottom w:val="0"/>
          <w:divBdr>
            <w:top w:val="none" w:sz="0" w:space="0" w:color="auto"/>
            <w:left w:val="none" w:sz="0" w:space="0" w:color="auto"/>
            <w:bottom w:val="none" w:sz="0" w:space="0" w:color="auto"/>
            <w:right w:val="none" w:sz="0" w:space="0" w:color="auto"/>
          </w:divBdr>
          <w:divsChild>
            <w:div w:id="2106803138">
              <w:marLeft w:val="0"/>
              <w:marRight w:val="0"/>
              <w:marTop w:val="0"/>
              <w:marBottom w:val="0"/>
              <w:divBdr>
                <w:top w:val="none" w:sz="0" w:space="0" w:color="auto"/>
                <w:left w:val="none" w:sz="0" w:space="0" w:color="auto"/>
                <w:bottom w:val="none" w:sz="0" w:space="0" w:color="auto"/>
                <w:right w:val="none" w:sz="0" w:space="0" w:color="auto"/>
              </w:divBdr>
              <w:divsChild>
                <w:div w:id="1001393052">
                  <w:marLeft w:val="0"/>
                  <w:marRight w:val="0"/>
                  <w:marTop w:val="0"/>
                  <w:marBottom w:val="0"/>
                  <w:divBdr>
                    <w:top w:val="none" w:sz="0" w:space="0" w:color="auto"/>
                    <w:left w:val="none" w:sz="0" w:space="0" w:color="auto"/>
                    <w:bottom w:val="none" w:sz="0" w:space="0" w:color="auto"/>
                    <w:right w:val="none" w:sz="0" w:space="0" w:color="auto"/>
                  </w:divBdr>
                  <w:divsChild>
                    <w:div w:id="2131043565">
                      <w:marLeft w:val="0"/>
                      <w:marRight w:val="0"/>
                      <w:marTop w:val="0"/>
                      <w:marBottom w:val="0"/>
                      <w:divBdr>
                        <w:top w:val="none" w:sz="0" w:space="0" w:color="auto"/>
                        <w:left w:val="none" w:sz="0" w:space="0" w:color="auto"/>
                        <w:bottom w:val="none" w:sz="0" w:space="0" w:color="auto"/>
                        <w:right w:val="none" w:sz="0" w:space="0" w:color="auto"/>
                      </w:divBdr>
                      <w:divsChild>
                        <w:div w:id="999385078">
                          <w:marLeft w:val="0"/>
                          <w:marRight w:val="0"/>
                          <w:marTop w:val="0"/>
                          <w:marBottom w:val="0"/>
                          <w:divBdr>
                            <w:top w:val="none" w:sz="0" w:space="0" w:color="auto"/>
                            <w:left w:val="none" w:sz="0" w:space="0" w:color="auto"/>
                            <w:bottom w:val="none" w:sz="0" w:space="0" w:color="auto"/>
                            <w:right w:val="none" w:sz="0" w:space="0" w:color="auto"/>
                          </w:divBdr>
                          <w:divsChild>
                            <w:div w:id="1293245011">
                              <w:marLeft w:val="0"/>
                              <w:marRight w:val="0"/>
                              <w:marTop w:val="0"/>
                              <w:marBottom w:val="0"/>
                              <w:divBdr>
                                <w:top w:val="none" w:sz="0" w:space="0" w:color="auto"/>
                                <w:left w:val="none" w:sz="0" w:space="0" w:color="auto"/>
                                <w:bottom w:val="none" w:sz="0" w:space="0" w:color="auto"/>
                                <w:right w:val="none" w:sz="0" w:space="0" w:color="auto"/>
                              </w:divBdr>
                              <w:divsChild>
                                <w:div w:id="68236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465793">
          <w:marLeft w:val="0"/>
          <w:marRight w:val="0"/>
          <w:marTop w:val="0"/>
          <w:marBottom w:val="0"/>
          <w:divBdr>
            <w:top w:val="none" w:sz="0" w:space="0" w:color="auto"/>
            <w:left w:val="none" w:sz="0" w:space="0" w:color="auto"/>
            <w:bottom w:val="none" w:sz="0" w:space="0" w:color="auto"/>
            <w:right w:val="none" w:sz="0" w:space="0" w:color="auto"/>
          </w:divBdr>
          <w:divsChild>
            <w:div w:id="1952666155">
              <w:marLeft w:val="0"/>
              <w:marRight w:val="0"/>
              <w:marTop w:val="0"/>
              <w:marBottom w:val="0"/>
              <w:divBdr>
                <w:top w:val="none" w:sz="0" w:space="0" w:color="auto"/>
                <w:left w:val="none" w:sz="0" w:space="0" w:color="auto"/>
                <w:bottom w:val="none" w:sz="0" w:space="0" w:color="auto"/>
                <w:right w:val="none" w:sz="0" w:space="0" w:color="auto"/>
              </w:divBdr>
              <w:divsChild>
                <w:div w:id="1105148234">
                  <w:marLeft w:val="0"/>
                  <w:marRight w:val="0"/>
                  <w:marTop w:val="0"/>
                  <w:marBottom w:val="0"/>
                  <w:divBdr>
                    <w:top w:val="none" w:sz="0" w:space="0" w:color="auto"/>
                    <w:left w:val="none" w:sz="0" w:space="0" w:color="auto"/>
                    <w:bottom w:val="none" w:sz="0" w:space="0" w:color="auto"/>
                    <w:right w:val="none" w:sz="0" w:space="0" w:color="auto"/>
                  </w:divBdr>
                  <w:divsChild>
                    <w:div w:id="278145102">
                      <w:marLeft w:val="0"/>
                      <w:marRight w:val="0"/>
                      <w:marTop w:val="0"/>
                      <w:marBottom w:val="0"/>
                      <w:divBdr>
                        <w:top w:val="none" w:sz="0" w:space="0" w:color="auto"/>
                        <w:left w:val="none" w:sz="0" w:space="0" w:color="auto"/>
                        <w:bottom w:val="none" w:sz="0" w:space="0" w:color="auto"/>
                        <w:right w:val="none" w:sz="0" w:space="0" w:color="auto"/>
                      </w:divBdr>
                      <w:divsChild>
                        <w:div w:id="51080614">
                          <w:marLeft w:val="0"/>
                          <w:marRight w:val="0"/>
                          <w:marTop w:val="0"/>
                          <w:marBottom w:val="0"/>
                          <w:divBdr>
                            <w:top w:val="none" w:sz="0" w:space="0" w:color="auto"/>
                            <w:left w:val="none" w:sz="0" w:space="0" w:color="auto"/>
                            <w:bottom w:val="none" w:sz="0" w:space="0" w:color="auto"/>
                            <w:right w:val="none" w:sz="0" w:space="0" w:color="auto"/>
                          </w:divBdr>
                          <w:divsChild>
                            <w:div w:id="162936926">
                              <w:marLeft w:val="0"/>
                              <w:marRight w:val="0"/>
                              <w:marTop w:val="0"/>
                              <w:marBottom w:val="0"/>
                              <w:divBdr>
                                <w:top w:val="none" w:sz="0" w:space="0" w:color="auto"/>
                                <w:left w:val="none" w:sz="0" w:space="0" w:color="auto"/>
                                <w:bottom w:val="none" w:sz="0" w:space="0" w:color="auto"/>
                                <w:right w:val="none" w:sz="0" w:space="0" w:color="auto"/>
                              </w:divBdr>
                              <w:divsChild>
                                <w:div w:id="369301669">
                                  <w:marLeft w:val="0"/>
                                  <w:marRight w:val="0"/>
                                  <w:marTop w:val="0"/>
                                  <w:marBottom w:val="0"/>
                                  <w:divBdr>
                                    <w:top w:val="none" w:sz="0" w:space="0" w:color="auto"/>
                                    <w:left w:val="none" w:sz="0" w:space="0" w:color="auto"/>
                                    <w:bottom w:val="none" w:sz="0" w:space="0" w:color="auto"/>
                                    <w:right w:val="none" w:sz="0" w:space="0" w:color="auto"/>
                                  </w:divBdr>
                                </w:div>
                              </w:divsChild>
                            </w:div>
                            <w:div w:id="2020500238">
                              <w:marLeft w:val="0"/>
                              <w:marRight w:val="0"/>
                              <w:marTop w:val="0"/>
                              <w:marBottom w:val="0"/>
                              <w:divBdr>
                                <w:top w:val="none" w:sz="0" w:space="0" w:color="auto"/>
                                <w:left w:val="none" w:sz="0" w:space="0" w:color="auto"/>
                                <w:bottom w:val="none" w:sz="0" w:space="0" w:color="auto"/>
                                <w:right w:val="none" w:sz="0" w:space="0" w:color="auto"/>
                              </w:divBdr>
                              <w:divsChild>
                                <w:div w:id="398945184">
                                  <w:marLeft w:val="0"/>
                                  <w:marRight w:val="0"/>
                                  <w:marTop w:val="0"/>
                                  <w:marBottom w:val="0"/>
                                  <w:divBdr>
                                    <w:top w:val="none" w:sz="0" w:space="0" w:color="auto"/>
                                    <w:left w:val="none" w:sz="0" w:space="0" w:color="auto"/>
                                    <w:bottom w:val="none" w:sz="0" w:space="0" w:color="auto"/>
                                    <w:right w:val="none" w:sz="0" w:space="0" w:color="auto"/>
                                  </w:divBdr>
                                </w:div>
                              </w:divsChild>
                            </w:div>
                            <w:div w:id="1264071387">
                              <w:marLeft w:val="0"/>
                              <w:marRight w:val="0"/>
                              <w:marTop w:val="0"/>
                              <w:marBottom w:val="0"/>
                              <w:divBdr>
                                <w:top w:val="none" w:sz="0" w:space="0" w:color="auto"/>
                                <w:left w:val="none" w:sz="0" w:space="0" w:color="auto"/>
                                <w:bottom w:val="none" w:sz="0" w:space="0" w:color="auto"/>
                                <w:right w:val="none" w:sz="0" w:space="0" w:color="auto"/>
                              </w:divBdr>
                              <w:divsChild>
                                <w:div w:id="6675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dataplatform.nl/resource/ddc3fcba-ba33-47d4-8ef8-fad31b4013bc" TargetMode="External"/><Relationship Id="rId4" Type="http://schemas.openxmlformats.org/officeDocument/2006/relationships/hyperlink" Target="https://utrecht.buurtmonitor.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824</Words>
  <Characters>4697</Characters>
  <Application>Microsoft Office Word</Application>
  <DocSecurity>0</DocSecurity>
  <Lines>39</Lines>
  <Paragraphs>11</Paragraphs>
  <ScaleCrop>false</ScaleCrop>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2021-11-18T08:07:00Z</dcterms:created>
  <dcterms:modified xsi:type="dcterms:W3CDTF">2022-01-30T14:46:00Z</dcterms:modified>
</cp:coreProperties>
</file>